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3DA39D6" w14:textId="355E7BA9" w:rsidR="00D92563" w:rsidRPr="00AF095D" w:rsidRDefault="00D92563" w:rsidP="00AF095D">
      <w:pPr>
        <w:pStyle w:val="Textoindependiente"/>
        <w:widowControl w:val="0"/>
        <w:tabs>
          <w:tab w:val="clear" w:pos="1276"/>
        </w:tabs>
        <w:suppressAutoHyphens w:val="0"/>
        <w:autoSpaceDN w:val="0"/>
        <w:spacing w:line="485" w:lineRule="exact"/>
        <w:ind w:left="718"/>
        <w:jc w:val="left"/>
        <w:rPr>
          <w:rFonts w:ascii="Calibri" w:eastAsia="Calibri" w:hAnsi="Calibri" w:cs="Calibri"/>
          <w:b/>
          <w:bCs/>
          <w:sz w:val="40"/>
          <w:szCs w:val="40"/>
          <w:lang w:val="es-ES" w:eastAsia="en-US"/>
        </w:rPr>
      </w:pPr>
      <w:bookmarkStart w:id="0" w:name="_GoBack"/>
      <w:bookmarkEnd w:id="0"/>
      <w:r w:rsidRPr="00AF095D">
        <w:rPr>
          <w:rFonts w:ascii="Calibri" w:eastAsia="Calibri" w:hAnsi="Calibri" w:cs="Calibri"/>
          <w:b/>
          <w:bCs/>
          <w:sz w:val="40"/>
          <w:szCs w:val="40"/>
          <w:lang w:val="es-ES" w:eastAsia="en-US"/>
        </w:rPr>
        <w:t xml:space="preserve">DOCUMENTACIÓN GENERAL </w:t>
      </w:r>
      <w:r w:rsidR="00033529" w:rsidRPr="00AF095D">
        <w:rPr>
          <w:rFonts w:ascii="Calibri" w:eastAsia="Calibri" w:hAnsi="Calibri" w:cs="Calibri"/>
          <w:b/>
          <w:bCs/>
          <w:sz w:val="40"/>
          <w:szCs w:val="40"/>
          <w:lang w:val="es-ES" w:eastAsia="en-US"/>
        </w:rPr>
        <w:t>MANCO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6"/>
      </w:tblGrid>
      <w:tr w:rsidR="00A675A3" w:rsidRPr="0096287C" w14:paraId="3FF920EE" w14:textId="77777777" w:rsidTr="00033529">
        <w:trPr>
          <w:cantSplit/>
          <w:trHeight w:val="480"/>
          <w:jc w:val="center"/>
        </w:trPr>
        <w:tc>
          <w:tcPr>
            <w:tcW w:w="8926" w:type="dxa"/>
            <w:tcBorders>
              <w:bottom w:val="single" w:sz="4" w:space="0" w:color="auto"/>
            </w:tcBorders>
            <w:shd w:val="clear" w:color="auto" w:fill="DBE5F1" w:themeFill="accent1" w:themeFillTint="33"/>
            <w:vAlign w:val="center"/>
          </w:tcPr>
          <w:p w14:paraId="6B192DA6" w14:textId="77777777" w:rsidR="00A675A3" w:rsidRPr="0096287C" w:rsidRDefault="00A675A3" w:rsidP="00033529">
            <w:pPr>
              <w:tabs>
                <w:tab w:val="left" w:pos="457"/>
              </w:tabs>
              <w:spacing w:before="120" w:after="120"/>
              <w:rPr>
                <w:rFonts w:ascii="Calibri" w:hAnsi="Calibri"/>
                <w:b/>
                <w:bCs/>
                <w:sz w:val="24"/>
                <w:szCs w:val="24"/>
                <w:lang w:eastAsia="es-ES"/>
              </w:rPr>
            </w:pPr>
            <w:r>
              <w:rPr>
                <w:rFonts w:asciiTheme="minorHAnsi" w:hAnsiTheme="minorHAnsi" w:cstheme="minorHAnsi"/>
                <w:b/>
                <w:sz w:val="24"/>
                <w:szCs w:val="24"/>
              </w:rPr>
              <w:t>Artículo 20 y parte II del Anexo II del Real Decreto 857/2022.</w:t>
            </w:r>
          </w:p>
        </w:tc>
      </w:tr>
      <w:tr w:rsidR="00A675A3" w:rsidRPr="008838AE" w14:paraId="37C0E1AE" w14:textId="77777777" w:rsidTr="00033529">
        <w:trPr>
          <w:cantSplit/>
          <w:trHeight w:val="480"/>
          <w:jc w:val="center"/>
        </w:trPr>
        <w:tc>
          <w:tcPr>
            <w:tcW w:w="8926" w:type="dxa"/>
            <w:shd w:val="clear" w:color="auto" w:fill="auto"/>
          </w:tcPr>
          <w:p w14:paraId="53712C64" w14:textId="77777777" w:rsidR="00A675A3" w:rsidRPr="008838AE" w:rsidRDefault="00A675A3" w:rsidP="00033529">
            <w:pPr>
              <w:tabs>
                <w:tab w:val="left" w:pos="457"/>
              </w:tabs>
              <w:spacing w:before="120" w:after="120"/>
              <w:rPr>
                <w:rFonts w:asciiTheme="minorHAnsi" w:hAnsiTheme="minorHAnsi" w:cstheme="minorHAnsi"/>
                <w:bCs/>
                <w:lang w:eastAsia="es-ES"/>
              </w:rPr>
            </w:pPr>
            <w:r w:rsidRPr="008838AE">
              <w:rPr>
                <w:rFonts w:asciiTheme="minorHAnsi" w:hAnsiTheme="minorHAnsi" w:cstheme="minorHAnsi"/>
                <w:b/>
              </w:rPr>
              <w:t>A) Copia o certificación del acta de la Asamblea General</w:t>
            </w:r>
            <w:r w:rsidRPr="008838AE">
              <w:rPr>
                <w:rFonts w:asciiTheme="minorHAnsi" w:hAnsiTheme="minorHAnsi" w:cstheme="minorHAnsi"/>
              </w:rPr>
              <w:t xml:space="preserve"> de la organización de productores o la asociación de organizaciones de productores, o el órgano equivalente de la sección si dicha entidad está organizada en secciones u órgano equivalente en función de la personalidad jurídica, en el que se haga constar:</w:t>
            </w:r>
          </w:p>
        </w:tc>
      </w:tr>
      <w:tr w:rsidR="00A675A3" w:rsidRPr="00B40895" w14:paraId="4767EF01" w14:textId="77777777" w:rsidTr="00033529">
        <w:trPr>
          <w:cantSplit/>
          <w:trHeight w:val="480"/>
          <w:jc w:val="center"/>
        </w:trPr>
        <w:tc>
          <w:tcPr>
            <w:tcW w:w="8926" w:type="dxa"/>
            <w:vAlign w:val="center"/>
          </w:tcPr>
          <w:p w14:paraId="7D9E9285" w14:textId="77777777" w:rsidR="00A675A3" w:rsidRPr="00B40895" w:rsidRDefault="00A675A3" w:rsidP="00E710BD">
            <w:pPr>
              <w:pStyle w:val="Prrafodelista"/>
              <w:numPr>
                <w:ilvl w:val="0"/>
                <w:numId w:val="10"/>
              </w:numPr>
              <w:tabs>
                <w:tab w:val="left" w:pos="457"/>
              </w:tabs>
              <w:spacing w:before="120" w:after="120"/>
              <w:jc w:val="both"/>
              <w:rPr>
                <w:rFonts w:asciiTheme="minorHAnsi" w:hAnsiTheme="minorHAnsi" w:cstheme="minorHAnsi"/>
              </w:rPr>
            </w:pPr>
            <w:r>
              <w:rPr>
                <w:rFonts w:asciiTheme="minorHAnsi" w:hAnsiTheme="minorHAnsi" w:cstheme="minorHAnsi"/>
              </w:rPr>
              <w:t>Aprobación de la modificación del programa operativo para la anualidad no comenzada (Artículo 16.b) del RD 857/2022).</w:t>
            </w:r>
          </w:p>
        </w:tc>
      </w:tr>
      <w:tr w:rsidR="00A675A3" w:rsidRPr="00B40895" w14:paraId="428E9E3C" w14:textId="77777777" w:rsidTr="00033529">
        <w:trPr>
          <w:cantSplit/>
          <w:trHeight w:val="480"/>
          <w:jc w:val="center"/>
        </w:trPr>
        <w:tc>
          <w:tcPr>
            <w:tcW w:w="8926" w:type="dxa"/>
            <w:vAlign w:val="center"/>
          </w:tcPr>
          <w:p w14:paraId="7948C869" w14:textId="77777777" w:rsidR="00A675A3" w:rsidRDefault="00A675A3" w:rsidP="00E710BD">
            <w:pPr>
              <w:pStyle w:val="Prrafodelista"/>
              <w:numPr>
                <w:ilvl w:val="0"/>
                <w:numId w:val="10"/>
              </w:numPr>
              <w:tabs>
                <w:tab w:val="left" w:pos="457"/>
              </w:tabs>
              <w:spacing w:before="120" w:after="120"/>
              <w:jc w:val="both"/>
              <w:rPr>
                <w:rFonts w:asciiTheme="minorHAnsi" w:hAnsiTheme="minorHAnsi" w:cstheme="minorHAnsi"/>
              </w:rPr>
            </w:pPr>
            <w:r w:rsidRPr="00B40895">
              <w:rPr>
                <w:rFonts w:asciiTheme="minorHAnsi" w:hAnsiTheme="minorHAnsi" w:cstheme="minorHAnsi"/>
              </w:rPr>
              <w:t xml:space="preserve">la </w:t>
            </w:r>
            <w:r w:rsidRPr="00503C54">
              <w:rPr>
                <w:rFonts w:asciiTheme="minorHAnsi" w:hAnsiTheme="minorHAnsi" w:cstheme="minorHAnsi"/>
                <w:b/>
              </w:rPr>
              <w:t>aprobación de la constitución del fondo operativo anual y su importe previsto,</w:t>
            </w:r>
            <w:r>
              <w:rPr>
                <w:rFonts w:asciiTheme="minorHAnsi" w:hAnsiTheme="minorHAnsi" w:cstheme="minorHAnsi"/>
              </w:rPr>
              <w:t xml:space="preserve"> desglosado </w:t>
            </w:r>
            <w:r w:rsidRPr="00503C54">
              <w:rPr>
                <w:rFonts w:asciiTheme="minorHAnsi" w:hAnsiTheme="minorHAnsi" w:cstheme="minorHAnsi"/>
              </w:rPr>
              <w:t>por tipos de intervención, acciones, actuaciones, inversiones, conceptos de gasto, y unidades de obra, indicando, además, la ubicación donde todas ellas se llevarán a cabo y la titularidad de las mismas</w:t>
            </w:r>
            <w:r>
              <w:rPr>
                <w:rFonts w:asciiTheme="minorHAnsi" w:hAnsiTheme="minorHAnsi" w:cstheme="minorHAnsi"/>
              </w:rPr>
              <w:t xml:space="preserve">  </w:t>
            </w:r>
          </w:p>
          <w:p w14:paraId="783D562F" w14:textId="77777777" w:rsidR="00A675A3" w:rsidRDefault="00A675A3" w:rsidP="00033529">
            <w:pPr>
              <w:pStyle w:val="Prrafodelista"/>
              <w:tabs>
                <w:tab w:val="left" w:pos="457"/>
              </w:tabs>
              <w:spacing w:before="120" w:after="120"/>
              <w:jc w:val="both"/>
              <w:rPr>
                <w:rFonts w:asciiTheme="minorHAnsi" w:hAnsiTheme="minorHAnsi" w:cstheme="minorHAnsi"/>
              </w:rPr>
            </w:pPr>
          </w:p>
          <w:p w14:paraId="64203498" w14:textId="77777777" w:rsidR="00A675A3" w:rsidRPr="009334D3" w:rsidRDefault="00A675A3" w:rsidP="00033529">
            <w:pPr>
              <w:pStyle w:val="Prrafodelista"/>
              <w:tabs>
                <w:tab w:val="left" w:pos="457"/>
              </w:tabs>
              <w:spacing w:before="120" w:after="120"/>
              <w:jc w:val="both"/>
              <w:rPr>
                <w:rFonts w:asciiTheme="minorHAnsi" w:hAnsiTheme="minorHAnsi" w:cstheme="minorHAnsi"/>
                <w:b/>
              </w:rPr>
            </w:pPr>
            <w:r>
              <w:rPr>
                <w:rFonts w:asciiTheme="minorHAnsi" w:hAnsiTheme="minorHAnsi" w:cstheme="minorHAnsi"/>
              </w:rPr>
              <w:t xml:space="preserve">NOTA: </w:t>
            </w:r>
            <w:r w:rsidRPr="009334D3">
              <w:rPr>
                <w:rFonts w:asciiTheme="minorHAnsi" w:hAnsiTheme="minorHAnsi" w:cstheme="minorHAnsi"/>
              </w:rPr>
              <w:t>Conforme al</w:t>
            </w:r>
            <w:r>
              <w:rPr>
                <w:rFonts w:asciiTheme="minorHAnsi" w:hAnsiTheme="minorHAnsi" w:cstheme="minorHAnsi"/>
                <w:b/>
              </w:rPr>
              <w:t xml:space="preserve"> </w:t>
            </w:r>
            <w:r>
              <w:rPr>
                <w:rFonts w:asciiTheme="minorHAnsi" w:hAnsiTheme="minorHAnsi" w:cstheme="minorHAnsi"/>
              </w:rPr>
              <w:t xml:space="preserve">artículo 19.2 del RD 857/2022, </w:t>
            </w:r>
            <w:r w:rsidRPr="009334D3">
              <w:rPr>
                <w:rFonts w:asciiTheme="minorHAnsi" w:hAnsiTheme="minorHAnsi" w:cstheme="minorHAnsi"/>
                <w:b/>
              </w:rPr>
              <w:t>no se puede delegar esta función.</w:t>
            </w:r>
          </w:p>
        </w:tc>
      </w:tr>
      <w:tr w:rsidR="00A675A3" w:rsidRPr="00B40895" w14:paraId="1D9313EB" w14:textId="77777777" w:rsidTr="00033529">
        <w:trPr>
          <w:cantSplit/>
          <w:trHeight w:val="480"/>
          <w:jc w:val="center"/>
        </w:trPr>
        <w:tc>
          <w:tcPr>
            <w:tcW w:w="8926" w:type="dxa"/>
            <w:vAlign w:val="center"/>
          </w:tcPr>
          <w:p w14:paraId="745936AA" w14:textId="77777777" w:rsidR="00A675A3" w:rsidRPr="00B40895" w:rsidRDefault="00A675A3" w:rsidP="00E710BD">
            <w:pPr>
              <w:pStyle w:val="Prrafodelista"/>
              <w:numPr>
                <w:ilvl w:val="0"/>
                <w:numId w:val="10"/>
              </w:numPr>
              <w:tabs>
                <w:tab w:val="left" w:pos="457"/>
              </w:tabs>
              <w:spacing w:before="120" w:after="120"/>
              <w:jc w:val="both"/>
              <w:rPr>
                <w:rFonts w:asciiTheme="minorHAnsi" w:hAnsiTheme="minorHAnsi" w:cstheme="minorHAnsi"/>
              </w:rPr>
            </w:pPr>
            <w:r w:rsidRPr="004F1F55">
              <w:rPr>
                <w:rFonts w:asciiTheme="minorHAnsi" w:hAnsiTheme="minorHAnsi" w:cstheme="minorHAnsi"/>
              </w:rPr>
              <w:t>La forma de cálculo y el importe previsto de las contribuciones financieras de la organización de productores y de sus miembros para financiar dicha anualidad;</w:t>
            </w:r>
          </w:p>
        </w:tc>
      </w:tr>
      <w:tr w:rsidR="00A675A3" w:rsidRPr="00B40895" w14:paraId="12B584CD" w14:textId="77777777" w:rsidTr="00033529">
        <w:trPr>
          <w:cantSplit/>
          <w:trHeight w:val="480"/>
          <w:jc w:val="center"/>
        </w:trPr>
        <w:tc>
          <w:tcPr>
            <w:tcW w:w="8926" w:type="dxa"/>
            <w:shd w:val="clear" w:color="auto" w:fill="auto"/>
          </w:tcPr>
          <w:p w14:paraId="2E6FD119" w14:textId="77777777" w:rsidR="00A675A3" w:rsidRPr="00B40895" w:rsidRDefault="00A675A3" w:rsidP="00033529">
            <w:pPr>
              <w:tabs>
                <w:tab w:val="left" w:pos="457"/>
              </w:tabs>
              <w:spacing w:before="120" w:after="120"/>
              <w:rPr>
                <w:rFonts w:ascii="Calibri" w:hAnsi="Calibri"/>
                <w:b/>
                <w:bCs/>
                <w:sz w:val="24"/>
                <w:szCs w:val="24"/>
                <w:lang w:eastAsia="es-ES"/>
              </w:rPr>
            </w:pPr>
            <w:r w:rsidRPr="00B40895">
              <w:rPr>
                <w:rFonts w:asciiTheme="minorHAnsi" w:hAnsiTheme="minorHAnsi" w:cstheme="minorHAnsi"/>
                <w:b/>
              </w:rPr>
              <w:t>Dicho documento deberá contener, además:</w:t>
            </w:r>
          </w:p>
        </w:tc>
      </w:tr>
      <w:tr w:rsidR="00A675A3" w:rsidRPr="00D03F65" w14:paraId="1B2DBAD0" w14:textId="77777777" w:rsidTr="00033529">
        <w:trPr>
          <w:cantSplit/>
          <w:trHeight w:val="480"/>
          <w:jc w:val="center"/>
        </w:trPr>
        <w:tc>
          <w:tcPr>
            <w:tcW w:w="8926" w:type="dxa"/>
            <w:vAlign w:val="center"/>
          </w:tcPr>
          <w:p w14:paraId="58B46258" w14:textId="77777777" w:rsidR="00A675A3" w:rsidRPr="003213CD" w:rsidRDefault="00A675A3" w:rsidP="00E710BD">
            <w:pPr>
              <w:pStyle w:val="Prrafodelista"/>
              <w:numPr>
                <w:ilvl w:val="0"/>
                <w:numId w:val="10"/>
              </w:numPr>
              <w:tabs>
                <w:tab w:val="left" w:pos="457"/>
              </w:tabs>
              <w:spacing w:before="120" w:after="120"/>
              <w:jc w:val="both"/>
              <w:rPr>
                <w:rFonts w:asciiTheme="minorHAnsi" w:hAnsiTheme="minorHAnsi" w:cstheme="minorHAnsi"/>
              </w:rPr>
            </w:pPr>
            <w:r w:rsidRPr="003213CD">
              <w:rPr>
                <w:rFonts w:asciiTheme="minorHAnsi" w:hAnsiTheme="minorHAnsi" w:cstheme="minorHAnsi"/>
              </w:rPr>
              <w:t>La forma en que se gestionará el fondo operativo (cuenta bancaria única y exclusiva para el FO o cuentas bancarias no exclusivas).</w:t>
            </w:r>
          </w:p>
        </w:tc>
      </w:tr>
      <w:tr w:rsidR="00A675A3" w:rsidRPr="00D03F65" w14:paraId="5F7BF9D5" w14:textId="77777777" w:rsidTr="00033529">
        <w:trPr>
          <w:cantSplit/>
          <w:trHeight w:val="480"/>
          <w:jc w:val="center"/>
        </w:trPr>
        <w:tc>
          <w:tcPr>
            <w:tcW w:w="8926" w:type="dxa"/>
            <w:vAlign w:val="center"/>
          </w:tcPr>
          <w:p w14:paraId="4464862B" w14:textId="77777777" w:rsidR="00A675A3" w:rsidRPr="003213CD" w:rsidRDefault="00A675A3" w:rsidP="00E710BD">
            <w:pPr>
              <w:pStyle w:val="Prrafodelista"/>
              <w:numPr>
                <w:ilvl w:val="0"/>
                <w:numId w:val="10"/>
              </w:numPr>
              <w:tabs>
                <w:tab w:val="left" w:pos="457"/>
              </w:tabs>
              <w:spacing w:before="120" w:after="120"/>
              <w:jc w:val="both"/>
              <w:rPr>
                <w:rFonts w:asciiTheme="minorHAnsi" w:hAnsiTheme="minorHAnsi" w:cstheme="minorHAnsi"/>
              </w:rPr>
            </w:pPr>
            <w:r w:rsidRPr="003213CD">
              <w:rPr>
                <w:rFonts w:asciiTheme="minorHAnsi" w:hAnsiTheme="minorHAnsi" w:cstheme="minorHAnsi"/>
              </w:rPr>
              <w:t xml:space="preserve">El acuerdo adoptado, para obtener </w:t>
            </w:r>
            <w:r w:rsidRPr="003213CD">
              <w:rPr>
                <w:rFonts w:asciiTheme="minorHAnsi" w:hAnsiTheme="minorHAnsi" w:cstheme="minorHAnsi"/>
                <w:b/>
              </w:rPr>
              <w:t>el reembolso de las inversiones</w:t>
            </w:r>
            <w:r w:rsidRPr="003213CD">
              <w:rPr>
                <w:rFonts w:asciiTheme="minorHAnsi" w:hAnsiTheme="minorHAnsi" w:cstheme="minorHAnsi"/>
              </w:rPr>
              <w:t xml:space="preserve"> o valor residual de las inversiones en caso de que el/los miembros cause/n baja en la organización o de que las inversiones subvencionadas dejen de estar a disposición de la organización de productores o sufran un cambio sustancial que afecte a la naturaleza, objetivos o condiciones de aplicación de las inversiones (Artículo 11.3 del RD 857/2022).</w:t>
            </w:r>
          </w:p>
        </w:tc>
      </w:tr>
      <w:tr w:rsidR="00A675A3" w:rsidRPr="00B40895" w14:paraId="4354058B" w14:textId="77777777" w:rsidTr="00033529">
        <w:trPr>
          <w:cantSplit/>
          <w:trHeight w:val="480"/>
          <w:jc w:val="center"/>
        </w:trPr>
        <w:tc>
          <w:tcPr>
            <w:tcW w:w="8926" w:type="dxa"/>
            <w:shd w:val="clear" w:color="auto" w:fill="auto"/>
          </w:tcPr>
          <w:p w14:paraId="322C54E5" w14:textId="77777777" w:rsidR="00A675A3" w:rsidRPr="00B40895" w:rsidRDefault="00A675A3" w:rsidP="00033529">
            <w:pPr>
              <w:pStyle w:val="Encabezado"/>
              <w:tabs>
                <w:tab w:val="left" w:pos="457"/>
              </w:tabs>
              <w:spacing w:before="60" w:after="60"/>
              <w:jc w:val="both"/>
              <w:rPr>
                <w:rFonts w:asciiTheme="minorHAnsi" w:hAnsiTheme="minorHAnsi" w:cstheme="minorHAnsi"/>
              </w:rPr>
            </w:pPr>
            <w:r w:rsidRPr="00B40895">
              <w:rPr>
                <w:rFonts w:asciiTheme="minorHAnsi" w:hAnsiTheme="minorHAnsi" w:cstheme="minorHAnsi"/>
                <w:b/>
              </w:rPr>
              <w:t>B) Certificado relativo al valor de la producción comercializada (VPC)</w:t>
            </w:r>
            <w:r w:rsidRPr="00B40895">
              <w:rPr>
                <w:rFonts w:asciiTheme="minorHAnsi" w:hAnsiTheme="minorHAnsi" w:cstheme="minorHAnsi"/>
              </w:rPr>
              <w:t xml:space="preserve"> sobre el que se basará el cálculo de la ayuda financiera de la Unión Europea al fondo operativo, avalado por un informe de un auditor externo, en el que se especifique:</w:t>
            </w:r>
          </w:p>
          <w:p w14:paraId="69C199F9" w14:textId="77777777" w:rsidR="00A675A3" w:rsidRPr="00B40895" w:rsidRDefault="00A675A3" w:rsidP="00033529">
            <w:pPr>
              <w:pStyle w:val="Encabezado"/>
              <w:tabs>
                <w:tab w:val="left" w:pos="457"/>
              </w:tabs>
              <w:spacing w:before="60" w:after="60"/>
              <w:jc w:val="both"/>
              <w:rPr>
                <w:rFonts w:asciiTheme="minorHAnsi" w:hAnsiTheme="minorHAnsi" w:cstheme="minorHAnsi"/>
              </w:rPr>
            </w:pPr>
            <w:r w:rsidRPr="00B40895">
              <w:rPr>
                <w:rFonts w:asciiTheme="minorHAnsi" w:hAnsiTheme="minorHAnsi" w:cstheme="minorHAnsi"/>
              </w:rPr>
              <w:t>i. El periodo de referencia.</w:t>
            </w:r>
          </w:p>
          <w:p w14:paraId="433CDBEB" w14:textId="77777777" w:rsidR="00A675A3" w:rsidRPr="00B40895" w:rsidRDefault="00A675A3" w:rsidP="00033529">
            <w:pPr>
              <w:pStyle w:val="Encabezado"/>
              <w:tabs>
                <w:tab w:val="left" w:pos="457"/>
              </w:tabs>
              <w:spacing w:before="60" w:after="60"/>
              <w:jc w:val="both"/>
              <w:rPr>
                <w:rFonts w:asciiTheme="minorHAnsi" w:hAnsiTheme="minorHAnsi" w:cstheme="minorHAnsi"/>
              </w:rPr>
            </w:pPr>
            <w:r w:rsidRPr="00B40895">
              <w:rPr>
                <w:rFonts w:asciiTheme="minorHAnsi" w:hAnsiTheme="minorHAnsi" w:cstheme="minorHAnsi"/>
              </w:rPr>
              <w:t>ii. La fecha y el foro en el que la contabilidad a partir de la cual se ha obtenido, fue aprobada por el órgano competente de la organización de productores o de la asociación de organizaciones de productores.</w:t>
            </w:r>
          </w:p>
          <w:p w14:paraId="10CDA6E2" w14:textId="77777777" w:rsidR="00A675A3" w:rsidRPr="00B40895" w:rsidRDefault="00A675A3" w:rsidP="00033529">
            <w:pPr>
              <w:pStyle w:val="Encabezado"/>
              <w:tabs>
                <w:tab w:val="left" w:pos="457"/>
              </w:tabs>
              <w:spacing w:before="60" w:after="60"/>
              <w:jc w:val="both"/>
              <w:rPr>
                <w:rFonts w:asciiTheme="minorHAnsi" w:hAnsiTheme="minorHAnsi" w:cstheme="minorHAnsi"/>
              </w:rPr>
            </w:pPr>
            <w:r w:rsidRPr="00B40895">
              <w:rPr>
                <w:rFonts w:asciiTheme="minorHAnsi" w:hAnsiTheme="minorHAnsi" w:cstheme="minorHAnsi"/>
              </w:rPr>
              <w:t>iii. Cómo se ha calculado el valor de la producción comercializada, cálculo del mismo y documentación contable que avale las cifras empleadas.</w:t>
            </w:r>
          </w:p>
          <w:p w14:paraId="3C87DDC8" w14:textId="77777777" w:rsidR="00A675A3" w:rsidRPr="00B40895" w:rsidRDefault="00A675A3" w:rsidP="00033529">
            <w:pPr>
              <w:tabs>
                <w:tab w:val="left" w:pos="457"/>
              </w:tabs>
              <w:spacing w:before="120" w:after="120"/>
              <w:jc w:val="both"/>
              <w:rPr>
                <w:rFonts w:asciiTheme="minorHAnsi" w:hAnsiTheme="minorHAnsi" w:cstheme="minorHAnsi"/>
              </w:rPr>
            </w:pPr>
            <w:r w:rsidRPr="00B40895">
              <w:rPr>
                <w:rFonts w:asciiTheme="minorHAnsi" w:hAnsiTheme="minorHAnsi" w:cstheme="minorHAnsi"/>
              </w:rPr>
              <w:tab/>
              <w:t>En el caso de que el valor de un producto haya experimentado una reducción por motivos ajenos a la responsabilidad y control de la organización: la documentación que justifique este hecho, y que demuestre, en particular, que dicho descenso no se ha debido a disminuciones de los efectivos productivos.</w:t>
            </w:r>
          </w:p>
        </w:tc>
      </w:tr>
      <w:tr w:rsidR="00A675A3" w:rsidRPr="00A84EB1" w14:paraId="1354B4A1" w14:textId="77777777" w:rsidTr="00033529">
        <w:trPr>
          <w:cantSplit/>
          <w:trHeight w:val="480"/>
          <w:jc w:val="center"/>
        </w:trPr>
        <w:tc>
          <w:tcPr>
            <w:tcW w:w="8926" w:type="dxa"/>
            <w:vAlign w:val="center"/>
          </w:tcPr>
          <w:p w14:paraId="09656EB4" w14:textId="77777777" w:rsidR="00A675A3" w:rsidRPr="00A84EB1" w:rsidRDefault="00A675A3" w:rsidP="00033529">
            <w:pPr>
              <w:tabs>
                <w:tab w:val="left" w:pos="457"/>
              </w:tabs>
              <w:spacing w:before="120" w:after="120"/>
              <w:jc w:val="both"/>
              <w:rPr>
                <w:rFonts w:asciiTheme="minorHAnsi" w:hAnsiTheme="minorHAnsi" w:cstheme="minorHAnsi"/>
              </w:rPr>
            </w:pPr>
            <w:r w:rsidRPr="00A826B3">
              <w:rPr>
                <w:rFonts w:asciiTheme="minorHAnsi" w:hAnsiTheme="minorHAnsi" w:cstheme="minorHAnsi"/>
                <w:b/>
              </w:rPr>
              <w:t>C) Declaración responsable</w:t>
            </w:r>
            <w:r w:rsidRPr="00A84EB1">
              <w:rPr>
                <w:rFonts w:asciiTheme="minorHAnsi" w:hAnsiTheme="minorHAnsi" w:cstheme="minorHAnsi"/>
              </w:rPr>
              <w:t xml:space="preserve"> que acredite que cada uno de los titulares de las acciones, actuaciones, inversiones y conceptos de gasto, </w:t>
            </w:r>
            <w:r w:rsidRPr="00A826B3">
              <w:rPr>
                <w:rFonts w:asciiTheme="minorHAnsi" w:hAnsiTheme="minorHAnsi" w:cstheme="minorHAnsi"/>
                <w:b/>
              </w:rPr>
              <w:t>no han recibido, ni van a recibir, directa o indirectamente, ninguna otra ayuda</w:t>
            </w:r>
            <w:r w:rsidRPr="00A84EB1">
              <w:rPr>
                <w:rFonts w:asciiTheme="minorHAnsi" w:hAnsiTheme="minorHAnsi" w:cstheme="minorHAnsi"/>
              </w:rPr>
              <w:t xml:space="preserve"> por la ejecución de las mismas excepto para las ayudas medioambie</w:t>
            </w:r>
            <w:r>
              <w:rPr>
                <w:rFonts w:asciiTheme="minorHAnsi" w:hAnsiTheme="minorHAnsi" w:cstheme="minorHAnsi"/>
              </w:rPr>
              <w:t xml:space="preserve">ntales que complementen </w:t>
            </w:r>
            <w:proofErr w:type="gramStart"/>
            <w:r>
              <w:rPr>
                <w:rFonts w:asciiTheme="minorHAnsi" w:hAnsiTheme="minorHAnsi" w:cstheme="minorHAnsi"/>
              </w:rPr>
              <w:t>los eco-regí</w:t>
            </w:r>
            <w:r w:rsidRPr="00A84EB1">
              <w:rPr>
                <w:rFonts w:asciiTheme="minorHAnsi" w:hAnsiTheme="minorHAnsi" w:cstheme="minorHAnsi"/>
              </w:rPr>
              <w:t>men</w:t>
            </w:r>
            <w:r>
              <w:rPr>
                <w:rFonts w:asciiTheme="minorHAnsi" w:hAnsiTheme="minorHAnsi" w:cstheme="minorHAnsi"/>
              </w:rPr>
              <w:t>es</w:t>
            </w:r>
            <w:proofErr w:type="gramEnd"/>
            <w:r>
              <w:rPr>
                <w:rFonts w:asciiTheme="minorHAnsi" w:hAnsiTheme="minorHAnsi" w:cstheme="minorHAnsi"/>
              </w:rPr>
              <w:t>.</w:t>
            </w:r>
          </w:p>
        </w:tc>
      </w:tr>
      <w:tr w:rsidR="00A675A3" w:rsidRPr="00B40895" w14:paraId="70585B43" w14:textId="77777777" w:rsidTr="00033529">
        <w:trPr>
          <w:cantSplit/>
          <w:trHeight w:val="480"/>
          <w:jc w:val="center"/>
        </w:trPr>
        <w:tc>
          <w:tcPr>
            <w:tcW w:w="8926" w:type="dxa"/>
            <w:vAlign w:val="center"/>
          </w:tcPr>
          <w:p w14:paraId="33A231AC" w14:textId="77777777" w:rsidR="00A675A3" w:rsidRPr="00B40895" w:rsidRDefault="00A675A3" w:rsidP="00033529">
            <w:pPr>
              <w:tabs>
                <w:tab w:val="left" w:pos="457"/>
              </w:tabs>
              <w:spacing w:before="120" w:after="120"/>
              <w:jc w:val="both"/>
              <w:rPr>
                <w:rFonts w:asciiTheme="minorHAnsi" w:hAnsiTheme="minorHAnsi" w:cstheme="minorHAnsi"/>
              </w:rPr>
            </w:pPr>
            <w:r>
              <w:rPr>
                <w:rFonts w:asciiTheme="minorHAnsi" w:hAnsiTheme="minorHAnsi" w:cstheme="minorHAnsi"/>
                <w:b/>
              </w:rPr>
              <w:t>D</w:t>
            </w:r>
            <w:r w:rsidRPr="00B40895">
              <w:rPr>
                <w:rFonts w:asciiTheme="minorHAnsi" w:hAnsiTheme="minorHAnsi" w:cstheme="minorHAnsi"/>
                <w:b/>
              </w:rPr>
              <w:t>) Declaración responsable en la que la entidad se compromete a cumplir las disposiciones establecidas</w:t>
            </w:r>
            <w:r w:rsidRPr="00B40895">
              <w:rPr>
                <w:rFonts w:asciiTheme="minorHAnsi" w:hAnsiTheme="minorHAnsi" w:cstheme="minorHAnsi"/>
              </w:rPr>
              <w:t xml:space="preserve"> en la norma vigente que regula los programas y fondos operativos de las organizaciones de productores del sector de frutas y hortalizas.</w:t>
            </w:r>
          </w:p>
        </w:tc>
      </w:tr>
    </w:tbl>
    <w:p w14:paraId="08B219FF" w14:textId="77777777" w:rsidR="00A675A3" w:rsidRDefault="00A675A3" w:rsidP="00A675A3">
      <w:pPr>
        <w:pStyle w:val="Encabezado"/>
        <w:tabs>
          <w:tab w:val="left" w:pos="9639"/>
        </w:tabs>
        <w:spacing w:line="360" w:lineRule="auto"/>
        <w:ind w:left="-284" w:firstLine="425"/>
        <w:rPr>
          <w:rFonts w:asciiTheme="minorHAnsi" w:hAnsiTheme="minorHAnsi" w:cstheme="minorHAnsi"/>
        </w:rPr>
      </w:pPr>
    </w:p>
    <w:p w14:paraId="339BFA78" w14:textId="77777777" w:rsidR="00A675A3" w:rsidRDefault="00A675A3" w:rsidP="00A675A3">
      <w:pPr>
        <w:pStyle w:val="Encabezado"/>
        <w:tabs>
          <w:tab w:val="left" w:pos="9639"/>
        </w:tabs>
        <w:spacing w:line="360" w:lineRule="auto"/>
        <w:ind w:left="-284" w:firstLine="425"/>
        <w:rPr>
          <w:rFonts w:asciiTheme="minorHAnsi" w:hAnsiTheme="minorHAnsi" w:cstheme="minorHAns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7"/>
      </w:tblGrid>
      <w:tr w:rsidR="00A675A3" w:rsidRPr="004865D4" w14:paraId="393D9E6C" w14:textId="77777777" w:rsidTr="00033529">
        <w:trPr>
          <w:cantSplit/>
          <w:trHeight w:val="480"/>
          <w:tblHeader/>
          <w:jc w:val="center"/>
        </w:trPr>
        <w:tc>
          <w:tcPr>
            <w:tcW w:w="9067" w:type="dxa"/>
            <w:shd w:val="clear" w:color="auto" w:fill="D9D9D9" w:themeFill="background1" w:themeFillShade="D9"/>
            <w:hideMark/>
          </w:tcPr>
          <w:p w14:paraId="01E4953B" w14:textId="4F1930A3" w:rsidR="00A675A3" w:rsidRPr="004865D4" w:rsidRDefault="00A675A3" w:rsidP="00033529">
            <w:pPr>
              <w:spacing w:before="120" w:after="120"/>
              <w:jc w:val="both"/>
              <w:rPr>
                <w:rFonts w:asciiTheme="minorHAnsi" w:hAnsiTheme="minorHAnsi" w:cstheme="minorHAnsi"/>
                <w:b/>
                <w:sz w:val="24"/>
                <w:szCs w:val="24"/>
              </w:rPr>
            </w:pPr>
            <w:r>
              <w:rPr>
                <w:rFonts w:asciiTheme="minorHAnsi" w:hAnsiTheme="minorHAnsi" w:cstheme="minorHAnsi"/>
                <w:b/>
                <w:sz w:val="24"/>
                <w:szCs w:val="24"/>
              </w:rPr>
              <w:lastRenderedPageBreak/>
              <w:t xml:space="preserve">OTRA DOCUMENTACIÓN A APORTAR </w:t>
            </w:r>
            <w:r w:rsidR="00033529">
              <w:rPr>
                <w:rFonts w:asciiTheme="minorHAnsi" w:hAnsiTheme="minorHAnsi" w:cstheme="minorHAnsi"/>
                <w:b/>
                <w:sz w:val="24"/>
                <w:szCs w:val="24"/>
              </w:rPr>
              <w:t>CON</w:t>
            </w:r>
            <w:r>
              <w:rPr>
                <w:rFonts w:asciiTheme="minorHAnsi" w:hAnsiTheme="minorHAnsi" w:cstheme="minorHAnsi"/>
                <w:b/>
                <w:sz w:val="24"/>
                <w:szCs w:val="24"/>
              </w:rPr>
              <w:t xml:space="preserve"> LA SOLICITUD DE MANCO</w:t>
            </w:r>
            <w:r w:rsidRPr="001D10F5">
              <w:rPr>
                <w:rFonts w:asciiTheme="minorHAnsi" w:hAnsiTheme="minorHAnsi" w:cstheme="minorHAnsi"/>
                <w:b/>
                <w:sz w:val="24"/>
                <w:szCs w:val="24"/>
              </w:rPr>
              <w:t>.</w:t>
            </w:r>
          </w:p>
        </w:tc>
      </w:tr>
      <w:tr w:rsidR="00A675A3" w:rsidRPr="00525520" w14:paraId="0AD1F4F0" w14:textId="77777777" w:rsidTr="00033529">
        <w:trPr>
          <w:cantSplit/>
          <w:jc w:val="center"/>
        </w:trPr>
        <w:tc>
          <w:tcPr>
            <w:tcW w:w="9067" w:type="dxa"/>
            <w:shd w:val="clear" w:color="auto" w:fill="DBE5F1" w:themeFill="accent1" w:themeFillTint="33"/>
          </w:tcPr>
          <w:p w14:paraId="0BF3729A" w14:textId="77777777" w:rsidR="00A675A3" w:rsidRPr="00736B2F" w:rsidRDefault="00A675A3" w:rsidP="009832D8">
            <w:pPr>
              <w:spacing w:before="120" w:after="120"/>
              <w:jc w:val="both"/>
              <w:rPr>
                <w:rFonts w:asciiTheme="minorHAnsi" w:hAnsiTheme="minorHAnsi" w:cstheme="minorHAnsi"/>
              </w:rPr>
            </w:pPr>
            <w:r w:rsidRPr="00736B2F">
              <w:rPr>
                <w:rFonts w:asciiTheme="minorHAnsi" w:hAnsiTheme="minorHAnsi" w:cstheme="minorHAnsi"/>
              </w:rPr>
              <w:t>APORTA</w:t>
            </w:r>
            <w:r>
              <w:rPr>
                <w:rFonts w:asciiTheme="minorHAnsi" w:hAnsiTheme="minorHAnsi" w:cstheme="minorHAnsi"/>
              </w:rPr>
              <w:t>R</w:t>
            </w:r>
            <w:r w:rsidRPr="00736B2F">
              <w:rPr>
                <w:rFonts w:asciiTheme="minorHAnsi" w:hAnsiTheme="minorHAnsi" w:cstheme="minorHAnsi"/>
              </w:rPr>
              <w:t>:</w:t>
            </w:r>
          </w:p>
          <w:p w14:paraId="15802E80" w14:textId="77777777" w:rsidR="00A675A3" w:rsidRPr="003C1EA0" w:rsidRDefault="00A675A3" w:rsidP="009832D8">
            <w:pPr>
              <w:spacing w:before="120" w:after="120"/>
              <w:jc w:val="both"/>
              <w:rPr>
                <w:rFonts w:asciiTheme="minorHAnsi" w:hAnsiTheme="minorHAnsi" w:cstheme="minorHAnsi"/>
              </w:rPr>
            </w:pPr>
            <w:r>
              <w:rPr>
                <w:rFonts w:asciiTheme="minorHAnsi" w:hAnsiTheme="minorHAnsi" w:cstheme="minorHAnsi"/>
              </w:rPr>
              <w:t xml:space="preserve">En el caso de incluir </w:t>
            </w:r>
            <w:r w:rsidRPr="00B51911">
              <w:rPr>
                <w:rFonts w:asciiTheme="minorHAnsi" w:hAnsiTheme="minorHAnsi" w:cstheme="minorHAnsi"/>
              </w:rPr>
              <w:t xml:space="preserve">el tipo de intervención </w:t>
            </w:r>
            <w:r w:rsidRPr="00C50283">
              <w:rPr>
                <w:rFonts w:asciiTheme="minorHAnsi" w:hAnsiTheme="minorHAnsi" w:cstheme="minorHAnsi"/>
                <w:b/>
                <w:i/>
              </w:rPr>
              <w:t>Retirada del mercado para su distribución gratuita</w:t>
            </w:r>
            <w:r>
              <w:rPr>
                <w:rFonts w:asciiTheme="minorHAnsi" w:hAnsiTheme="minorHAnsi" w:cstheme="minorHAnsi"/>
                <w:i/>
              </w:rPr>
              <w:t xml:space="preserve"> (</w:t>
            </w:r>
            <w:r>
              <w:rPr>
                <w:rFonts w:asciiTheme="minorHAnsi" w:hAnsiTheme="minorHAnsi" w:cstheme="minorHAnsi"/>
              </w:rPr>
              <w:t>artículo 20.f) del RD 857/2022):</w:t>
            </w:r>
          </w:p>
          <w:p w14:paraId="7184B2F2" w14:textId="77777777" w:rsidR="00A675A3" w:rsidRPr="00525520" w:rsidRDefault="00A675A3" w:rsidP="009832D8">
            <w:pPr>
              <w:spacing w:before="120" w:after="120"/>
              <w:jc w:val="both"/>
              <w:rPr>
                <w:rFonts w:asciiTheme="minorHAnsi" w:hAnsiTheme="minorHAnsi" w:cstheme="minorHAnsi"/>
              </w:rPr>
            </w:pPr>
            <w:r w:rsidRPr="00B51911">
              <w:rPr>
                <w:rFonts w:asciiTheme="minorHAnsi" w:hAnsiTheme="minorHAnsi" w:cstheme="minorHAnsi"/>
                <w:b/>
              </w:rPr>
              <w:t>Declaración responsable</w:t>
            </w:r>
            <w:r>
              <w:rPr>
                <w:rFonts w:asciiTheme="minorHAnsi" w:hAnsiTheme="minorHAnsi" w:cstheme="minorHAnsi"/>
              </w:rPr>
              <w:t xml:space="preserve"> de </w:t>
            </w:r>
            <w:r w:rsidRPr="00B51911">
              <w:rPr>
                <w:rFonts w:asciiTheme="minorHAnsi" w:hAnsiTheme="minorHAnsi" w:cstheme="minorHAnsi"/>
              </w:rPr>
              <w:t xml:space="preserve">los </w:t>
            </w:r>
            <w:r w:rsidRPr="00B51911">
              <w:rPr>
                <w:rFonts w:asciiTheme="minorHAnsi" w:hAnsiTheme="minorHAnsi" w:cstheme="minorHAnsi"/>
                <w:b/>
              </w:rPr>
              <w:t>volúmenes de la producción comercializada</w:t>
            </w:r>
            <w:r w:rsidRPr="00B51911">
              <w:rPr>
                <w:rFonts w:asciiTheme="minorHAnsi" w:hAnsiTheme="minorHAnsi" w:cstheme="minorHAnsi"/>
              </w:rPr>
              <w:t xml:space="preserve"> a efectos de verificar el cumplimiento de lo previsto en artículo 52.6 a) del Reglamento (UE) 2022/2115 y del artículo 26.4 del Reglamento Delegado (UE) 2022/126 (No superar el 5 % del volumen de la producción comercializada)</w:t>
            </w:r>
          </w:p>
        </w:tc>
      </w:tr>
      <w:tr w:rsidR="00A675A3" w:rsidRPr="00A13E69" w14:paraId="42E40C38" w14:textId="77777777" w:rsidTr="00033529">
        <w:trPr>
          <w:cantSplit/>
          <w:jc w:val="center"/>
        </w:trPr>
        <w:tc>
          <w:tcPr>
            <w:tcW w:w="9067" w:type="dxa"/>
            <w:shd w:val="clear" w:color="auto" w:fill="DBE5F1" w:themeFill="accent1" w:themeFillTint="33"/>
          </w:tcPr>
          <w:p w14:paraId="33AE5AF4" w14:textId="77777777" w:rsidR="00A675A3" w:rsidRPr="00A13E69" w:rsidRDefault="00A675A3" w:rsidP="009832D8">
            <w:pPr>
              <w:spacing w:before="120" w:after="120"/>
              <w:jc w:val="both"/>
              <w:rPr>
                <w:rFonts w:asciiTheme="minorHAnsi" w:hAnsiTheme="minorHAnsi" w:cstheme="minorHAnsi"/>
              </w:rPr>
            </w:pPr>
            <w:r w:rsidRPr="00A13E69">
              <w:rPr>
                <w:rFonts w:asciiTheme="minorHAnsi" w:hAnsiTheme="minorHAnsi" w:cstheme="minorHAnsi"/>
              </w:rPr>
              <w:t xml:space="preserve">Justificación de la difusión de la </w:t>
            </w:r>
            <w:r>
              <w:rPr>
                <w:rFonts w:asciiTheme="minorHAnsi" w:hAnsiTheme="minorHAnsi" w:cstheme="minorHAnsi"/>
              </w:rPr>
              <w:t xml:space="preserve">convocatoria de la </w:t>
            </w:r>
            <w:r w:rsidRPr="00A13E69">
              <w:rPr>
                <w:rFonts w:asciiTheme="minorHAnsi" w:hAnsiTheme="minorHAnsi" w:cstheme="minorHAnsi"/>
              </w:rPr>
              <w:t>Asamblea de la OP de aprobación del PO de tal forma que todos los miembros productores</w:t>
            </w:r>
            <w:r>
              <w:rPr>
                <w:rFonts w:asciiTheme="minorHAnsi" w:hAnsiTheme="minorHAnsi" w:cstheme="minorHAnsi"/>
              </w:rPr>
              <w:t xml:space="preserve"> (bien sean estos MP directos de la OP, o MP agrupados por personas jurídicas que sean miembros de la OP)</w:t>
            </w:r>
            <w:r w:rsidRPr="00A13E69">
              <w:rPr>
                <w:rFonts w:asciiTheme="minorHAnsi" w:hAnsiTheme="minorHAnsi" w:cstheme="minorHAnsi"/>
              </w:rPr>
              <w:t xml:space="preserve"> han tenido la </w:t>
            </w:r>
            <w:r w:rsidRPr="00A13E69">
              <w:rPr>
                <w:rFonts w:asciiTheme="minorHAnsi" w:hAnsiTheme="minorHAnsi" w:cstheme="minorHAnsi"/>
                <w:b/>
              </w:rPr>
              <w:t>oportunidad de beneficiarse</w:t>
            </w:r>
            <w:r w:rsidRPr="00A13E69">
              <w:rPr>
                <w:rFonts w:asciiTheme="minorHAnsi" w:hAnsiTheme="minorHAnsi" w:cstheme="minorHAnsi"/>
              </w:rPr>
              <w:t xml:space="preserve"> del fondo operativo y de </w:t>
            </w:r>
            <w:r w:rsidRPr="00A13E69">
              <w:rPr>
                <w:rFonts w:asciiTheme="minorHAnsi" w:hAnsiTheme="minorHAnsi" w:cstheme="minorHAnsi"/>
                <w:b/>
              </w:rPr>
              <w:t>participar democráticamente</w:t>
            </w:r>
            <w:r w:rsidRPr="00A13E69">
              <w:rPr>
                <w:rFonts w:asciiTheme="minorHAnsi" w:hAnsiTheme="minorHAnsi" w:cstheme="minorHAnsi"/>
              </w:rPr>
              <w:t xml:space="preserve"> en las decisiones relacionadas con la utilización del mismo y de las contribuciones financieras al FO (Artículo 4.8 del Real Decreto 857/2022).</w:t>
            </w:r>
          </w:p>
        </w:tc>
      </w:tr>
      <w:tr w:rsidR="00A675A3" w:rsidRPr="00456696" w14:paraId="710AF62C" w14:textId="77777777" w:rsidTr="00033529">
        <w:trPr>
          <w:cantSplit/>
          <w:trHeight w:val="480"/>
          <w:jc w:val="center"/>
        </w:trPr>
        <w:tc>
          <w:tcPr>
            <w:tcW w:w="9067" w:type="dxa"/>
            <w:shd w:val="clear" w:color="auto" w:fill="DBE5F1" w:themeFill="accent1" w:themeFillTint="33"/>
            <w:hideMark/>
          </w:tcPr>
          <w:p w14:paraId="41B5A86B" w14:textId="77777777" w:rsidR="00A675A3" w:rsidRPr="00456696" w:rsidRDefault="00A675A3" w:rsidP="009832D8">
            <w:pPr>
              <w:spacing w:before="120" w:after="120"/>
              <w:jc w:val="both"/>
              <w:rPr>
                <w:rFonts w:asciiTheme="minorHAnsi" w:hAnsiTheme="minorHAnsi" w:cstheme="minorHAnsi"/>
              </w:rPr>
            </w:pPr>
            <w:r w:rsidRPr="00456696">
              <w:rPr>
                <w:rFonts w:asciiTheme="minorHAnsi" w:hAnsiTheme="minorHAnsi" w:cstheme="minorHAnsi"/>
                <w:b/>
              </w:rPr>
              <w:t xml:space="preserve">Archivo Excel con el Registro de miembros de la OP y efectivos productivos actualizado </w:t>
            </w:r>
            <w:r w:rsidRPr="00456696">
              <w:rPr>
                <w:rFonts w:asciiTheme="minorHAnsi" w:hAnsiTheme="minorHAnsi" w:cstheme="minorHAnsi"/>
              </w:rPr>
              <w:t>(Según el artículo 4.2 del Real Decreto 532/2017 modificado por el Real Decreto 855/2022)</w:t>
            </w:r>
            <w:r w:rsidRPr="00456696">
              <w:rPr>
                <w:rFonts w:asciiTheme="minorHAnsi" w:hAnsiTheme="minorHAnsi" w:cstheme="minorHAnsi"/>
                <w:b/>
              </w:rPr>
              <w:t xml:space="preserve">. </w:t>
            </w:r>
            <w:r w:rsidRPr="00456696">
              <w:rPr>
                <w:rFonts w:asciiTheme="minorHAnsi" w:hAnsiTheme="minorHAnsi" w:cstheme="minorHAnsi"/>
              </w:rPr>
              <w:t>Todos los miembros productores deben estar inscritos en la aplicación SOFYH.</w:t>
            </w:r>
          </w:p>
        </w:tc>
      </w:tr>
      <w:tr w:rsidR="00A675A3" w:rsidRPr="00456696" w14:paraId="3A8E7D1F" w14:textId="77777777" w:rsidTr="00033529">
        <w:trPr>
          <w:cantSplit/>
          <w:jc w:val="center"/>
        </w:trPr>
        <w:tc>
          <w:tcPr>
            <w:tcW w:w="9067" w:type="dxa"/>
            <w:shd w:val="clear" w:color="auto" w:fill="DBE5F1" w:themeFill="accent1" w:themeFillTint="33"/>
          </w:tcPr>
          <w:p w14:paraId="4C92E600" w14:textId="77777777" w:rsidR="00A675A3" w:rsidRPr="00456696" w:rsidRDefault="00A675A3" w:rsidP="009832D8">
            <w:pPr>
              <w:spacing w:before="120" w:after="120"/>
              <w:rPr>
                <w:rFonts w:asciiTheme="minorHAnsi" w:hAnsiTheme="minorHAnsi" w:cstheme="minorHAnsi"/>
              </w:rPr>
            </w:pPr>
            <w:r w:rsidRPr="00456696">
              <w:rPr>
                <w:rFonts w:asciiTheme="minorHAnsi" w:hAnsiTheme="minorHAnsi" w:cstheme="minorHAnsi"/>
                <w:b/>
                <w:bCs/>
              </w:rPr>
              <w:t xml:space="preserve">Archivo Excel con la relación, para cada inversión solicitada, de los beneficiarios y los proveedores. </w:t>
            </w:r>
            <w:r w:rsidRPr="00456696">
              <w:rPr>
                <w:rFonts w:asciiTheme="minorHAnsi" w:hAnsiTheme="minorHAnsi" w:cstheme="minorHAnsi"/>
                <w:bCs/>
              </w:rPr>
              <w:t xml:space="preserve">(Según modelo incluido en </w:t>
            </w:r>
            <w:r w:rsidRPr="00E059F4">
              <w:rPr>
                <w:rFonts w:asciiTheme="minorHAnsi" w:hAnsiTheme="minorHAnsi" w:cstheme="minorHAnsi"/>
                <w:bCs/>
              </w:rPr>
              <w:t>https://sede.carm.es/web/pagina?IDCONTENIDO=205&amp;IDTIPO=240&amp;RASTRO=c$m40288)</w:t>
            </w:r>
          </w:p>
        </w:tc>
      </w:tr>
      <w:tr w:rsidR="00A675A3" w:rsidRPr="00150107" w14:paraId="2408347B" w14:textId="77777777" w:rsidTr="00033529">
        <w:trPr>
          <w:cantSplit/>
          <w:jc w:val="center"/>
        </w:trPr>
        <w:tc>
          <w:tcPr>
            <w:tcW w:w="9067" w:type="dxa"/>
            <w:shd w:val="clear" w:color="auto" w:fill="DBE5F1" w:themeFill="accent1" w:themeFillTint="33"/>
          </w:tcPr>
          <w:p w14:paraId="0762D00D" w14:textId="77777777" w:rsidR="00A675A3" w:rsidRPr="00150107" w:rsidRDefault="00A675A3" w:rsidP="009832D8">
            <w:pPr>
              <w:spacing w:before="120" w:after="120"/>
              <w:jc w:val="both"/>
              <w:rPr>
                <w:rFonts w:asciiTheme="minorHAnsi" w:hAnsiTheme="minorHAnsi" w:cstheme="minorHAnsi"/>
              </w:rPr>
            </w:pPr>
            <w:r w:rsidRPr="00150107">
              <w:rPr>
                <w:rFonts w:asciiTheme="minorHAnsi" w:hAnsiTheme="minorHAnsi" w:cstheme="minorHAnsi"/>
              </w:rPr>
              <w:t>APORTA</w:t>
            </w:r>
            <w:r>
              <w:rPr>
                <w:rFonts w:asciiTheme="minorHAnsi" w:hAnsiTheme="minorHAnsi" w:cstheme="minorHAnsi"/>
              </w:rPr>
              <w:t>R</w:t>
            </w:r>
            <w:r w:rsidRPr="00150107">
              <w:rPr>
                <w:rFonts w:asciiTheme="minorHAnsi" w:hAnsiTheme="minorHAnsi" w:cstheme="minorHAnsi"/>
              </w:rPr>
              <w:t>:</w:t>
            </w:r>
          </w:p>
          <w:p w14:paraId="74D448A1" w14:textId="77777777" w:rsidR="00A675A3" w:rsidRPr="00150107" w:rsidRDefault="00A675A3" w:rsidP="00E710BD">
            <w:pPr>
              <w:pStyle w:val="Prrafodelista"/>
              <w:numPr>
                <w:ilvl w:val="0"/>
                <w:numId w:val="9"/>
              </w:numPr>
              <w:spacing w:before="120" w:after="120"/>
              <w:ind w:left="714" w:hanging="357"/>
              <w:contextualSpacing w:val="0"/>
              <w:jc w:val="both"/>
              <w:rPr>
                <w:rFonts w:asciiTheme="minorHAnsi" w:hAnsiTheme="minorHAnsi" w:cstheme="minorHAnsi"/>
              </w:rPr>
            </w:pPr>
            <w:r w:rsidRPr="00150107">
              <w:rPr>
                <w:rFonts w:asciiTheme="minorHAnsi" w:hAnsiTheme="minorHAnsi" w:cstheme="minorHAnsi"/>
              </w:rPr>
              <w:t xml:space="preserve">Para las OP que, de acuerdo con la normativa contable, presenten cuenta de pérdidas y ganancias abreviada: Declaración responsable de que, conforme a su cuenta de pérdidas y ganancias abreviada, cumple el requisito para obtener la condición de beneficiario, conforme a lo dispuesto en el artículo 13.3.bis de la Ley 38/2003 de 17 de noviembre, General de Subvenciones (de </w:t>
            </w:r>
            <w:r w:rsidRPr="00150107">
              <w:rPr>
                <w:rFonts w:asciiTheme="minorHAnsi" w:hAnsiTheme="minorHAnsi" w:cstheme="minorHAnsi"/>
                <w:b/>
              </w:rPr>
              <w:t>lucha contra la morosidad</w:t>
            </w:r>
            <w:r w:rsidRPr="00150107">
              <w:rPr>
                <w:rFonts w:asciiTheme="minorHAnsi" w:hAnsiTheme="minorHAnsi" w:cstheme="minorHAnsi"/>
              </w:rPr>
              <w:t>), o</w:t>
            </w:r>
          </w:p>
          <w:p w14:paraId="0EF33463" w14:textId="77777777" w:rsidR="00A675A3" w:rsidRPr="00150107" w:rsidRDefault="00A675A3" w:rsidP="00E710BD">
            <w:pPr>
              <w:pStyle w:val="Prrafodelista"/>
              <w:numPr>
                <w:ilvl w:val="0"/>
                <w:numId w:val="9"/>
              </w:numPr>
              <w:spacing w:before="120" w:after="120"/>
              <w:ind w:left="714" w:hanging="357"/>
              <w:contextualSpacing w:val="0"/>
              <w:jc w:val="both"/>
              <w:rPr>
                <w:rFonts w:asciiTheme="minorHAnsi" w:hAnsiTheme="minorHAnsi" w:cstheme="minorHAnsi"/>
              </w:rPr>
            </w:pPr>
            <w:r w:rsidRPr="00150107">
              <w:rPr>
                <w:rFonts w:asciiTheme="minorHAnsi" w:hAnsiTheme="minorHAnsi" w:cstheme="minorHAnsi"/>
              </w:rPr>
              <w:t>Para las sociedades que, de acuerdo con la normativa contable, no puedan presentar cuenta de pérdidas y ganancias abreviada: Certificación emitida por auditor inscrito en el Registro Oficial de Auditores de Cuentas, de que se cumple dicho requisito.</w:t>
            </w:r>
          </w:p>
          <w:p w14:paraId="232D8306" w14:textId="77777777" w:rsidR="00A675A3" w:rsidRPr="00150107" w:rsidRDefault="00A675A3" w:rsidP="00E710BD">
            <w:pPr>
              <w:pStyle w:val="Prrafodelista"/>
              <w:numPr>
                <w:ilvl w:val="0"/>
                <w:numId w:val="9"/>
              </w:numPr>
              <w:spacing w:before="120" w:after="120"/>
              <w:ind w:left="714" w:hanging="357"/>
              <w:contextualSpacing w:val="0"/>
              <w:jc w:val="both"/>
              <w:rPr>
                <w:rFonts w:asciiTheme="minorHAnsi" w:hAnsiTheme="minorHAnsi" w:cstheme="minorHAnsi"/>
              </w:rPr>
            </w:pPr>
            <w:r w:rsidRPr="00150107">
              <w:rPr>
                <w:rFonts w:asciiTheme="minorHAnsi" w:hAnsiTheme="minorHAnsi" w:cstheme="minorHAnsi"/>
              </w:rPr>
              <w:t>En caso de que no sea posible emitir tal certificado (por no existir cuentas anuales auditadas o porque éstas reflejen un porcentaje de cumplimiento de plazos de pago a proveedores inferior al 100 %), se presentará certificación, basada en un "Informe de Procedimientos Acordados", de que el requisito para obtener la condición de beneficiario se cumple en el momento de solicitud de presentación de la comunicación, certificado que tendrá una validez de seis meses.</w:t>
            </w:r>
          </w:p>
        </w:tc>
      </w:tr>
      <w:tr w:rsidR="00A675A3" w:rsidRPr="00525520" w14:paraId="398DE134" w14:textId="77777777" w:rsidTr="00033529">
        <w:trPr>
          <w:cantSplit/>
          <w:jc w:val="center"/>
        </w:trPr>
        <w:tc>
          <w:tcPr>
            <w:tcW w:w="9067" w:type="dxa"/>
            <w:shd w:val="clear" w:color="auto" w:fill="DBE5F1" w:themeFill="accent1" w:themeFillTint="33"/>
          </w:tcPr>
          <w:p w14:paraId="69D2081B" w14:textId="77777777" w:rsidR="00A675A3" w:rsidRPr="00525520" w:rsidRDefault="00A675A3" w:rsidP="009832D8">
            <w:pPr>
              <w:spacing w:before="120" w:after="120"/>
              <w:jc w:val="both"/>
              <w:rPr>
                <w:rFonts w:asciiTheme="minorHAnsi" w:hAnsiTheme="minorHAnsi" w:cstheme="minorHAnsi"/>
              </w:rPr>
            </w:pPr>
            <w:r>
              <w:rPr>
                <w:rFonts w:asciiTheme="minorHAnsi" w:hAnsiTheme="minorHAnsi" w:cstheme="minorHAnsi"/>
              </w:rPr>
              <w:t>Declaración responsable expresa de participación en grupo de empresas</w:t>
            </w:r>
          </w:p>
        </w:tc>
      </w:tr>
    </w:tbl>
    <w:p w14:paraId="5C8A4BF5" w14:textId="77777777" w:rsidR="00033529" w:rsidRDefault="00033529">
      <w:pPr>
        <w:suppressAutoHyphens w:val="0"/>
        <w:autoSpaceDE/>
        <w:rPr>
          <w:rFonts w:ascii="Calibri" w:hAnsi="Calibri" w:cs="Calibri"/>
          <w:b/>
          <w:bCs/>
          <w:color w:val="000000"/>
          <w:sz w:val="40"/>
          <w:szCs w:val="40"/>
          <w:lang w:eastAsia="es-ES"/>
        </w:rPr>
      </w:pPr>
      <w:r>
        <w:rPr>
          <w:rFonts w:ascii="Calibri" w:hAnsi="Calibri" w:cs="Calibri"/>
          <w:b/>
          <w:bCs/>
          <w:color w:val="000000"/>
          <w:sz w:val="40"/>
          <w:szCs w:val="40"/>
          <w:lang w:eastAsia="es-ES"/>
        </w:rPr>
        <w:br w:type="page"/>
      </w:r>
    </w:p>
    <w:p w14:paraId="59ED1B7D" w14:textId="7AA1AEC7" w:rsidR="0040388D" w:rsidRPr="0040388D" w:rsidRDefault="0040388D" w:rsidP="0040388D">
      <w:pPr>
        <w:pStyle w:val="Textoindependiente"/>
        <w:widowControl w:val="0"/>
        <w:tabs>
          <w:tab w:val="clear" w:pos="1276"/>
        </w:tabs>
        <w:suppressAutoHyphens w:val="0"/>
        <w:autoSpaceDN w:val="0"/>
        <w:spacing w:line="485" w:lineRule="exact"/>
        <w:ind w:left="718"/>
        <w:jc w:val="left"/>
        <w:rPr>
          <w:rFonts w:ascii="Calibri" w:eastAsia="Calibri" w:hAnsi="Calibri" w:cs="Calibri"/>
          <w:b/>
          <w:bCs/>
          <w:sz w:val="40"/>
          <w:szCs w:val="40"/>
          <w:lang w:val="es-ES" w:eastAsia="en-US"/>
        </w:rPr>
      </w:pPr>
      <w:r w:rsidRPr="0040388D">
        <w:rPr>
          <w:rFonts w:ascii="Calibri" w:eastAsia="Calibri" w:hAnsi="Calibri" w:cs="Calibri"/>
          <w:b/>
          <w:bCs/>
          <w:sz w:val="40"/>
          <w:szCs w:val="40"/>
          <w:lang w:val="es-ES" w:eastAsia="en-US"/>
        </w:rPr>
        <w:lastRenderedPageBreak/>
        <w:t>DOCUMENTACIÓN COMÚN INVERSIONES</w:t>
      </w:r>
    </w:p>
    <w:p w14:paraId="78447B79" w14:textId="77777777" w:rsidR="0040388D" w:rsidRDefault="0040388D" w:rsidP="0040388D">
      <w:pPr>
        <w:spacing w:before="10" w:after="1"/>
        <w:rPr>
          <w:b/>
          <w:sz w:val="9"/>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96"/>
      </w:tblGrid>
      <w:tr w:rsidR="0040388D" w:rsidRPr="003167C7" w14:paraId="03479336" w14:textId="77777777" w:rsidTr="00D92563">
        <w:trPr>
          <w:trHeight w:val="1456"/>
        </w:trPr>
        <w:tc>
          <w:tcPr>
            <w:tcW w:w="9496" w:type="dxa"/>
            <w:shd w:val="clear" w:color="auto" w:fill="DBE4F0"/>
          </w:tcPr>
          <w:p w14:paraId="7641D4D4" w14:textId="77777777" w:rsidR="0040388D" w:rsidRPr="003167C7" w:rsidRDefault="0040388D" w:rsidP="00D92563">
            <w:pPr>
              <w:pStyle w:val="TableParagraph"/>
              <w:ind w:left="199"/>
              <w:rPr>
                <w:sz w:val="20"/>
              </w:rPr>
            </w:pPr>
            <w:r w:rsidRPr="00A26BFD">
              <w:rPr>
                <w:b/>
                <w:sz w:val="20"/>
                <w:shd w:val="clear" w:color="auto" w:fill="00FFFF"/>
              </w:rPr>
              <w:t>APORTAR</w:t>
            </w:r>
            <w:r w:rsidRPr="00A26BFD">
              <w:rPr>
                <w:b/>
                <w:spacing w:val="-4"/>
                <w:sz w:val="20"/>
                <w:shd w:val="clear" w:color="auto" w:fill="00FFFF"/>
              </w:rPr>
              <w:t xml:space="preserve"> </w:t>
            </w:r>
            <w:r w:rsidRPr="00A26BFD">
              <w:rPr>
                <w:b/>
                <w:sz w:val="20"/>
                <w:shd w:val="clear" w:color="auto" w:fill="00FFFF"/>
              </w:rPr>
              <w:t>PARA</w:t>
            </w:r>
            <w:r w:rsidRPr="00A26BFD">
              <w:rPr>
                <w:b/>
                <w:spacing w:val="-1"/>
                <w:sz w:val="20"/>
                <w:shd w:val="clear" w:color="auto" w:fill="00FFFF"/>
              </w:rPr>
              <w:t xml:space="preserve"> </w:t>
            </w:r>
            <w:r w:rsidRPr="00A26BFD">
              <w:rPr>
                <w:b/>
                <w:sz w:val="20"/>
                <w:shd w:val="clear" w:color="auto" w:fill="00FFFF"/>
              </w:rPr>
              <w:t>CADA</w:t>
            </w:r>
            <w:r w:rsidRPr="00A26BFD">
              <w:rPr>
                <w:b/>
                <w:spacing w:val="-4"/>
                <w:sz w:val="20"/>
                <w:shd w:val="clear" w:color="auto" w:fill="00FFFF"/>
              </w:rPr>
              <w:t xml:space="preserve"> </w:t>
            </w:r>
            <w:r w:rsidRPr="00A26BFD">
              <w:rPr>
                <w:b/>
                <w:sz w:val="20"/>
                <w:shd w:val="clear" w:color="auto" w:fill="00FFFF"/>
              </w:rPr>
              <w:t>INVERSIÓN</w:t>
            </w:r>
            <w:r w:rsidRPr="00A26BFD">
              <w:rPr>
                <w:b/>
                <w:spacing w:val="-2"/>
                <w:sz w:val="20"/>
                <w:shd w:val="clear" w:color="auto" w:fill="00FFFF"/>
              </w:rPr>
              <w:t xml:space="preserve"> </w:t>
            </w:r>
            <w:r w:rsidRPr="00A26BFD">
              <w:rPr>
                <w:b/>
                <w:sz w:val="20"/>
                <w:shd w:val="clear" w:color="auto" w:fill="00FFFF"/>
              </w:rPr>
              <w:t>Y/O</w:t>
            </w:r>
            <w:r w:rsidRPr="00A26BFD">
              <w:rPr>
                <w:b/>
                <w:spacing w:val="-4"/>
                <w:sz w:val="20"/>
                <w:shd w:val="clear" w:color="auto" w:fill="00FFFF"/>
              </w:rPr>
              <w:t xml:space="preserve"> </w:t>
            </w:r>
            <w:r w:rsidRPr="00A26BFD">
              <w:rPr>
                <w:b/>
                <w:sz w:val="20"/>
                <w:shd w:val="clear" w:color="auto" w:fill="00FFFF"/>
              </w:rPr>
              <w:t>CONCEPTO</w:t>
            </w:r>
            <w:r w:rsidRPr="00A26BFD">
              <w:rPr>
                <w:b/>
                <w:spacing w:val="-3"/>
                <w:sz w:val="20"/>
                <w:shd w:val="clear" w:color="auto" w:fill="00FFFF"/>
              </w:rPr>
              <w:t xml:space="preserve"> </w:t>
            </w:r>
            <w:r w:rsidRPr="00A26BFD">
              <w:rPr>
                <w:b/>
                <w:sz w:val="20"/>
                <w:shd w:val="clear" w:color="auto" w:fill="00FFFF"/>
              </w:rPr>
              <w:t>DE</w:t>
            </w:r>
            <w:r w:rsidRPr="00A26BFD">
              <w:rPr>
                <w:b/>
                <w:spacing w:val="-2"/>
                <w:sz w:val="20"/>
                <w:shd w:val="clear" w:color="auto" w:fill="00FFFF"/>
              </w:rPr>
              <w:t xml:space="preserve"> </w:t>
            </w:r>
            <w:r w:rsidRPr="00A26BFD">
              <w:rPr>
                <w:b/>
                <w:sz w:val="20"/>
                <w:shd w:val="clear" w:color="auto" w:fill="00FFFF"/>
              </w:rPr>
              <w:t>GASTO</w:t>
            </w:r>
            <w:r w:rsidRPr="00A26BFD">
              <w:rPr>
                <w:b/>
                <w:spacing w:val="-3"/>
                <w:sz w:val="20"/>
                <w:shd w:val="clear" w:color="auto" w:fill="00FFFF"/>
              </w:rPr>
              <w:t xml:space="preserve"> </w:t>
            </w:r>
            <w:r w:rsidRPr="00A26BFD">
              <w:rPr>
                <w:b/>
                <w:sz w:val="20"/>
                <w:shd w:val="clear" w:color="auto" w:fill="00FFFF"/>
              </w:rPr>
              <w:t>SOLICITADO</w:t>
            </w:r>
            <w:r w:rsidRPr="003167C7">
              <w:rPr>
                <w:sz w:val="20"/>
                <w:shd w:val="clear" w:color="auto" w:fill="00FFFF"/>
              </w:rPr>
              <w:t>:</w:t>
            </w:r>
          </w:p>
          <w:p w14:paraId="3CFE4FC8" w14:textId="284C53D0" w:rsidR="0040388D" w:rsidRPr="003167C7" w:rsidRDefault="0040388D" w:rsidP="00E059F4">
            <w:pPr>
              <w:pStyle w:val="TableParagraph"/>
              <w:spacing w:before="120"/>
              <w:ind w:left="199"/>
              <w:rPr>
                <w:sz w:val="20"/>
              </w:rPr>
            </w:pPr>
            <w:r w:rsidRPr="003167C7">
              <w:rPr>
                <w:b/>
                <w:sz w:val="20"/>
                <w:shd w:val="clear" w:color="auto" w:fill="00FFFF"/>
              </w:rPr>
              <w:t>FICHA</w:t>
            </w:r>
            <w:r w:rsidRPr="003167C7">
              <w:rPr>
                <w:b/>
                <w:spacing w:val="-4"/>
                <w:sz w:val="20"/>
                <w:shd w:val="clear" w:color="auto" w:fill="00FFFF"/>
              </w:rPr>
              <w:t xml:space="preserve"> </w:t>
            </w:r>
            <w:r w:rsidRPr="003167C7">
              <w:rPr>
                <w:b/>
                <w:sz w:val="20"/>
                <w:shd w:val="clear" w:color="auto" w:fill="00FFFF"/>
              </w:rPr>
              <w:t>DE</w:t>
            </w:r>
            <w:r w:rsidRPr="003167C7">
              <w:rPr>
                <w:b/>
                <w:spacing w:val="-4"/>
                <w:sz w:val="20"/>
                <w:shd w:val="clear" w:color="auto" w:fill="00FFFF"/>
              </w:rPr>
              <w:t xml:space="preserve"> </w:t>
            </w:r>
            <w:r w:rsidRPr="003167C7">
              <w:rPr>
                <w:b/>
                <w:sz w:val="20"/>
                <w:shd w:val="clear" w:color="auto" w:fill="00FFFF"/>
              </w:rPr>
              <w:t>CONTROL</w:t>
            </w:r>
            <w:r w:rsidRPr="003167C7">
              <w:rPr>
                <w:b/>
                <w:spacing w:val="-3"/>
                <w:sz w:val="20"/>
                <w:shd w:val="clear" w:color="auto" w:fill="00FFFF"/>
              </w:rPr>
              <w:t xml:space="preserve"> </w:t>
            </w:r>
            <w:r w:rsidRPr="003167C7">
              <w:rPr>
                <w:b/>
                <w:sz w:val="20"/>
                <w:shd w:val="clear" w:color="auto" w:fill="00FFFF"/>
              </w:rPr>
              <w:t>DE</w:t>
            </w:r>
            <w:r w:rsidRPr="003167C7">
              <w:rPr>
                <w:b/>
                <w:spacing w:val="-5"/>
                <w:sz w:val="20"/>
                <w:shd w:val="clear" w:color="auto" w:fill="00FFFF"/>
              </w:rPr>
              <w:t xml:space="preserve"> </w:t>
            </w:r>
            <w:r w:rsidRPr="003167C7">
              <w:rPr>
                <w:b/>
                <w:sz w:val="20"/>
                <w:shd w:val="clear" w:color="auto" w:fill="00FFFF"/>
              </w:rPr>
              <w:t>INVERSIONES</w:t>
            </w:r>
            <w:r w:rsidR="00E059F4" w:rsidRPr="003167C7">
              <w:rPr>
                <w:b/>
                <w:sz w:val="20"/>
                <w:shd w:val="clear" w:color="auto" w:fill="00FFFF"/>
              </w:rPr>
              <w:t xml:space="preserve"> </w:t>
            </w:r>
            <w:r w:rsidRPr="003167C7">
              <w:rPr>
                <w:sz w:val="20"/>
              </w:rPr>
              <w:t>(</w:t>
            </w:r>
            <w:proofErr w:type="spellStart"/>
            <w:r w:rsidRPr="003167C7">
              <w:rPr>
                <w:sz w:val="20"/>
              </w:rPr>
              <w:t>Según</w:t>
            </w:r>
            <w:proofErr w:type="spellEnd"/>
            <w:r w:rsidRPr="003167C7">
              <w:rPr>
                <w:sz w:val="20"/>
              </w:rPr>
              <w:t xml:space="preserve"> </w:t>
            </w:r>
            <w:proofErr w:type="spellStart"/>
            <w:r w:rsidRPr="003167C7">
              <w:rPr>
                <w:sz w:val="20"/>
              </w:rPr>
              <w:t>modelo</w:t>
            </w:r>
            <w:proofErr w:type="spellEnd"/>
            <w:r w:rsidRPr="003167C7">
              <w:rPr>
                <w:sz w:val="20"/>
              </w:rPr>
              <w:t xml:space="preserve"> </w:t>
            </w:r>
            <w:proofErr w:type="spellStart"/>
            <w:r w:rsidRPr="003167C7">
              <w:rPr>
                <w:sz w:val="20"/>
              </w:rPr>
              <w:t>incluido</w:t>
            </w:r>
            <w:proofErr w:type="spellEnd"/>
            <w:r w:rsidRPr="003167C7">
              <w:rPr>
                <w:sz w:val="20"/>
              </w:rPr>
              <w:t xml:space="preserve"> en</w:t>
            </w:r>
            <w:r w:rsidRPr="003167C7">
              <w:rPr>
                <w:spacing w:val="1"/>
                <w:sz w:val="20"/>
              </w:rPr>
              <w:t xml:space="preserve"> </w:t>
            </w:r>
            <w:r w:rsidRPr="003167C7">
              <w:rPr>
                <w:w w:val="95"/>
                <w:sz w:val="20"/>
              </w:rPr>
              <w:t>https://sede.carm.es/web/pagina?IDCONTENIDO=206&amp;IDTIPO=240&amp;RASTRO=c$m40288#seccion-documentos)</w:t>
            </w:r>
          </w:p>
        </w:tc>
      </w:tr>
      <w:tr w:rsidR="0040388D" w:rsidRPr="003167C7" w14:paraId="6DD6F67F" w14:textId="77777777" w:rsidTr="00D92563">
        <w:trPr>
          <w:trHeight w:val="8720"/>
        </w:trPr>
        <w:tc>
          <w:tcPr>
            <w:tcW w:w="9496" w:type="dxa"/>
            <w:shd w:val="clear" w:color="auto" w:fill="DBE4F0"/>
          </w:tcPr>
          <w:p w14:paraId="6BE73324" w14:textId="77777777" w:rsidR="0040388D" w:rsidRPr="003167C7" w:rsidRDefault="0040388D" w:rsidP="00D92563">
            <w:pPr>
              <w:pStyle w:val="TableParagraph"/>
              <w:ind w:left="199"/>
              <w:rPr>
                <w:sz w:val="20"/>
              </w:rPr>
            </w:pPr>
            <w:r w:rsidRPr="003167C7">
              <w:rPr>
                <w:sz w:val="20"/>
              </w:rPr>
              <w:t>APORTAR:</w:t>
            </w:r>
          </w:p>
          <w:p w14:paraId="1FA1D296" w14:textId="77777777" w:rsidR="0040388D" w:rsidRPr="003167C7" w:rsidRDefault="0040388D" w:rsidP="00D92563">
            <w:pPr>
              <w:pStyle w:val="TableParagraph"/>
              <w:spacing w:before="120"/>
              <w:ind w:left="165" w:right="99" w:firstLine="33"/>
              <w:jc w:val="both"/>
              <w:rPr>
                <w:sz w:val="20"/>
              </w:rPr>
            </w:pPr>
            <w:proofErr w:type="spellStart"/>
            <w:r w:rsidRPr="003167C7">
              <w:rPr>
                <w:b/>
                <w:spacing w:val="-1"/>
                <w:sz w:val="20"/>
              </w:rPr>
              <w:t>Declaración</w:t>
            </w:r>
            <w:proofErr w:type="spellEnd"/>
            <w:r w:rsidRPr="003167C7">
              <w:rPr>
                <w:b/>
                <w:spacing w:val="-9"/>
                <w:sz w:val="20"/>
              </w:rPr>
              <w:t xml:space="preserve"> </w:t>
            </w:r>
            <w:proofErr w:type="spellStart"/>
            <w:r w:rsidRPr="003167C7">
              <w:rPr>
                <w:b/>
                <w:spacing w:val="-1"/>
                <w:sz w:val="20"/>
              </w:rPr>
              <w:t>responsable</w:t>
            </w:r>
            <w:proofErr w:type="spellEnd"/>
            <w:r w:rsidRPr="003167C7">
              <w:rPr>
                <w:b/>
                <w:spacing w:val="-8"/>
                <w:sz w:val="20"/>
              </w:rPr>
              <w:t xml:space="preserve"> </w:t>
            </w:r>
            <w:r w:rsidRPr="003167C7">
              <w:rPr>
                <w:b/>
                <w:spacing w:val="-1"/>
                <w:sz w:val="20"/>
              </w:rPr>
              <w:t>del</w:t>
            </w:r>
            <w:r w:rsidRPr="003167C7">
              <w:rPr>
                <w:b/>
                <w:spacing w:val="-8"/>
                <w:sz w:val="20"/>
              </w:rPr>
              <w:t xml:space="preserve"> </w:t>
            </w:r>
            <w:proofErr w:type="spellStart"/>
            <w:r w:rsidRPr="003167C7">
              <w:rPr>
                <w:b/>
                <w:spacing w:val="-1"/>
                <w:sz w:val="20"/>
              </w:rPr>
              <w:t>beneficiario</w:t>
            </w:r>
            <w:proofErr w:type="spellEnd"/>
            <w:r w:rsidRPr="003167C7">
              <w:rPr>
                <w:b/>
                <w:spacing w:val="-8"/>
                <w:sz w:val="20"/>
              </w:rPr>
              <w:t xml:space="preserve"> </w:t>
            </w:r>
            <w:r w:rsidRPr="003167C7">
              <w:rPr>
                <w:b/>
                <w:spacing w:val="-1"/>
                <w:sz w:val="20"/>
              </w:rPr>
              <w:t>de</w:t>
            </w:r>
            <w:r w:rsidRPr="003167C7">
              <w:rPr>
                <w:b/>
                <w:spacing w:val="-9"/>
                <w:sz w:val="20"/>
              </w:rPr>
              <w:t xml:space="preserve"> </w:t>
            </w:r>
            <w:r w:rsidRPr="003167C7">
              <w:rPr>
                <w:b/>
                <w:spacing w:val="-1"/>
                <w:sz w:val="20"/>
              </w:rPr>
              <w:t>la</w:t>
            </w:r>
            <w:r w:rsidRPr="003167C7">
              <w:rPr>
                <w:b/>
                <w:spacing w:val="-9"/>
                <w:sz w:val="20"/>
              </w:rPr>
              <w:t xml:space="preserve"> </w:t>
            </w:r>
            <w:proofErr w:type="spellStart"/>
            <w:r w:rsidRPr="003167C7">
              <w:rPr>
                <w:b/>
                <w:spacing w:val="-1"/>
                <w:sz w:val="20"/>
              </w:rPr>
              <w:t>inversión</w:t>
            </w:r>
            <w:proofErr w:type="spellEnd"/>
            <w:r w:rsidRPr="003167C7">
              <w:rPr>
                <w:b/>
                <w:spacing w:val="-1"/>
                <w:sz w:val="20"/>
              </w:rPr>
              <w:t>/</w:t>
            </w:r>
            <w:proofErr w:type="spellStart"/>
            <w:r w:rsidRPr="003167C7">
              <w:rPr>
                <w:b/>
                <w:spacing w:val="-1"/>
                <w:sz w:val="20"/>
              </w:rPr>
              <w:t>concepto</w:t>
            </w:r>
            <w:proofErr w:type="spellEnd"/>
            <w:r w:rsidRPr="003167C7">
              <w:rPr>
                <w:b/>
                <w:spacing w:val="-11"/>
                <w:sz w:val="20"/>
              </w:rPr>
              <w:t xml:space="preserve"> </w:t>
            </w:r>
            <w:r w:rsidRPr="003167C7">
              <w:rPr>
                <w:b/>
                <w:sz w:val="20"/>
              </w:rPr>
              <w:t>de</w:t>
            </w:r>
            <w:r w:rsidRPr="003167C7">
              <w:rPr>
                <w:b/>
                <w:spacing w:val="-8"/>
                <w:sz w:val="20"/>
              </w:rPr>
              <w:t xml:space="preserve"> </w:t>
            </w:r>
            <w:proofErr w:type="spellStart"/>
            <w:r w:rsidRPr="003167C7">
              <w:rPr>
                <w:b/>
                <w:sz w:val="20"/>
              </w:rPr>
              <w:t>gasto</w:t>
            </w:r>
            <w:proofErr w:type="spellEnd"/>
            <w:r w:rsidRPr="003167C7">
              <w:rPr>
                <w:b/>
                <w:spacing w:val="-3"/>
                <w:sz w:val="20"/>
              </w:rPr>
              <w:t xml:space="preserve"> </w:t>
            </w:r>
            <w:r w:rsidRPr="003167C7">
              <w:rPr>
                <w:sz w:val="20"/>
              </w:rPr>
              <w:t>(</w:t>
            </w:r>
            <w:proofErr w:type="spellStart"/>
            <w:r w:rsidRPr="003167C7">
              <w:rPr>
                <w:sz w:val="20"/>
              </w:rPr>
              <w:t>representante</w:t>
            </w:r>
            <w:proofErr w:type="spellEnd"/>
            <w:r w:rsidRPr="003167C7">
              <w:rPr>
                <w:spacing w:val="-9"/>
                <w:sz w:val="20"/>
              </w:rPr>
              <w:t xml:space="preserve"> </w:t>
            </w:r>
            <w:r w:rsidRPr="003167C7">
              <w:rPr>
                <w:sz w:val="20"/>
              </w:rPr>
              <w:t>de</w:t>
            </w:r>
            <w:r w:rsidRPr="003167C7">
              <w:rPr>
                <w:spacing w:val="-10"/>
                <w:sz w:val="20"/>
              </w:rPr>
              <w:t xml:space="preserve"> </w:t>
            </w:r>
            <w:r w:rsidRPr="003167C7">
              <w:rPr>
                <w:sz w:val="20"/>
              </w:rPr>
              <w:t>la</w:t>
            </w:r>
            <w:r w:rsidRPr="003167C7">
              <w:rPr>
                <w:spacing w:val="-8"/>
                <w:sz w:val="20"/>
              </w:rPr>
              <w:t xml:space="preserve"> </w:t>
            </w:r>
            <w:r w:rsidRPr="003167C7">
              <w:rPr>
                <w:sz w:val="20"/>
              </w:rPr>
              <w:t>OP</w:t>
            </w:r>
            <w:r w:rsidRPr="003167C7">
              <w:rPr>
                <w:spacing w:val="-8"/>
                <w:sz w:val="20"/>
              </w:rPr>
              <w:t xml:space="preserve"> </w:t>
            </w:r>
            <w:r w:rsidRPr="003167C7">
              <w:rPr>
                <w:sz w:val="20"/>
              </w:rPr>
              <w:t>y/o</w:t>
            </w:r>
            <w:r w:rsidRPr="003167C7">
              <w:rPr>
                <w:spacing w:val="-9"/>
                <w:sz w:val="20"/>
              </w:rPr>
              <w:t xml:space="preserve"> </w:t>
            </w:r>
            <w:proofErr w:type="spellStart"/>
            <w:r w:rsidRPr="003167C7">
              <w:rPr>
                <w:sz w:val="20"/>
              </w:rPr>
              <w:t>miembro</w:t>
            </w:r>
            <w:proofErr w:type="spellEnd"/>
            <w:r w:rsidRPr="003167C7">
              <w:rPr>
                <w:spacing w:val="1"/>
                <w:sz w:val="20"/>
              </w:rPr>
              <w:t xml:space="preserve"> </w:t>
            </w:r>
            <w:proofErr w:type="spellStart"/>
            <w:r w:rsidRPr="003167C7">
              <w:rPr>
                <w:sz w:val="20"/>
              </w:rPr>
              <w:t>productor</w:t>
            </w:r>
            <w:proofErr w:type="spellEnd"/>
            <w:r w:rsidRPr="003167C7">
              <w:rPr>
                <w:spacing w:val="-1"/>
                <w:sz w:val="20"/>
              </w:rPr>
              <w:t xml:space="preserve"> </w:t>
            </w:r>
            <w:r w:rsidRPr="003167C7">
              <w:rPr>
                <w:sz w:val="20"/>
              </w:rPr>
              <w:t>en</w:t>
            </w:r>
            <w:r w:rsidRPr="003167C7">
              <w:rPr>
                <w:spacing w:val="-1"/>
                <w:sz w:val="20"/>
              </w:rPr>
              <w:t xml:space="preserve"> </w:t>
            </w:r>
            <w:proofErr w:type="spellStart"/>
            <w:r w:rsidRPr="003167C7">
              <w:rPr>
                <w:sz w:val="20"/>
              </w:rPr>
              <w:t>cuyas</w:t>
            </w:r>
            <w:proofErr w:type="spellEnd"/>
            <w:r w:rsidRPr="003167C7">
              <w:rPr>
                <w:spacing w:val="-1"/>
                <w:sz w:val="20"/>
              </w:rPr>
              <w:t xml:space="preserve"> </w:t>
            </w:r>
            <w:proofErr w:type="spellStart"/>
            <w:r w:rsidRPr="003167C7">
              <w:rPr>
                <w:sz w:val="20"/>
              </w:rPr>
              <w:t>explotación</w:t>
            </w:r>
            <w:proofErr w:type="spellEnd"/>
            <w:r w:rsidRPr="003167C7">
              <w:rPr>
                <w:spacing w:val="-1"/>
                <w:sz w:val="20"/>
              </w:rPr>
              <w:t xml:space="preserve"> </w:t>
            </w:r>
            <w:r w:rsidRPr="003167C7">
              <w:rPr>
                <w:sz w:val="20"/>
              </w:rPr>
              <w:t>y/o</w:t>
            </w:r>
            <w:r w:rsidRPr="003167C7">
              <w:rPr>
                <w:spacing w:val="-1"/>
                <w:sz w:val="20"/>
              </w:rPr>
              <w:t xml:space="preserve"> </w:t>
            </w:r>
            <w:proofErr w:type="spellStart"/>
            <w:r w:rsidRPr="003167C7">
              <w:rPr>
                <w:sz w:val="20"/>
              </w:rPr>
              <w:t>instalaciones</w:t>
            </w:r>
            <w:proofErr w:type="spellEnd"/>
            <w:r w:rsidRPr="003167C7">
              <w:rPr>
                <w:spacing w:val="-2"/>
                <w:sz w:val="20"/>
              </w:rPr>
              <w:t xml:space="preserve"> </w:t>
            </w:r>
            <w:r w:rsidRPr="003167C7">
              <w:rPr>
                <w:sz w:val="20"/>
              </w:rPr>
              <w:t>se</w:t>
            </w:r>
            <w:r w:rsidRPr="003167C7">
              <w:rPr>
                <w:spacing w:val="-2"/>
                <w:sz w:val="20"/>
              </w:rPr>
              <w:t xml:space="preserve"> </w:t>
            </w:r>
            <w:proofErr w:type="spellStart"/>
            <w:r w:rsidRPr="003167C7">
              <w:rPr>
                <w:sz w:val="20"/>
              </w:rPr>
              <w:t>realice</w:t>
            </w:r>
            <w:proofErr w:type="spellEnd"/>
            <w:r w:rsidRPr="003167C7">
              <w:rPr>
                <w:spacing w:val="-3"/>
                <w:sz w:val="20"/>
              </w:rPr>
              <w:t xml:space="preserve"> </w:t>
            </w:r>
            <w:r w:rsidRPr="003167C7">
              <w:rPr>
                <w:sz w:val="20"/>
              </w:rPr>
              <w:t xml:space="preserve">la </w:t>
            </w:r>
            <w:proofErr w:type="spellStart"/>
            <w:r w:rsidRPr="003167C7">
              <w:rPr>
                <w:sz w:val="20"/>
              </w:rPr>
              <w:t>inversión</w:t>
            </w:r>
            <w:proofErr w:type="spellEnd"/>
            <w:r w:rsidRPr="003167C7">
              <w:rPr>
                <w:sz w:val="20"/>
              </w:rPr>
              <w:t>/</w:t>
            </w:r>
            <w:proofErr w:type="spellStart"/>
            <w:r w:rsidRPr="003167C7">
              <w:rPr>
                <w:sz w:val="20"/>
              </w:rPr>
              <w:t>concepto</w:t>
            </w:r>
            <w:proofErr w:type="spellEnd"/>
            <w:r w:rsidRPr="003167C7">
              <w:rPr>
                <w:spacing w:val="-1"/>
                <w:sz w:val="20"/>
              </w:rPr>
              <w:t xml:space="preserve"> </w:t>
            </w:r>
            <w:r w:rsidRPr="003167C7">
              <w:rPr>
                <w:sz w:val="20"/>
              </w:rPr>
              <w:t>de</w:t>
            </w:r>
            <w:r w:rsidRPr="003167C7">
              <w:rPr>
                <w:spacing w:val="-1"/>
                <w:sz w:val="20"/>
              </w:rPr>
              <w:t xml:space="preserve"> </w:t>
            </w:r>
            <w:proofErr w:type="spellStart"/>
            <w:r w:rsidRPr="003167C7">
              <w:rPr>
                <w:sz w:val="20"/>
              </w:rPr>
              <w:t>gasto</w:t>
            </w:r>
            <w:proofErr w:type="spellEnd"/>
            <w:r w:rsidRPr="003167C7">
              <w:rPr>
                <w:sz w:val="20"/>
              </w:rPr>
              <w:t>):</w:t>
            </w:r>
          </w:p>
          <w:p w14:paraId="1E187B44" w14:textId="77777777" w:rsidR="0040388D" w:rsidRPr="003167C7" w:rsidRDefault="0040388D" w:rsidP="00E710BD">
            <w:pPr>
              <w:pStyle w:val="TableParagraph"/>
              <w:numPr>
                <w:ilvl w:val="0"/>
                <w:numId w:val="8"/>
              </w:numPr>
              <w:tabs>
                <w:tab w:val="left" w:pos="828"/>
              </w:tabs>
              <w:spacing w:before="123"/>
              <w:ind w:right="101"/>
              <w:jc w:val="both"/>
              <w:rPr>
                <w:sz w:val="20"/>
              </w:rPr>
            </w:pPr>
            <w:r w:rsidRPr="003167C7">
              <w:rPr>
                <w:sz w:val="20"/>
              </w:rPr>
              <w:t>A</w:t>
            </w:r>
            <w:r w:rsidRPr="003167C7">
              <w:rPr>
                <w:spacing w:val="-8"/>
                <w:sz w:val="20"/>
              </w:rPr>
              <w:t xml:space="preserve"> </w:t>
            </w:r>
            <w:r w:rsidRPr="003167C7">
              <w:rPr>
                <w:sz w:val="20"/>
              </w:rPr>
              <w:t>no</w:t>
            </w:r>
            <w:r w:rsidRPr="003167C7">
              <w:rPr>
                <w:spacing w:val="-7"/>
                <w:sz w:val="20"/>
              </w:rPr>
              <w:t xml:space="preserve"> </w:t>
            </w:r>
            <w:proofErr w:type="spellStart"/>
            <w:r w:rsidRPr="003167C7">
              <w:rPr>
                <w:sz w:val="20"/>
              </w:rPr>
              <w:t>comenzar</w:t>
            </w:r>
            <w:proofErr w:type="spellEnd"/>
            <w:r w:rsidRPr="003167C7">
              <w:rPr>
                <w:spacing w:val="-7"/>
                <w:sz w:val="20"/>
              </w:rPr>
              <w:t xml:space="preserve"> </w:t>
            </w:r>
            <w:r w:rsidRPr="003167C7">
              <w:rPr>
                <w:sz w:val="20"/>
              </w:rPr>
              <w:t>la</w:t>
            </w:r>
            <w:r w:rsidRPr="003167C7">
              <w:rPr>
                <w:spacing w:val="-6"/>
                <w:sz w:val="20"/>
              </w:rPr>
              <w:t xml:space="preserve"> </w:t>
            </w:r>
            <w:proofErr w:type="spellStart"/>
            <w:r w:rsidRPr="003167C7">
              <w:rPr>
                <w:sz w:val="20"/>
              </w:rPr>
              <w:t>ejecución</w:t>
            </w:r>
            <w:proofErr w:type="spellEnd"/>
            <w:r w:rsidRPr="003167C7">
              <w:rPr>
                <w:spacing w:val="-7"/>
                <w:sz w:val="20"/>
              </w:rPr>
              <w:t xml:space="preserve"> </w:t>
            </w:r>
            <w:r w:rsidRPr="003167C7">
              <w:rPr>
                <w:sz w:val="20"/>
              </w:rPr>
              <w:t>de</w:t>
            </w:r>
            <w:r w:rsidRPr="003167C7">
              <w:rPr>
                <w:spacing w:val="-5"/>
                <w:sz w:val="20"/>
              </w:rPr>
              <w:t xml:space="preserve"> </w:t>
            </w:r>
            <w:proofErr w:type="spellStart"/>
            <w:r w:rsidRPr="003167C7">
              <w:rPr>
                <w:sz w:val="20"/>
              </w:rPr>
              <w:t>ninguna</w:t>
            </w:r>
            <w:proofErr w:type="spellEnd"/>
            <w:r w:rsidRPr="003167C7">
              <w:rPr>
                <w:spacing w:val="-6"/>
                <w:sz w:val="20"/>
              </w:rPr>
              <w:t xml:space="preserve"> </w:t>
            </w:r>
            <w:proofErr w:type="spellStart"/>
            <w:r w:rsidRPr="003167C7">
              <w:rPr>
                <w:sz w:val="20"/>
              </w:rPr>
              <w:t>inversión</w:t>
            </w:r>
            <w:proofErr w:type="spellEnd"/>
            <w:r w:rsidRPr="003167C7">
              <w:rPr>
                <w:sz w:val="20"/>
              </w:rPr>
              <w:t>,</w:t>
            </w:r>
            <w:r w:rsidRPr="003167C7">
              <w:rPr>
                <w:spacing w:val="-7"/>
                <w:sz w:val="20"/>
              </w:rPr>
              <w:t xml:space="preserve"> </w:t>
            </w:r>
            <w:proofErr w:type="spellStart"/>
            <w:r w:rsidRPr="003167C7">
              <w:rPr>
                <w:sz w:val="20"/>
              </w:rPr>
              <w:t>nueva</w:t>
            </w:r>
            <w:proofErr w:type="spellEnd"/>
            <w:r w:rsidRPr="003167C7">
              <w:rPr>
                <w:spacing w:val="-6"/>
                <w:sz w:val="20"/>
              </w:rPr>
              <w:t xml:space="preserve"> </w:t>
            </w:r>
            <w:r w:rsidRPr="003167C7">
              <w:rPr>
                <w:sz w:val="20"/>
              </w:rPr>
              <w:t>o</w:t>
            </w:r>
            <w:r w:rsidRPr="003167C7">
              <w:rPr>
                <w:spacing w:val="-4"/>
                <w:sz w:val="20"/>
              </w:rPr>
              <w:t xml:space="preserve"> </w:t>
            </w:r>
            <w:proofErr w:type="spellStart"/>
            <w:r w:rsidRPr="003167C7">
              <w:rPr>
                <w:sz w:val="20"/>
              </w:rPr>
              <w:t>modificada</w:t>
            </w:r>
            <w:proofErr w:type="spellEnd"/>
            <w:r w:rsidRPr="003167C7">
              <w:rPr>
                <w:sz w:val="20"/>
              </w:rPr>
              <w:t>,</w:t>
            </w:r>
            <w:r w:rsidRPr="003167C7">
              <w:rPr>
                <w:spacing w:val="-6"/>
                <w:sz w:val="20"/>
              </w:rPr>
              <w:t xml:space="preserve"> </w:t>
            </w:r>
            <w:r w:rsidRPr="003167C7">
              <w:rPr>
                <w:sz w:val="20"/>
              </w:rPr>
              <w:t>hasta</w:t>
            </w:r>
            <w:r w:rsidRPr="003167C7">
              <w:rPr>
                <w:spacing w:val="-7"/>
                <w:sz w:val="20"/>
              </w:rPr>
              <w:t xml:space="preserve"> </w:t>
            </w:r>
            <w:r w:rsidRPr="003167C7">
              <w:rPr>
                <w:sz w:val="20"/>
              </w:rPr>
              <w:t>que</w:t>
            </w:r>
            <w:r w:rsidRPr="003167C7">
              <w:rPr>
                <w:spacing w:val="-8"/>
                <w:sz w:val="20"/>
              </w:rPr>
              <w:t xml:space="preserve"> </w:t>
            </w:r>
            <w:r w:rsidRPr="003167C7">
              <w:rPr>
                <w:sz w:val="20"/>
              </w:rPr>
              <w:t>no</w:t>
            </w:r>
            <w:r w:rsidRPr="003167C7">
              <w:rPr>
                <w:spacing w:val="-7"/>
                <w:sz w:val="20"/>
              </w:rPr>
              <w:t xml:space="preserve"> </w:t>
            </w:r>
            <w:proofErr w:type="spellStart"/>
            <w:r w:rsidRPr="003167C7">
              <w:rPr>
                <w:sz w:val="20"/>
              </w:rPr>
              <w:t>exista</w:t>
            </w:r>
            <w:proofErr w:type="spellEnd"/>
            <w:r w:rsidRPr="003167C7">
              <w:rPr>
                <w:spacing w:val="-4"/>
                <w:sz w:val="20"/>
              </w:rPr>
              <w:t xml:space="preserve"> </w:t>
            </w:r>
            <w:proofErr w:type="gramStart"/>
            <w:r w:rsidRPr="003167C7">
              <w:rPr>
                <w:sz w:val="20"/>
              </w:rPr>
              <w:t>un</w:t>
            </w:r>
            <w:proofErr w:type="gramEnd"/>
            <w:r w:rsidRPr="003167C7">
              <w:rPr>
                <w:spacing w:val="-7"/>
                <w:sz w:val="20"/>
              </w:rPr>
              <w:t xml:space="preserve"> </w:t>
            </w:r>
            <w:proofErr w:type="spellStart"/>
            <w:r w:rsidRPr="003167C7">
              <w:rPr>
                <w:sz w:val="20"/>
              </w:rPr>
              <w:t>acta</w:t>
            </w:r>
            <w:proofErr w:type="spellEnd"/>
            <w:r w:rsidRPr="003167C7">
              <w:rPr>
                <w:spacing w:val="-6"/>
                <w:sz w:val="20"/>
              </w:rPr>
              <w:t xml:space="preserve"> </w:t>
            </w:r>
            <w:proofErr w:type="spellStart"/>
            <w:r w:rsidRPr="003167C7">
              <w:rPr>
                <w:sz w:val="20"/>
              </w:rPr>
              <w:t>emitida</w:t>
            </w:r>
            <w:proofErr w:type="spellEnd"/>
            <w:r w:rsidRPr="003167C7">
              <w:rPr>
                <w:spacing w:val="-43"/>
                <w:sz w:val="20"/>
              </w:rPr>
              <w:t xml:space="preserve"> </w:t>
            </w:r>
            <w:proofErr w:type="spellStart"/>
            <w:r w:rsidRPr="003167C7">
              <w:rPr>
                <w:sz w:val="20"/>
              </w:rPr>
              <w:t>por</w:t>
            </w:r>
            <w:proofErr w:type="spellEnd"/>
            <w:r w:rsidRPr="003167C7">
              <w:rPr>
                <w:spacing w:val="-2"/>
                <w:sz w:val="20"/>
              </w:rPr>
              <w:t xml:space="preserve"> </w:t>
            </w:r>
            <w:r w:rsidRPr="003167C7">
              <w:rPr>
                <w:sz w:val="20"/>
              </w:rPr>
              <w:t>la</w:t>
            </w:r>
            <w:r w:rsidRPr="003167C7">
              <w:rPr>
                <w:spacing w:val="-1"/>
                <w:sz w:val="20"/>
              </w:rPr>
              <w:t xml:space="preserve"> </w:t>
            </w:r>
            <w:proofErr w:type="spellStart"/>
            <w:r w:rsidRPr="003167C7">
              <w:rPr>
                <w:sz w:val="20"/>
              </w:rPr>
              <w:t>autoridad</w:t>
            </w:r>
            <w:proofErr w:type="spellEnd"/>
            <w:r w:rsidRPr="003167C7">
              <w:rPr>
                <w:sz w:val="20"/>
              </w:rPr>
              <w:t xml:space="preserve"> </w:t>
            </w:r>
            <w:proofErr w:type="spellStart"/>
            <w:r w:rsidRPr="003167C7">
              <w:rPr>
                <w:sz w:val="20"/>
              </w:rPr>
              <w:t>competente</w:t>
            </w:r>
            <w:proofErr w:type="spellEnd"/>
            <w:r w:rsidRPr="003167C7">
              <w:rPr>
                <w:sz w:val="20"/>
              </w:rPr>
              <w:t>,</w:t>
            </w:r>
            <w:r w:rsidRPr="003167C7">
              <w:rPr>
                <w:spacing w:val="-1"/>
                <w:sz w:val="20"/>
              </w:rPr>
              <w:t xml:space="preserve"> </w:t>
            </w:r>
            <w:r w:rsidRPr="003167C7">
              <w:rPr>
                <w:sz w:val="20"/>
              </w:rPr>
              <w:t>o</w:t>
            </w:r>
            <w:r w:rsidRPr="003167C7">
              <w:rPr>
                <w:spacing w:val="-1"/>
                <w:sz w:val="20"/>
              </w:rPr>
              <w:t xml:space="preserve"> </w:t>
            </w:r>
            <w:r w:rsidRPr="003167C7">
              <w:rPr>
                <w:sz w:val="20"/>
              </w:rPr>
              <w:t>a</w:t>
            </w:r>
            <w:r w:rsidRPr="003167C7">
              <w:rPr>
                <w:spacing w:val="-1"/>
                <w:sz w:val="20"/>
              </w:rPr>
              <w:t xml:space="preserve"> </w:t>
            </w:r>
            <w:proofErr w:type="spellStart"/>
            <w:r w:rsidRPr="003167C7">
              <w:rPr>
                <w:sz w:val="20"/>
              </w:rPr>
              <w:t>su</w:t>
            </w:r>
            <w:proofErr w:type="spellEnd"/>
            <w:r w:rsidRPr="003167C7">
              <w:rPr>
                <w:spacing w:val="-1"/>
                <w:sz w:val="20"/>
              </w:rPr>
              <w:t xml:space="preserve"> </w:t>
            </w:r>
            <w:proofErr w:type="spellStart"/>
            <w:r w:rsidRPr="003167C7">
              <w:rPr>
                <w:sz w:val="20"/>
              </w:rPr>
              <w:t>aprobación</w:t>
            </w:r>
            <w:proofErr w:type="spellEnd"/>
            <w:r w:rsidRPr="003167C7">
              <w:rPr>
                <w:sz w:val="20"/>
              </w:rPr>
              <w:t>,</w:t>
            </w:r>
            <w:r w:rsidRPr="003167C7">
              <w:rPr>
                <w:spacing w:val="-1"/>
                <w:sz w:val="20"/>
              </w:rPr>
              <w:t xml:space="preserve"> </w:t>
            </w:r>
            <w:r w:rsidRPr="003167C7">
              <w:rPr>
                <w:sz w:val="20"/>
              </w:rPr>
              <w:t>en</w:t>
            </w:r>
            <w:r w:rsidRPr="003167C7">
              <w:rPr>
                <w:spacing w:val="-1"/>
                <w:sz w:val="20"/>
              </w:rPr>
              <w:t xml:space="preserve"> </w:t>
            </w:r>
            <w:proofErr w:type="spellStart"/>
            <w:r w:rsidRPr="003167C7">
              <w:rPr>
                <w:sz w:val="20"/>
              </w:rPr>
              <w:t>caso</w:t>
            </w:r>
            <w:proofErr w:type="spellEnd"/>
            <w:r w:rsidRPr="003167C7">
              <w:rPr>
                <w:spacing w:val="-1"/>
                <w:sz w:val="20"/>
              </w:rPr>
              <w:t xml:space="preserve"> </w:t>
            </w:r>
            <w:r w:rsidRPr="003167C7">
              <w:rPr>
                <w:sz w:val="20"/>
              </w:rPr>
              <w:t>de</w:t>
            </w:r>
            <w:r w:rsidRPr="003167C7">
              <w:rPr>
                <w:spacing w:val="-3"/>
                <w:sz w:val="20"/>
              </w:rPr>
              <w:t xml:space="preserve"> </w:t>
            </w:r>
            <w:proofErr w:type="spellStart"/>
            <w:r w:rsidRPr="003167C7">
              <w:rPr>
                <w:sz w:val="20"/>
              </w:rPr>
              <w:t>aportar</w:t>
            </w:r>
            <w:proofErr w:type="spellEnd"/>
            <w:r w:rsidRPr="003167C7">
              <w:rPr>
                <w:spacing w:val="-1"/>
                <w:sz w:val="20"/>
              </w:rPr>
              <w:t xml:space="preserve"> </w:t>
            </w:r>
            <w:proofErr w:type="spellStart"/>
            <w:r w:rsidRPr="003167C7">
              <w:rPr>
                <w:sz w:val="20"/>
              </w:rPr>
              <w:t>fotografías</w:t>
            </w:r>
            <w:proofErr w:type="spellEnd"/>
            <w:r w:rsidRPr="003167C7">
              <w:rPr>
                <w:spacing w:val="-3"/>
                <w:sz w:val="20"/>
              </w:rPr>
              <w:t xml:space="preserve"> </w:t>
            </w:r>
            <w:proofErr w:type="spellStart"/>
            <w:r w:rsidRPr="003167C7">
              <w:rPr>
                <w:sz w:val="20"/>
              </w:rPr>
              <w:t>georreferenciadas</w:t>
            </w:r>
            <w:proofErr w:type="spellEnd"/>
            <w:r w:rsidRPr="003167C7">
              <w:rPr>
                <w:sz w:val="20"/>
              </w:rPr>
              <w:t>.</w:t>
            </w:r>
          </w:p>
          <w:p w14:paraId="2C3DB114" w14:textId="77777777" w:rsidR="0040388D" w:rsidRPr="003167C7" w:rsidRDefault="0040388D" w:rsidP="00E710BD">
            <w:pPr>
              <w:pStyle w:val="TableParagraph"/>
              <w:numPr>
                <w:ilvl w:val="0"/>
                <w:numId w:val="8"/>
              </w:numPr>
              <w:tabs>
                <w:tab w:val="left" w:pos="828"/>
              </w:tabs>
              <w:spacing w:before="118"/>
              <w:ind w:right="110"/>
              <w:jc w:val="both"/>
              <w:rPr>
                <w:sz w:val="20"/>
              </w:rPr>
            </w:pPr>
            <w:r w:rsidRPr="003167C7">
              <w:rPr>
                <w:sz w:val="20"/>
              </w:rPr>
              <w:t xml:space="preserve">De que no ha </w:t>
            </w:r>
            <w:proofErr w:type="spellStart"/>
            <w:r w:rsidRPr="003167C7">
              <w:rPr>
                <w:sz w:val="20"/>
              </w:rPr>
              <w:t>recibido</w:t>
            </w:r>
            <w:proofErr w:type="spellEnd"/>
            <w:r w:rsidRPr="003167C7">
              <w:rPr>
                <w:sz w:val="20"/>
              </w:rPr>
              <w:t xml:space="preserve">, </w:t>
            </w:r>
            <w:proofErr w:type="spellStart"/>
            <w:proofErr w:type="gramStart"/>
            <w:r w:rsidRPr="003167C7">
              <w:rPr>
                <w:sz w:val="20"/>
              </w:rPr>
              <w:t>ni</w:t>
            </w:r>
            <w:proofErr w:type="spellEnd"/>
            <w:proofErr w:type="gramEnd"/>
            <w:r w:rsidRPr="003167C7">
              <w:rPr>
                <w:sz w:val="20"/>
              </w:rPr>
              <w:t xml:space="preserve"> </w:t>
            </w:r>
            <w:proofErr w:type="spellStart"/>
            <w:r w:rsidRPr="003167C7">
              <w:rPr>
                <w:sz w:val="20"/>
              </w:rPr>
              <w:t>va</w:t>
            </w:r>
            <w:proofErr w:type="spellEnd"/>
            <w:r w:rsidRPr="003167C7">
              <w:rPr>
                <w:sz w:val="20"/>
              </w:rPr>
              <w:t xml:space="preserve"> a </w:t>
            </w:r>
            <w:proofErr w:type="spellStart"/>
            <w:r w:rsidRPr="003167C7">
              <w:rPr>
                <w:sz w:val="20"/>
              </w:rPr>
              <w:t>recibir</w:t>
            </w:r>
            <w:proofErr w:type="spellEnd"/>
            <w:r w:rsidRPr="003167C7">
              <w:rPr>
                <w:sz w:val="20"/>
              </w:rPr>
              <w:t xml:space="preserve">, </w:t>
            </w:r>
            <w:proofErr w:type="spellStart"/>
            <w:r w:rsidRPr="003167C7">
              <w:rPr>
                <w:sz w:val="20"/>
              </w:rPr>
              <w:t>directa</w:t>
            </w:r>
            <w:proofErr w:type="spellEnd"/>
            <w:r w:rsidRPr="003167C7">
              <w:rPr>
                <w:sz w:val="20"/>
              </w:rPr>
              <w:t xml:space="preserve"> o </w:t>
            </w:r>
            <w:proofErr w:type="spellStart"/>
            <w:r w:rsidRPr="003167C7">
              <w:rPr>
                <w:sz w:val="20"/>
              </w:rPr>
              <w:t>indirectamente</w:t>
            </w:r>
            <w:proofErr w:type="spellEnd"/>
            <w:r w:rsidRPr="003167C7">
              <w:rPr>
                <w:sz w:val="20"/>
              </w:rPr>
              <w:t xml:space="preserve">, </w:t>
            </w:r>
            <w:proofErr w:type="spellStart"/>
            <w:r w:rsidRPr="003167C7">
              <w:rPr>
                <w:sz w:val="20"/>
              </w:rPr>
              <w:t>ninguna</w:t>
            </w:r>
            <w:proofErr w:type="spellEnd"/>
            <w:r w:rsidRPr="003167C7">
              <w:rPr>
                <w:sz w:val="20"/>
              </w:rPr>
              <w:t xml:space="preserve"> </w:t>
            </w:r>
            <w:proofErr w:type="spellStart"/>
            <w:r w:rsidRPr="003167C7">
              <w:rPr>
                <w:sz w:val="20"/>
              </w:rPr>
              <w:t>otra</w:t>
            </w:r>
            <w:proofErr w:type="spellEnd"/>
            <w:r w:rsidRPr="003167C7">
              <w:rPr>
                <w:sz w:val="20"/>
              </w:rPr>
              <w:t xml:space="preserve"> </w:t>
            </w:r>
            <w:proofErr w:type="spellStart"/>
            <w:r w:rsidRPr="003167C7">
              <w:rPr>
                <w:sz w:val="20"/>
              </w:rPr>
              <w:t>ayuda</w:t>
            </w:r>
            <w:proofErr w:type="spellEnd"/>
            <w:r w:rsidRPr="003167C7">
              <w:rPr>
                <w:sz w:val="20"/>
              </w:rPr>
              <w:t xml:space="preserve"> </w:t>
            </w:r>
            <w:proofErr w:type="spellStart"/>
            <w:r w:rsidRPr="003167C7">
              <w:rPr>
                <w:sz w:val="20"/>
              </w:rPr>
              <w:t>por</w:t>
            </w:r>
            <w:proofErr w:type="spellEnd"/>
            <w:r w:rsidRPr="003167C7">
              <w:rPr>
                <w:sz w:val="20"/>
              </w:rPr>
              <w:t xml:space="preserve"> la </w:t>
            </w:r>
            <w:proofErr w:type="spellStart"/>
            <w:r w:rsidRPr="003167C7">
              <w:rPr>
                <w:sz w:val="20"/>
              </w:rPr>
              <w:t>ejecución</w:t>
            </w:r>
            <w:proofErr w:type="spellEnd"/>
            <w:r w:rsidRPr="003167C7">
              <w:rPr>
                <w:sz w:val="20"/>
              </w:rPr>
              <w:t xml:space="preserve"> de la</w:t>
            </w:r>
            <w:r w:rsidRPr="003167C7">
              <w:rPr>
                <w:spacing w:val="-43"/>
                <w:sz w:val="20"/>
              </w:rPr>
              <w:t xml:space="preserve"> </w:t>
            </w:r>
            <w:proofErr w:type="spellStart"/>
            <w:r w:rsidRPr="003167C7">
              <w:rPr>
                <w:sz w:val="20"/>
              </w:rPr>
              <w:t>inversión</w:t>
            </w:r>
            <w:proofErr w:type="spellEnd"/>
            <w:r w:rsidRPr="003167C7">
              <w:rPr>
                <w:sz w:val="20"/>
              </w:rPr>
              <w:t>/</w:t>
            </w:r>
            <w:proofErr w:type="spellStart"/>
            <w:r w:rsidRPr="003167C7">
              <w:rPr>
                <w:sz w:val="20"/>
              </w:rPr>
              <w:t>concepto</w:t>
            </w:r>
            <w:proofErr w:type="spellEnd"/>
            <w:r w:rsidRPr="003167C7">
              <w:rPr>
                <w:spacing w:val="-1"/>
                <w:sz w:val="20"/>
              </w:rPr>
              <w:t xml:space="preserve"> </w:t>
            </w:r>
            <w:r w:rsidRPr="003167C7">
              <w:rPr>
                <w:sz w:val="20"/>
              </w:rPr>
              <w:t>de</w:t>
            </w:r>
            <w:r w:rsidRPr="003167C7">
              <w:rPr>
                <w:spacing w:val="-1"/>
                <w:sz w:val="20"/>
              </w:rPr>
              <w:t xml:space="preserve"> </w:t>
            </w:r>
            <w:proofErr w:type="spellStart"/>
            <w:r w:rsidRPr="003167C7">
              <w:rPr>
                <w:sz w:val="20"/>
              </w:rPr>
              <w:t>gasto</w:t>
            </w:r>
            <w:proofErr w:type="spellEnd"/>
            <w:r w:rsidRPr="003167C7">
              <w:rPr>
                <w:sz w:val="20"/>
              </w:rPr>
              <w:t>.</w:t>
            </w:r>
          </w:p>
          <w:p w14:paraId="55BF09C8" w14:textId="77777777" w:rsidR="0040388D" w:rsidRPr="003167C7" w:rsidRDefault="0040388D" w:rsidP="00E710BD">
            <w:pPr>
              <w:pStyle w:val="TableParagraph"/>
              <w:numPr>
                <w:ilvl w:val="0"/>
                <w:numId w:val="8"/>
              </w:numPr>
              <w:tabs>
                <w:tab w:val="left" w:pos="828"/>
              </w:tabs>
              <w:spacing w:before="121"/>
              <w:ind w:right="105"/>
              <w:jc w:val="both"/>
              <w:rPr>
                <w:sz w:val="20"/>
              </w:rPr>
            </w:pPr>
            <w:r w:rsidRPr="003167C7">
              <w:rPr>
                <w:sz w:val="20"/>
              </w:rPr>
              <w:t xml:space="preserve">Al </w:t>
            </w:r>
            <w:proofErr w:type="spellStart"/>
            <w:r w:rsidRPr="003167C7">
              <w:rPr>
                <w:sz w:val="20"/>
              </w:rPr>
              <w:t>mantenimiento</w:t>
            </w:r>
            <w:proofErr w:type="spellEnd"/>
            <w:r w:rsidRPr="003167C7">
              <w:rPr>
                <w:sz w:val="20"/>
              </w:rPr>
              <w:t xml:space="preserve"> de la </w:t>
            </w:r>
            <w:proofErr w:type="spellStart"/>
            <w:r w:rsidRPr="003167C7">
              <w:rPr>
                <w:sz w:val="20"/>
              </w:rPr>
              <w:t>inversión</w:t>
            </w:r>
            <w:proofErr w:type="spellEnd"/>
            <w:r w:rsidRPr="003167C7">
              <w:rPr>
                <w:sz w:val="20"/>
              </w:rPr>
              <w:t xml:space="preserve">, </w:t>
            </w:r>
            <w:proofErr w:type="spellStart"/>
            <w:r w:rsidRPr="003167C7">
              <w:rPr>
                <w:sz w:val="20"/>
              </w:rPr>
              <w:t>conforme</w:t>
            </w:r>
            <w:proofErr w:type="spellEnd"/>
            <w:r w:rsidRPr="003167C7">
              <w:rPr>
                <w:sz w:val="20"/>
              </w:rPr>
              <w:t xml:space="preserve"> a lo </w:t>
            </w:r>
            <w:proofErr w:type="spellStart"/>
            <w:r w:rsidRPr="003167C7">
              <w:rPr>
                <w:sz w:val="20"/>
              </w:rPr>
              <w:t>dispuesto</w:t>
            </w:r>
            <w:proofErr w:type="spellEnd"/>
            <w:r w:rsidRPr="003167C7">
              <w:rPr>
                <w:sz w:val="20"/>
              </w:rPr>
              <w:t xml:space="preserve"> en el </w:t>
            </w:r>
            <w:proofErr w:type="spellStart"/>
            <w:r w:rsidRPr="003167C7">
              <w:rPr>
                <w:sz w:val="20"/>
              </w:rPr>
              <w:t>artículo</w:t>
            </w:r>
            <w:proofErr w:type="spellEnd"/>
            <w:r w:rsidRPr="003167C7">
              <w:rPr>
                <w:sz w:val="20"/>
              </w:rPr>
              <w:t xml:space="preserve"> 11.1 del Real </w:t>
            </w:r>
            <w:proofErr w:type="spellStart"/>
            <w:r w:rsidRPr="003167C7">
              <w:rPr>
                <w:sz w:val="20"/>
              </w:rPr>
              <w:t>Decreto</w:t>
            </w:r>
            <w:proofErr w:type="spellEnd"/>
            <w:r w:rsidRPr="003167C7">
              <w:rPr>
                <w:sz w:val="20"/>
              </w:rPr>
              <w:t xml:space="preserve"> 857/2022,</w:t>
            </w:r>
            <w:r w:rsidRPr="003167C7">
              <w:rPr>
                <w:spacing w:val="-43"/>
                <w:sz w:val="20"/>
              </w:rPr>
              <w:t xml:space="preserve"> </w:t>
            </w:r>
            <w:r w:rsidRPr="003167C7">
              <w:rPr>
                <w:sz w:val="20"/>
              </w:rPr>
              <w:t xml:space="preserve">y en </w:t>
            </w:r>
            <w:proofErr w:type="spellStart"/>
            <w:r w:rsidRPr="003167C7">
              <w:rPr>
                <w:sz w:val="20"/>
              </w:rPr>
              <w:t>caso</w:t>
            </w:r>
            <w:proofErr w:type="spellEnd"/>
            <w:r w:rsidRPr="003167C7">
              <w:rPr>
                <w:sz w:val="20"/>
              </w:rPr>
              <w:t xml:space="preserve"> </w:t>
            </w:r>
            <w:proofErr w:type="spellStart"/>
            <w:r w:rsidRPr="003167C7">
              <w:rPr>
                <w:sz w:val="20"/>
              </w:rPr>
              <w:t>contrario</w:t>
            </w:r>
            <w:proofErr w:type="spellEnd"/>
            <w:r w:rsidRPr="003167C7">
              <w:rPr>
                <w:sz w:val="20"/>
              </w:rPr>
              <w:t xml:space="preserve"> a </w:t>
            </w:r>
            <w:proofErr w:type="spellStart"/>
            <w:r w:rsidRPr="003167C7">
              <w:rPr>
                <w:sz w:val="20"/>
              </w:rPr>
              <w:t>comunicarlo</w:t>
            </w:r>
            <w:proofErr w:type="spellEnd"/>
            <w:r w:rsidRPr="003167C7">
              <w:rPr>
                <w:sz w:val="20"/>
              </w:rPr>
              <w:t xml:space="preserve"> a la </w:t>
            </w:r>
            <w:proofErr w:type="spellStart"/>
            <w:r w:rsidRPr="003167C7">
              <w:rPr>
                <w:sz w:val="20"/>
              </w:rPr>
              <w:t>organización</w:t>
            </w:r>
            <w:proofErr w:type="spellEnd"/>
            <w:r w:rsidRPr="003167C7">
              <w:rPr>
                <w:sz w:val="20"/>
              </w:rPr>
              <w:t xml:space="preserve"> de </w:t>
            </w:r>
            <w:proofErr w:type="spellStart"/>
            <w:r w:rsidRPr="003167C7">
              <w:rPr>
                <w:sz w:val="20"/>
              </w:rPr>
              <w:t>productores</w:t>
            </w:r>
            <w:proofErr w:type="spellEnd"/>
            <w:r w:rsidRPr="003167C7">
              <w:rPr>
                <w:sz w:val="20"/>
              </w:rPr>
              <w:t xml:space="preserve"> y a la </w:t>
            </w:r>
            <w:proofErr w:type="spellStart"/>
            <w:r w:rsidRPr="003167C7">
              <w:rPr>
                <w:sz w:val="20"/>
              </w:rPr>
              <w:t>Consejería</w:t>
            </w:r>
            <w:proofErr w:type="spellEnd"/>
            <w:r w:rsidRPr="003167C7">
              <w:rPr>
                <w:sz w:val="20"/>
              </w:rPr>
              <w:t xml:space="preserve"> con </w:t>
            </w:r>
            <w:proofErr w:type="spellStart"/>
            <w:r w:rsidRPr="003167C7">
              <w:rPr>
                <w:sz w:val="20"/>
              </w:rPr>
              <w:t>competencias</w:t>
            </w:r>
            <w:proofErr w:type="spellEnd"/>
            <w:r w:rsidRPr="003167C7">
              <w:rPr>
                <w:spacing w:val="1"/>
                <w:sz w:val="20"/>
              </w:rPr>
              <w:t xml:space="preserve"> </w:t>
            </w:r>
            <w:r w:rsidRPr="003167C7">
              <w:rPr>
                <w:sz w:val="20"/>
              </w:rPr>
              <w:t>FEAGA,</w:t>
            </w:r>
            <w:r w:rsidRPr="003167C7">
              <w:rPr>
                <w:spacing w:val="-1"/>
                <w:sz w:val="20"/>
              </w:rPr>
              <w:t xml:space="preserve"> </w:t>
            </w:r>
            <w:r w:rsidRPr="003167C7">
              <w:rPr>
                <w:sz w:val="20"/>
              </w:rPr>
              <w:t xml:space="preserve">al </w:t>
            </w:r>
            <w:proofErr w:type="spellStart"/>
            <w:r w:rsidRPr="003167C7">
              <w:rPr>
                <w:sz w:val="20"/>
              </w:rPr>
              <w:t>objeto</w:t>
            </w:r>
            <w:proofErr w:type="spellEnd"/>
            <w:r w:rsidRPr="003167C7">
              <w:rPr>
                <w:sz w:val="20"/>
              </w:rPr>
              <w:t xml:space="preserve"> de</w:t>
            </w:r>
            <w:r w:rsidRPr="003167C7">
              <w:rPr>
                <w:spacing w:val="-1"/>
                <w:sz w:val="20"/>
              </w:rPr>
              <w:t xml:space="preserve"> </w:t>
            </w:r>
            <w:proofErr w:type="spellStart"/>
            <w:r w:rsidRPr="003167C7">
              <w:rPr>
                <w:sz w:val="20"/>
              </w:rPr>
              <w:t>adoptar</w:t>
            </w:r>
            <w:proofErr w:type="spellEnd"/>
            <w:r w:rsidRPr="003167C7">
              <w:rPr>
                <w:sz w:val="20"/>
              </w:rPr>
              <w:t xml:space="preserve"> las</w:t>
            </w:r>
            <w:r w:rsidRPr="003167C7">
              <w:rPr>
                <w:spacing w:val="-2"/>
                <w:sz w:val="20"/>
              </w:rPr>
              <w:t xml:space="preserve"> </w:t>
            </w:r>
            <w:proofErr w:type="spellStart"/>
            <w:r w:rsidRPr="003167C7">
              <w:rPr>
                <w:sz w:val="20"/>
              </w:rPr>
              <w:t>medidas</w:t>
            </w:r>
            <w:proofErr w:type="spellEnd"/>
            <w:r w:rsidRPr="003167C7">
              <w:rPr>
                <w:spacing w:val="-2"/>
                <w:sz w:val="20"/>
              </w:rPr>
              <w:t xml:space="preserve"> </w:t>
            </w:r>
            <w:proofErr w:type="spellStart"/>
            <w:r w:rsidRPr="003167C7">
              <w:rPr>
                <w:sz w:val="20"/>
              </w:rPr>
              <w:t>correspondientes</w:t>
            </w:r>
            <w:proofErr w:type="spellEnd"/>
            <w:r w:rsidRPr="003167C7">
              <w:rPr>
                <w:sz w:val="20"/>
              </w:rPr>
              <w:t>.</w:t>
            </w:r>
          </w:p>
          <w:p w14:paraId="1CE71C5E" w14:textId="77777777" w:rsidR="0040388D" w:rsidRPr="003167C7" w:rsidRDefault="0040388D" w:rsidP="00E710BD">
            <w:pPr>
              <w:pStyle w:val="TableParagraph"/>
              <w:numPr>
                <w:ilvl w:val="0"/>
                <w:numId w:val="8"/>
              </w:numPr>
              <w:tabs>
                <w:tab w:val="left" w:pos="828"/>
              </w:tabs>
              <w:spacing w:before="121"/>
              <w:ind w:right="103"/>
              <w:jc w:val="both"/>
              <w:rPr>
                <w:sz w:val="20"/>
              </w:rPr>
            </w:pPr>
            <w:r w:rsidRPr="003167C7">
              <w:rPr>
                <w:sz w:val="20"/>
              </w:rPr>
              <w:t>De</w:t>
            </w:r>
            <w:r w:rsidRPr="003167C7">
              <w:rPr>
                <w:spacing w:val="-4"/>
                <w:sz w:val="20"/>
              </w:rPr>
              <w:t xml:space="preserve"> </w:t>
            </w:r>
            <w:r w:rsidRPr="003167C7">
              <w:rPr>
                <w:sz w:val="20"/>
              </w:rPr>
              <w:t>que</w:t>
            </w:r>
            <w:r w:rsidRPr="003167C7">
              <w:rPr>
                <w:spacing w:val="-3"/>
                <w:sz w:val="20"/>
              </w:rPr>
              <w:t xml:space="preserve"> </w:t>
            </w:r>
            <w:r w:rsidRPr="003167C7">
              <w:rPr>
                <w:sz w:val="20"/>
              </w:rPr>
              <w:t>en</w:t>
            </w:r>
            <w:r w:rsidRPr="003167C7">
              <w:rPr>
                <w:spacing w:val="-2"/>
                <w:sz w:val="20"/>
              </w:rPr>
              <w:t xml:space="preserve"> </w:t>
            </w:r>
            <w:proofErr w:type="spellStart"/>
            <w:r w:rsidRPr="003167C7">
              <w:rPr>
                <w:sz w:val="20"/>
              </w:rPr>
              <w:t>caso</w:t>
            </w:r>
            <w:proofErr w:type="spellEnd"/>
            <w:r w:rsidRPr="003167C7">
              <w:rPr>
                <w:spacing w:val="-2"/>
                <w:sz w:val="20"/>
              </w:rPr>
              <w:t xml:space="preserve"> </w:t>
            </w:r>
            <w:r w:rsidRPr="003167C7">
              <w:rPr>
                <w:sz w:val="20"/>
              </w:rPr>
              <w:t>de</w:t>
            </w:r>
            <w:r w:rsidRPr="003167C7">
              <w:rPr>
                <w:spacing w:val="-3"/>
                <w:sz w:val="20"/>
              </w:rPr>
              <w:t xml:space="preserve"> </w:t>
            </w:r>
            <w:proofErr w:type="spellStart"/>
            <w:r w:rsidRPr="003167C7">
              <w:rPr>
                <w:sz w:val="20"/>
              </w:rPr>
              <w:t>plásticos</w:t>
            </w:r>
            <w:proofErr w:type="spellEnd"/>
            <w:r w:rsidRPr="003167C7">
              <w:rPr>
                <w:spacing w:val="-4"/>
                <w:sz w:val="20"/>
              </w:rPr>
              <w:t xml:space="preserve"> </w:t>
            </w:r>
            <w:r w:rsidRPr="003167C7">
              <w:rPr>
                <w:sz w:val="20"/>
              </w:rPr>
              <w:t>o</w:t>
            </w:r>
            <w:r w:rsidRPr="003167C7">
              <w:rPr>
                <w:spacing w:val="-4"/>
                <w:sz w:val="20"/>
              </w:rPr>
              <w:t xml:space="preserve"> </w:t>
            </w:r>
            <w:proofErr w:type="spellStart"/>
            <w:r w:rsidRPr="003167C7">
              <w:rPr>
                <w:sz w:val="20"/>
              </w:rPr>
              <w:t>mallas</w:t>
            </w:r>
            <w:proofErr w:type="spellEnd"/>
            <w:r w:rsidRPr="003167C7">
              <w:rPr>
                <w:spacing w:val="-4"/>
                <w:sz w:val="20"/>
              </w:rPr>
              <w:t xml:space="preserve"> </w:t>
            </w:r>
            <w:r w:rsidRPr="003167C7">
              <w:rPr>
                <w:sz w:val="20"/>
              </w:rPr>
              <w:t>de</w:t>
            </w:r>
            <w:r w:rsidRPr="003167C7">
              <w:rPr>
                <w:spacing w:val="-3"/>
                <w:sz w:val="20"/>
              </w:rPr>
              <w:t xml:space="preserve"> </w:t>
            </w:r>
            <w:proofErr w:type="spellStart"/>
            <w:r w:rsidRPr="003167C7">
              <w:rPr>
                <w:sz w:val="20"/>
              </w:rPr>
              <w:t>uso</w:t>
            </w:r>
            <w:proofErr w:type="spellEnd"/>
            <w:r w:rsidRPr="003167C7">
              <w:rPr>
                <w:spacing w:val="-2"/>
                <w:sz w:val="20"/>
              </w:rPr>
              <w:t xml:space="preserve"> </w:t>
            </w:r>
            <w:proofErr w:type="spellStart"/>
            <w:r w:rsidRPr="003167C7">
              <w:rPr>
                <w:sz w:val="20"/>
              </w:rPr>
              <w:t>plurianual</w:t>
            </w:r>
            <w:proofErr w:type="spellEnd"/>
            <w:r w:rsidRPr="003167C7">
              <w:rPr>
                <w:sz w:val="20"/>
              </w:rPr>
              <w:t>,</w:t>
            </w:r>
            <w:r w:rsidRPr="003167C7">
              <w:rPr>
                <w:spacing w:val="-2"/>
                <w:sz w:val="20"/>
              </w:rPr>
              <w:t xml:space="preserve"> </w:t>
            </w:r>
            <w:proofErr w:type="spellStart"/>
            <w:r w:rsidRPr="003167C7">
              <w:rPr>
                <w:sz w:val="20"/>
              </w:rPr>
              <w:t>ventanas</w:t>
            </w:r>
            <w:proofErr w:type="spellEnd"/>
            <w:r w:rsidRPr="003167C7">
              <w:rPr>
                <w:spacing w:val="-3"/>
                <w:sz w:val="20"/>
              </w:rPr>
              <w:t xml:space="preserve"> </w:t>
            </w:r>
            <w:proofErr w:type="spellStart"/>
            <w:r w:rsidRPr="003167C7">
              <w:rPr>
                <w:sz w:val="20"/>
              </w:rPr>
              <w:t>cenitales</w:t>
            </w:r>
            <w:proofErr w:type="spellEnd"/>
            <w:r w:rsidRPr="003167C7">
              <w:rPr>
                <w:spacing w:val="-3"/>
                <w:sz w:val="20"/>
              </w:rPr>
              <w:t xml:space="preserve"> </w:t>
            </w:r>
            <w:r w:rsidRPr="003167C7">
              <w:rPr>
                <w:sz w:val="20"/>
              </w:rPr>
              <w:t>y</w:t>
            </w:r>
            <w:r w:rsidRPr="003167C7">
              <w:rPr>
                <w:spacing w:val="-2"/>
                <w:sz w:val="20"/>
              </w:rPr>
              <w:t xml:space="preserve"> </w:t>
            </w:r>
            <w:proofErr w:type="spellStart"/>
            <w:r w:rsidRPr="003167C7">
              <w:rPr>
                <w:sz w:val="20"/>
              </w:rPr>
              <w:t>laterales</w:t>
            </w:r>
            <w:proofErr w:type="spellEnd"/>
            <w:r w:rsidRPr="003167C7">
              <w:rPr>
                <w:spacing w:val="-3"/>
                <w:sz w:val="20"/>
              </w:rPr>
              <w:t xml:space="preserve"> </w:t>
            </w:r>
            <w:proofErr w:type="spellStart"/>
            <w:r w:rsidRPr="003167C7">
              <w:rPr>
                <w:sz w:val="20"/>
              </w:rPr>
              <w:t>doble</w:t>
            </w:r>
            <w:proofErr w:type="spellEnd"/>
            <w:r w:rsidRPr="003167C7">
              <w:rPr>
                <w:spacing w:val="-3"/>
                <w:sz w:val="20"/>
              </w:rPr>
              <w:t xml:space="preserve"> </w:t>
            </w:r>
            <w:proofErr w:type="spellStart"/>
            <w:r w:rsidRPr="003167C7">
              <w:rPr>
                <w:sz w:val="20"/>
              </w:rPr>
              <w:t>techo</w:t>
            </w:r>
            <w:proofErr w:type="spellEnd"/>
            <w:r w:rsidRPr="003167C7">
              <w:rPr>
                <w:sz w:val="20"/>
              </w:rPr>
              <w:t>,</w:t>
            </w:r>
            <w:r w:rsidRPr="003167C7">
              <w:rPr>
                <w:spacing w:val="-2"/>
                <w:sz w:val="20"/>
              </w:rPr>
              <w:t xml:space="preserve"> </w:t>
            </w:r>
            <w:proofErr w:type="spellStart"/>
            <w:r w:rsidRPr="003167C7">
              <w:rPr>
                <w:sz w:val="20"/>
              </w:rPr>
              <w:t>bandas</w:t>
            </w:r>
            <w:proofErr w:type="spellEnd"/>
            <w:r w:rsidRPr="003167C7">
              <w:rPr>
                <w:spacing w:val="-43"/>
                <w:sz w:val="20"/>
              </w:rPr>
              <w:t xml:space="preserve"> </w:t>
            </w:r>
            <w:r w:rsidRPr="003167C7">
              <w:rPr>
                <w:sz w:val="20"/>
              </w:rPr>
              <w:t>de</w:t>
            </w:r>
            <w:r w:rsidRPr="003167C7">
              <w:rPr>
                <w:spacing w:val="-5"/>
                <w:sz w:val="20"/>
              </w:rPr>
              <w:t xml:space="preserve"> </w:t>
            </w:r>
            <w:r w:rsidRPr="003167C7">
              <w:rPr>
                <w:sz w:val="20"/>
              </w:rPr>
              <w:t>Interior</w:t>
            </w:r>
            <w:r w:rsidRPr="003167C7">
              <w:rPr>
                <w:spacing w:val="-4"/>
                <w:sz w:val="20"/>
              </w:rPr>
              <w:t xml:space="preserve"> </w:t>
            </w:r>
            <w:proofErr w:type="spellStart"/>
            <w:r w:rsidRPr="003167C7">
              <w:rPr>
                <w:sz w:val="20"/>
              </w:rPr>
              <w:t>separadoras</w:t>
            </w:r>
            <w:proofErr w:type="spellEnd"/>
            <w:r w:rsidRPr="003167C7">
              <w:rPr>
                <w:spacing w:val="-5"/>
                <w:sz w:val="20"/>
              </w:rPr>
              <w:t xml:space="preserve"> </w:t>
            </w:r>
            <w:r w:rsidRPr="003167C7">
              <w:rPr>
                <w:sz w:val="20"/>
              </w:rPr>
              <w:t>de</w:t>
            </w:r>
            <w:r w:rsidRPr="003167C7">
              <w:rPr>
                <w:spacing w:val="-3"/>
                <w:sz w:val="20"/>
              </w:rPr>
              <w:t xml:space="preserve"> </w:t>
            </w:r>
            <w:r w:rsidRPr="003167C7">
              <w:rPr>
                <w:sz w:val="20"/>
              </w:rPr>
              <w:t>estancias</w:t>
            </w:r>
            <w:r w:rsidRPr="003167C7">
              <w:rPr>
                <w:spacing w:val="-5"/>
                <w:sz w:val="20"/>
              </w:rPr>
              <w:t xml:space="preserve"> </w:t>
            </w:r>
            <w:r w:rsidRPr="003167C7">
              <w:rPr>
                <w:sz w:val="20"/>
              </w:rPr>
              <w:t>en</w:t>
            </w:r>
            <w:r w:rsidRPr="003167C7">
              <w:rPr>
                <w:spacing w:val="-4"/>
                <w:sz w:val="20"/>
              </w:rPr>
              <w:t xml:space="preserve"> </w:t>
            </w:r>
            <w:proofErr w:type="spellStart"/>
            <w:r w:rsidRPr="003167C7">
              <w:rPr>
                <w:sz w:val="20"/>
              </w:rPr>
              <w:t>invernaderos</w:t>
            </w:r>
            <w:proofErr w:type="spellEnd"/>
            <w:r w:rsidRPr="003167C7">
              <w:rPr>
                <w:sz w:val="20"/>
              </w:rPr>
              <w:t>,</w:t>
            </w:r>
            <w:r w:rsidRPr="003167C7">
              <w:rPr>
                <w:spacing w:val="-4"/>
                <w:sz w:val="20"/>
              </w:rPr>
              <w:t xml:space="preserve"> </w:t>
            </w:r>
            <w:proofErr w:type="spellStart"/>
            <w:r w:rsidRPr="003167C7">
              <w:rPr>
                <w:sz w:val="20"/>
              </w:rPr>
              <w:t>cintas</w:t>
            </w:r>
            <w:proofErr w:type="spellEnd"/>
            <w:r w:rsidRPr="003167C7">
              <w:rPr>
                <w:spacing w:val="-3"/>
                <w:sz w:val="20"/>
              </w:rPr>
              <w:t xml:space="preserve"> </w:t>
            </w:r>
            <w:r w:rsidRPr="003167C7">
              <w:rPr>
                <w:sz w:val="20"/>
              </w:rPr>
              <w:t>de</w:t>
            </w:r>
            <w:r w:rsidRPr="003167C7">
              <w:rPr>
                <w:spacing w:val="-5"/>
                <w:sz w:val="20"/>
              </w:rPr>
              <w:t xml:space="preserve"> </w:t>
            </w:r>
            <w:proofErr w:type="spellStart"/>
            <w:r w:rsidRPr="003167C7">
              <w:rPr>
                <w:sz w:val="20"/>
              </w:rPr>
              <w:t>riego</w:t>
            </w:r>
            <w:proofErr w:type="spellEnd"/>
            <w:r w:rsidRPr="003167C7">
              <w:rPr>
                <w:sz w:val="20"/>
              </w:rPr>
              <w:t>,</w:t>
            </w:r>
            <w:r w:rsidRPr="003167C7">
              <w:rPr>
                <w:spacing w:val="-2"/>
                <w:sz w:val="20"/>
              </w:rPr>
              <w:t xml:space="preserve"> </w:t>
            </w:r>
            <w:r w:rsidRPr="003167C7">
              <w:rPr>
                <w:sz w:val="20"/>
              </w:rPr>
              <w:t>mantas</w:t>
            </w:r>
            <w:r w:rsidRPr="003167C7">
              <w:rPr>
                <w:spacing w:val="-5"/>
                <w:sz w:val="20"/>
              </w:rPr>
              <w:t xml:space="preserve"> </w:t>
            </w:r>
            <w:proofErr w:type="spellStart"/>
            <w:r w:rsidRPr="003167C7">
              <w:rPr>
                <w:sz w:val="20"/>
              </w:rPr>
              <w:t>térmicas</w:t>
            </w:r>
            <w:proofErr w:type="spellEnd"/>
            <w:r w:rsidRPr="003167C7">
              <w:rPr>
                <w:spacing w:val="-5"/>
                <w:sz w:val="20"/>
              </w:rPr>
              <w:t xml:space="preserve"> </w:t>
            </w:r>
            <w:proofErr w:type="spellStart"/>
            <w:r w:rsidRPr="003167C7">
              <w:rPr>
                <w:sz w:val="20"/>
              </w:rPr>
              <w:t>plantones</w:t>
            </w:r>
            <w:proofErr w:type="spellEnd"/>
            <w:r w:rsidRPr="003167C7">
              <w:rPr>
                <w:sz w:val="20"/>
              </w:rPr>
              <w:t>,</w:t>
            </w:r>
            <w:r w:rsidRPr="003167C7">
              <w:rPr>
                <w:spacing w:val="-4"/>
                <w:sz w:val="20"/>
              </w:rPr>
              <w:t xml:space="preserve"> </w:t>
            </w:r>
            <w:proofErr w:type="spellStart"/>
            <w:r w:rsidRPr="003167C7">
              <w:rPr>
                <w:sz w:val="20"/>
              </w:rPr>
              <w:t>tutores</w:t>
            </w:r>
            <w:proofErr w:type="spellEnd"/>
            <w:r w:rsidRPr="003167C7">
              <w:rPr>
                <w:spacing w:val="-43"/>
                <w:sz w:val="20"/>
              </w:rPr>
              <w:t xml:space="preserve"> </w:t>
            </w:r>
            <w:r w:rsidRPr="003167C7">
              <w:rPr>
                <w:sz w:val="20"/>
              </w:rPr>
              <w:t xml:space="preserve">de </w:t>
            </w:r>
            <w:proofErr w:type="spellStart"/>
            <w:r w:rsidRPr="003167C7">
              <w:rPr>
                <w:sz w:val="20"/>
              </w:rPr>
              <w:t>plantones</w:t>
            </w:r>
            <w:proofErr w:type="spellEnd"/>
            <w:r w:rsidRPr="003167C7">
              <w:rPr>
                <w:sz w:val="20"/>
              </w:rPr>
              <w:t xml:space="preserve"> y </w:t>
            </w:r>
            <w:proofErr w:type="spellStart"/>
            <w:r w:rsidRPr="003167C7">
              <w:rPr>
                <w:sz w:val="20"/>
              </w:rPr>
              <w:t>sustrato</w:t>
            </w:r>
            <w:proofErr w:type="spellEnd"/>
            <w:r w:rsidRPr="003167C7">
              <w:rPr>
                <w:sz w:val="20"/>
              </w:rPr>
              <w:t xml:space="preserve"> </w:t>
            </w:r>
            <w:proofErr w:type="spellStart"/>
            <w:r w:rsidRPr="003167C7">
              <w:rPr>
                <w:sz w:val="20"/>
              </w:rPr>
              <w:t>reciclable</w:t>
            </w:r>
            <w:proofErr w:type="spellEnd"/>
            <w:r w:rsidRPr="003167C7">
              <w:rPr>
                <w:sz w:val="20"/>
              </w:rPr>
              <w:t xml:space="preserve">, </w:t>
            </w:r>
            <w:proofErr w:type="spellStart"/>
            <w:r w:rsidRPr="003167C7">
              <w:rPr>
                <w:sz w:val="20"/>
              </w:rPr>
              <w:t>esta</w:t>
            </w:r>
            <w:proofErr w:type="spellEnd"/>
            <w:r w:rsidRPr="003167C7">
              <w:rPr>
                <w:sz w:val="20"/>
              </w:rPr>
              <w:t xml:space="preserve"> </w:t>
            </w:r>
            <w:proofErr w:type="spellStart"/>
            <w:r w:rsidRPr="003167C7">
              <w:rPr>
                <w:sz w:val="20"/>
              </w:rPr>
              <w:t>inversión</w:t>
            </w:r>
            <w:proofErr w:type="spellEnd"/>
            <w:r w:rsidRPr="003167C7">
              <w:rPr>
                <w:sz w:val="20"/>
              </w:rPr>
              <w:t xml:space="preserve"> no se ha </w:t>
            </w:r>
            <w:proofErr w:type="spellStart"/>
            <w:r w:rsidRPr="003167C7">
              <w:rPr>
                <w:sz w:val="20"/>
              </w:rPr>
              <w:t>subvencionado</w:t>
            </w:r>
            <w:proofErr w:type="spellEnd"/>
            <w:r w:rsidRPr="003167C7">
              <w:rPr>
                <w:sz w:val="20"/>
              </w:rPr>
              <w:t xml:space="preserve"> en </w:t>
            </w:r>
            <w:proofErr w:type="spellStart"/>
            <w:r w:rsidRPr="003167C7">
              <w:rPr>
                <w:sz w:val="20"/>
              </w:rPr>
              <w:t>los</w:t>
            </w:r>
            <w:proofErr w:type="spellEnd"/>
            <w:r w:rsidRPr="003167C7">
              <w:rPr>
                <w:sz w:val="20"/>
              </w:rPr>
              <w:t xml:space="preserve"> </w:t>
            </w:r>
            <w:proofErr w:type="spellStart"/>
            <w:r w:rsidRPr="003167C7">
              <w:rPr>
                <w:sz w:val="20"/>
              </w:rPr>
              <w:t>tres</w:t>
            </w:r>
            <w:proofErr w:type="spellEnd"/>
            <w:r w:rsidRPr="003167C7">
              <w:rPr>
                <w:sz w:val="20"/>
              </w:rPr>
              <w:t xml:space="preserve"> </w:t>
            </w:r>
            <w:proofErr w:type="spellStart"/>
            <w:r w:rsidRPr="003167C7">
              <w:rPr>
                <w:sz w:val="20"/>
              </w:rPr>
              <w:t>últimos</w:t>
            </w:r>
            <w:proofErr w:type="spellEnd"/>
            <w:r w:rsidRPr="003167C7">
              <w:rPr>
                <w:sz w:val="20"/>
              </w:rPr>
              <w:t xml:space="preserve"> </w:t>
            </w:r>
            <w:proofErr w:type="spellStart"/>
            <w:r w:rsidRPr="003167C7">
              <w:rPr>
                <w:sz w:val="20"/>
              </w:rPr>
              <w:t>años</w:t>
            </w:r>
            <w:proofErr w:type="spellEnd"/>
            <w:r w:rsidRPr="003167C7">
              <w:rPr>
                <w:spacing w:val="1"/>
                <w:sz w:val="20"/>
              </w:rPr>
              <w:t xml:space="preserve"> </w:t>
            </w:r>
            <w:proofErr w:type="spellStart"/>
            <w:r w:rsidRPr="003167C7">
              <w:rPr>
                <w:sz w:val="20"/>
              </w:rPr>
              <w:t>anteriores</w:t>
            </w:r>
            <w:proofErr w:type="spellEnd"/>
            <w:r w:rsidRPr="003167C7">
              <w:rPr>
                <w:sz w:val="20"/>
              </w:rPr>
              <w:t>,</w:t>
            </w:r>
            <w:r w:rsidRPr="003167C7">
              <w:rPr>
                <w:spacing w:val="-1"/>
                <w:sz w:val="20"/>
              </w:rPr>
              <w:t xml:space="preserve"> </w:t>
            </w:r>
            <w:r w:rsidRPr="003167C7">
              <w:rPr>
                <w:sz w:val="20"/>
              </w:rPr>
              <w:t>en las</w:t>
            </w:r>
            <w:r w:rsidRPr="003167C7">
              <w:rPr>
                <w:spacing w:val="-2"/>
                <w:sz w:val="20"/>
              </w:rPr>
              <w:t xml:space="preserve"> </w:t>
            </w:r>
            <w:proofErr w:type="spellStart"/>
            <w:r w:rsidRPr="003167C7">
              <w:rPr>
                <w:sz w:val="20"/>
              </w:rPr>
              <w:t>mismas</w:t>
            </w:r>
            <w:proofErr w:type="spellEnd"/>
            <w:r w:rsidRPr="003167C7">
              <w:rPr>
                <w:spacing w:val="-2"/>
                <w:sz w:val="20"/>
              </w:rPr>
              <w:t xml:space="preserve"> </w:t>
            </w:r>
            <w:r w:rsidRPr="003167C7">
              <w:rPr>
                <w:sz w:val="20"/>
              </w:rPr>
              <w:t>superficies.</w:t>
            </w:r>
          </w:p>
          <w:p w14:paraId="69380C66" w14:textId="77777777" w:rsidR="0040388D" w:rsidRPr="003167C7" w:rsidRDefault="0040388D" w:rsidP="00D92563">
            <w:pPr>
              <w:pStyle w:val="TableParagraph"/>
              <w:spacing w:before="118"/>
              <w:ind w:left="815"/>
              <w:jc w:val="both"/>
              <w:rPr>
                <w:sz w:val="20"/>
              </w:rPr>
            </w:pPr>
            <w:r w:rsidRPr="003167C7">
              <w:rPr>
                <w:sz w:val="20"/>
              </w:rPr>
              <w:t>Y</w:t>
            </w:r>
            <w:r w:rsidRPr="003167C7">
              <w:rPr>
                <w:spacing w:val="-8"/>
                <w:sz w:val="20"/>
              </w:rPr>
              <w:t xml:space="preserve"> </w:t>
            </w:r>
            <w:r w:rsidRPr="003167C7">
              <w:rPr>
                <w:sz w:val="20"/>
              </w:rPr>
              <w:t>que</w:t>
            </w:r>
            <w:r w:rsidRPr="003167C7">
              <w:rPr>
                <w:spacing w:val="-8"/>
                <w:sz w:val="20"/>
              </w:rPr>
              <w:t xml:space="preserve"> </w:t>
            </w:r>
            <w:r w:rsidRPr="003167C7">
              <w:rPr>
                <w:sz w:val="20"/>
              </w:rPr>
              <w:t>en</w:t>
            </w:r>
            <w:r w:rsidRPr="003167C7">
              <w:rPr>
                <w:spacing w:val="-6"/>
                <w:sz w:val="20"/>
              </w:rPr>
              <w:t xml:space="preserve"> </w:t>
            </w:r>
            <w:proofErr w:type="spellStart"/>
            <w:r w:rsidRPr="003167C7">
              <w:rPr>
                <w:sz w:val="20"/>
              </w:rPr>
              <w:t>caso</w:t>
            </w:r>
            <w:proofErr w:type="spellEnd"/>
            <w:r w:rsidRPr="003167C7">
              <w:rPr>
                <w:spacing w:val="-7"/>
                <w:sz w:val="20"/>
              </w:rPr>
              <w:t xml:space="preserve"> </w:t>
            </w:r>
            <w:proofErr w:type="spellStart"/>
            <w:r w:rsidRPr="003167C7">
              <w:rPr>
                <w:sz w:val="20"/>
              </w:rPr>
              <w:t>solicitar</w:t>
            </w:r>
            <w:proofErr w:type="spellEnd"/>
            <w:r w:rsidRPr="003167C7">
              <w:rPr>
                <w:spacing w:val="-7"/>
                <w:sz w:val="20"/>
              </w:rPr>
              <w:t xml:space="preserve"> </w:t>
            </w:r>
            <w:proofErr w:type="spellStart"/>
            <w:r w:rsidRPr="003167C7">
              <w:rPr>
                <w:sz w:val="20"/>
              </w:rPr>
              <w:t>envases</w:t>
            </w:r>
            <w:proofErr w:type="spellEnd"/>
            <w:r w:rsidRPr="003167C7">
              <w:rPr>
                <w:spacing w:val="-8"/>
                <w:sz w:val="20"/>
              </w:rPr>
              <w:t xml:space="preserve"> </w:t>
            </w:r>
            <w:r w:rsidRPr="003167C7">
              <w:rPr>
                <w:sz w:val="20"/>
              </w:rPr>
              <w:t>y</w:t>
            </w:r>
            <w:r w:rsidRPr="003167C7">
              <w:rPr>
                <w:spacing w:val="-6"/>
                <w:sz w:val="20"/>
              </w:rPr>
              <w:t xml:space="preserve"> </w:t>
            </w:r>
            <w:proofErr w:type="spellStart"/>
            <w:r w:rsidRPr="003167C7">
              <w:rPr>
                <w:sz w:val="20"/>
              </w:rPr>
              <w:t>palets</w:t>
            </w:r>
            <w:proofErr w:type="spellEnd"/>
            <w:r w:rsidRPr="003167C7">
              <w:rPr>
                <w:spacing w:val="-8"/>
                <w:sz w:val="20"/>
              </w:rPr>
              <w:t xml:space="preserve"> </w:t>
            </w:r>
            <w:r w:rsidRPr="003167C7">
              <w:rPr>
                <w:sz w:val="20"/>
              </w:rPr>
              <w:t>de</w:t>
            </w:r>
            <w:r w:rsidRPr="003167C7">
              <w:rPr>
                <w:spacing w:val="-8"/>
                <w:sz w:val="20"/>
              </w:rPr>
              <w:t xml:space="preserve"> </w:t>
            </w:r>
            <w:r w:rsidRPr="003167C7">
              <w:rPr>
                <w:sz w:val="20"/>
              </w:rPr>
              <w:t>campo,</w:t>
            </w:r>
            <w:r w:rsidRPr="003167C7">
              <w:rPr>
                <w:spacing w:val="-6"/>
                <w:sz w:val="20"/>
              </w:rPr>
              <w:t xml:space="preserve"> </w:t>
            </w:r>
            <w:proofErr w:type="spellStart"/>
            <w:r w:rsidRPr="003167C7">
              <w:rPr>
                <w:sz w:val="20"/>
              </w:rPr>
              <w:t>los</w:t>
            </w:r>
            <w:proofErr w:type="spellEnd"/>
            <w:r w:rsidRPr="003167C7">
              <w:rPr>
                <w:spacing w:val="-7"/>
                <w:sz w:val="20"/>
              </w:rPr>
              <w:t xml:space="preserve"> </w:t>
            </w:r>
            <w:proofErr w:type="spellStart"/>
            <w:r w:rsidRPr="003167C7">
              <w:rPr>
                <w:sz w:val="20"/>
              </w:rPr>
              <w:t>adquiridos</w:t>
            </w:r>
            <w:proofErr w:type="spellEnd"/>
            <w:r w:rsidRPr="003167C7">
              <w:rPr>
                <w:spacing w:val="-8"/>
                <w:sz w:val="20"/>
              </w:rPr>
              <w:t xml:space="preserve"> </w:t>
            </w:r>
            <w:r w:rsidRPr="003167C7">
              <w:rPr>
                <w:sz w:val="20"/>
              </w:rPr>
              <w:t>en</w:t>
            </w:r>
            <w:r w:rsidRPr="003167C7">
              <w:rPr>
                <w:spacing w:val="-6"/>
                <w:sz w:val="20"/>
              </w:rPr>
              <w:t xml:space="preserve"> </w:t>
            </w:r>
            <w:proofErr w:type="spellStart"/>
            <w:r w:rsidRPr="003167C7">
              <w:rPr>
                <w:sz w:val="20"/>
              </w:rPr>
              <w:t>los</w:t>
            </w:r>
            <w:proofErr w:type="spellEnd"/>
            <w:r w:rsidRPr="003167C7">
              <w:rPr>
                <w:spacing w:val="-7"/>
                <w:sz w:val="20"/>
              </w:rPr>
              <w:t xml:space="preserve"> </w:t>
            </w:r>
            <w:proofErr w:type="spellStart"/>
            <w:r w:rsidRPr="003167C7">
              <w:rPr>
                <w:sz w:val="20"/>
              </w:rPr>
              <w:t>tres</w:t>
            </w:r>
            <w:proofErr w:type="spellEnd"/>
            <w:r w:rsidRPr="003167C7">
              <w:rPr>
                <w:spacing w:val="-8"/>
                <w:sz w:val="20"/>
              </w:rPr>
              <w:t xml:space="preserve"> </w:t>
            </w:r>
            <w:proofErr w:type="spellStart"/>
            <w:r w:rsidRPr="003167C7">
              <w:rPr>
                <w:sz w:val="20"/>
              </w:rPr>
              <w:t>últimos</w:t>
            </w:r>
            <w:proofErr w:type="spellEnd"/>
            <w:r w:rsidRPr="003167C7">
              <w:rPr>
                <w:spacing w:val="-8"/>
                <w:sz w:val="20"/>
              </w:rPr>
              <w:t xml:space="preserve"> </w:t>
            </w:r>
            <w:proofErr w:type="spellStart"/>
            <w:r w:rsidRPr="003167C7">
              <w:rPr>
                <w:sz w:val="20"/>
              </w:rPr>
              <w:t>años</w:t>
            </w:r>
            <w:proofErr w:type="spellEnd"/>
            <w:r w:rsidRPr="003167C7">
              <w:rPr>
                <w:spacing w:val="-8"/>
                <w:sz w:val="20"/>
              </w:rPr>
              <w:t xml:space="preserve"> </w:t>
            </w:r>
            <w:proofErr w:type="spellStart"/>
            <w:r w:rsidRPr="003167C7">
              <w:rPr>
                <w:sz w:val="20"/>
              </w:rPr>
              <w:t>aún</w:t>
            </w:r>
            <w:proofErr w:type="spellEnd"/>
            <w:r w:rsidRPr="003167C7">
              <w:rPr>
                <w:spacing w:val="-6"/>
                <w:sz w:val="20"/>
              </w:rPr>
              <w:t xml:space="preserve"> </w:t>
            </w:r>
            <w:proofErr w:type="spellStart"/>
            <w:r w:rsidRPr="003167C7">
              <w:rPr>
                <w:sz w:val="20"/>
              </w:rPr>
              <w:t>están</w:t>
            </w:r>
            <w:proofErr w:type="spellEnd"/>
            <w:r w:rsidRPr="003167C7">
              <w:rPr>
                <w:spacing w:val="-6"/>
                <w:sz w:val="20"/>
              </w:rPr>
              <w:t xml:space="preserve"> </w:t>
            </w:r>
            <w:r w:rsidRPr="003167C7">
              <w:rPr>
                <w:sz w:val="20"/>
              </w:rPr>
              <w:t>en</w:t>
            </w:r>
            <w:r w:rsidRPr="003167C7">
              <w:rPr>
                <w:spacing w:val="-6"/>
                <w:sz w:val="20"/>
              </w:rPr>
              <w:t xml:space="preserve"> </w:t>
            </w:r>
            <w:proofErr w:type="spellStart"/>
            <w:r w:rsidRPr="003167C7">
              <w:rPr>
                <w:sz w:val="20"/>
              </w:rPr>
              <w:t>uso</w:t>
            </w:r>
            <w:proofErr w:type="spellEnd"/>
            <w:r w:rsidRPr="003167C7">
              <w:rPr>
                <w:sz w:val="20"/>
              </w:rPr>
              <w:t>.</w:t>
            </w:r>
          </w:p>
          <w:p w14:paraId="2640A57C" w14:textId="77777777" w:rsidR="0040388D" w:rsidRPr="003167C7" w:rsidRDefault="0040388D" w:rsidP="00E710BD">
            <w:pPr>
              <w:pStyle w:val="TableParagraph"/>
              <w:numPr>
                <w:ilvl w:val="0"/>
                <w:numId w:val="8"/>
              </w:numPr>
              <w:tabs>
                <w:tab w:val="left" w:pos="828"/>
              </w:tabs>
              <w:spacing w:before="122"/>
              <w:ind w:right="101"/>
              <w:jc w:val="both"/>
              <w:rPr>
                <w:sz w:val="20"/>
              </w:rPr>
            </w:pPr>
            <w:r w:rsidRPr="003167C7">
              <w:rPr>
                <w:sz w:val="20"/>
              </w:rPr>
              <w:t>De</w:t>
            </w:r>
            <w:r w:rsidRPr="003167C7">
              <w:rPr>
                <w:spacing w:val="1"/>
                <w:sz w:val="20"/>
              </w:rPr>
              <w:t xml:space="preserve"> </w:t>
            </w:r>
            <w:r w:rsidRPr="003167C7">
              <w:rPr>
                <w:sz w:val="20"/>
              </w:rPr>
              <w:t>que</w:t>
            </w:r>
            <w:r w:rsidRPr="003167C7">
              <w:rPr>
                <w:spacing w:val="1"/>
                <w:sz w:val="20"/>
              </w:rPr>
              <w:t xml:space="preserve"> </w:t>
            </w:r>
            <w:r w:rsidRPr="003167C7">
              <w:rPr>
                <w:sz w:val="20"/>
              </w:rPr>
              <w:t>en</w:t>
            </w:r>
            <w:r w:rsidRPr="003167C7">
              <w:rPr>
                <w:spacing w:val="1"/>
                <w:sz w:val="20"/>
              </w:rPr>
              <w:t xml:space="preserve"> </w:t>
            </w:r>
            <w:r w:rsidRPr="003167C7">
              <w:rPr>
                <w:sz w:val="20"/>
              </w:rPr>
              <w:t>el</w:t>
            </w:r>
            <w:r w:rsidRPr="003167C7">
              <w:rPr>
                <w:spacing w:val="1"/>
                <w:sz w:val="20"/>
              </w:rPr>
              <w:t xml:space="preserve"> </w:t>
            </w:r>
            <w:proofErr w:type="spellStart"/>
            <w:r w:rsidRPr="003167C7">
              <w:rPr>
                <w:sz w:val="20"/>
              </w:rPr>
              <w:t>caso</w:t>
            </w:r>
            <w:proofErr w:type="spellEnd"/>
            <w:r w:rsidRPr="003167C7">
              <w:rPr>
                <w:spacing w:val="1"/>
                <w:sz w:val="20"/>
              </w:rPr>
              <w:t xml:space="preserve"> </w:t>
            </w:r>
            <w:r w:rsidRPr="003167C7">
              <w:rPr>
                <w:sz w:val="20"/>
              </w:rPr>
              <w:t>de</w:t>
            </w:r>
            <w:r w:rsidRPr="003167C7">
              <w:rPr>
                <w:spacing w:val="1"/>
                <w:sz w:val="20"/>
              </w:rPr>
              <w:t xml:space="preserve"> </w:t>
            </w:r>
            <w:proofErr w:type="spellStart"/>
            <w:r w:rsidRPr="003167C7">
              <w:rPr>
                <w:sz w:val="20"/>
              </w:rPr>
              <w:t>finalización</w:t>
            </w:r>
            <w:proofErr w:type="spellEnd"/>
            <w:r w:rsidRPr="003167C7">
              <w:rPr>
                <w:spacing w:val="1"/>
                <w:sz w:val="20"/>
              </w:rPr>
              <w:t xml:space="preserve"> </w:t>
            </w:r>
            <w:r w:rsidRPr="003167C7">
              <w:rPr>
                <w:sz w:val="20"/>
              </w:rPr>
              <w:t>del</w:t>
            </w:r>
            <w:r w:rsidRPr="003167C7">
              <w:rPr>
                <w:spacing w:val="1"/>
                <w:sz w:val="20"/>
              </w:rPr>
              <w:t xml:space="preserve"> </w:t>
            </w:r>
            <w:proofErr w:type="spellStart"/>
            <w:r w:rsidRPr="003167C7">
              <w:rPr>
                <w:sz w:val="20"/>
              </w:rPr>
              <w:t>arrendamiento</w:t>
            </w:r>
            <w:proofErr w:type="spellEnd"/>
            <w:r w:rsidRPr="003167C7">
              <w:rPr>
                <w:spacing w:val="1"/>
                <w:sz w:val="20"/>
              </w:rPr>
              <w:t xml:space="preserve"> </w:t>
            </w:r>
            <w:r w:rsidRPr="003167C7">
              <w:rPr>
                <w:sz w:val="20"/>
              </w:rPr>
              <w:t>en</w:t>
            </w:r>
            <w:r w:rsidRPr="003167C7">
              <w:rPr>
                <w:spacing w:val="1"/>
                <w:sz w:val="20"/>
              </w:rPr>
              <w:t xml:space="preserve"> </w:t>
            </w:r>
            <w:proofErr w:type="spellStart"/>
            <w:r w:rsidRPr="003167C7">
              <w:rPr>
                <w:sz w:val="20"/>
              </w:rPr>
              <w:t>fecha</w:t>
            </w:r>
            <w:proofErr w:type="spellEnd"/>
            <w:r w:rsidRPr="003167C7">
              <w:rPr>
                <w:spacing w:val="1"/>
                <w:sz w:val="20"/>
              </w:rPr>
              <w:t xml:space="preserve"> </w:t>
            </w:r>
            <w:r w:rsidRPr="003167C7">
              <w:rPr>
                <w:sz w:val="20"/>
              </w:rPr>
              <w:t>anterior</w:t>
            </w:r>
            <w:r w:rsidRPr="003167C7">
              <w:rPr>
                <w:spacing w:val="1"/>
                <w:sz w:val="20"/>
              </w:rPr>
              <w:t xml:space="preserve"> </w:t>
            </w:r>
            <w:r w:rsidRPr="003167C7">
              <w:rPr>
                <w:sz w:val="20"/>
              </w:rPr>
              <w:t>al</w:t>
            </w:r>
            <w:r w:rsidRPr="003167C7">
              <w:rPr>
                <w:spacing w:val="1"/>
                <w:sz w:val="20"/>
              </w:rPr>
              <w:t xml:space="preserve"> </w:t>
            </w:r>
            <w:r w:rsidRPr="003167C7">
              <w:rPr>
                <w:sz w:val="20"/>
              </w:rPr>
              <w:t>final</w:t>
            </w:r>
            <w:r w:rsidRPr="003167C7">
              <w:rPr>
                <w:spacing w:val="1"/>
                <w:sz w:val="20"/>
              </w:rPr>
              <w:t xml:space="preserve"> </w:t>
            </w:r>
            <w:r w:rsidRPr="003167C7">
              <w:rPr>
                <w:sz w:val="20"/>
              </w:rPr>
              <w:t>del</w:t>
            </w:r>
            <w:r w:rsidRPr="003167C7">
              <w:rPr>
                <w:spacing w:val="1"/>
                <w:sz w:val="20"/>
              </w:rPr>
              <w:t xml:space="preserve"> </w:t>
            </w:r>
            <w:proofErr w:type="spellStart"/>
            <w:r w:rsidRPr="003167C7">
              <w:rPr>
                <w:sz w:val="20"/>
              </w:rPr>
              <w:t>período</w:t>
            </w:r>
            <w:proofErr w:type="spellEnd"/>
            <w:r w:rsidRPr="003167C7">
              <w:rPr>
                <w:spacing w:val="1"/>
                <w:sz w:val="20"/>
              </w:rPr>
              <w:t xml:space="preserve"> </w:t>
            </w:r>
            <w:r w:rsidRPr="003167C7">
              <w:rPr>
                <w:sz w:val="20"/>
              </w:rPr>
              <w:t>de</w:t>
            </w:r>
            <w:r w:rsidRPr="003167C7">
              <w:rPr>
                <w:spacing w:val="1"/>
                <w:sz w:val="20"/>
              </w:rPr>
              <w:t xml:space="preserve"> </w:t>
            </w:r>
            <w:proofErr w:type="spellStart"/>
            <w:r w:rsidRPr="003167C7">
              <w:rPr>
                <w:sz w:val="20"/>
              </w:rPr>
              <w:t>mantenimiento</w:t>
            </w:r>
            <w:proofErr w:type="spellEnd"/>
            <w:r w:rsidRPr="003167C7">
              <w:rPr>
                <w:sz w:val="20"/>
              </w:rPr>
              <w:t xml:space="preserve"> de las </w:t>
            </w:r>
            <w:proofErr w:type="spellStart"/>
            <w:r w:rsidRPr="003167C7">
              <w:rPr>
                <w:sz w:val="20"/>
              </w:rPr>
              <w:t>inversiones</w:t>
            </w:r>
            <w:proofErr w:type="spellEnd"/>
            <w:r w:rsidRPr="003167C7">
              <w:rPr>
                <w:sz w:val="20"/>
              </w:rPr>
              <w:t xml:space="preserve"> </w:t>
            </w:r>
            <w:proofErr w:type="spellStart"/>
            <w:r w:rsidRPr="003167C7">
              <w:rPr>
                <w:sz w:val="20"/>
              </w:rPr>
              <w:t>establecido</w:t>
            </w:r>
            <w:proofErr w:type="spellEnd"/>
            <w:r w:rsidRPr="003167C7">
              <w:rPr>
                <w:sz w:val="20"/>
              </w:rPr>
              <w:t xml:space="preserve"> en </w:t>
            </w:r>
            <w:proofErr w:type="spellStart"/>
            <w:r w:rsidRPr="003167C7">
              <w:rPr>
                <w:sz w:val="20"/>
              </w:rPr>
              <w:t>dicho</w:t>
            </w:r>
            <w:proofErr w:type="spellEnd"/>
            <w:r w:rsidRPr="003167C7">
              <w:rPr>
                <w:spacing w:val="1"/>
                <w:sz w:val="20"/>
              </w:rPr>
              <w:t xml:space="preserve"> </w:t>
            </w:r>
            <w:proofErr w:type="spellStart"/>
            <w:r w:rsidRPr="003167C7">
              <w:rPr>
                <w:sz w:val="20"/>
              </w:rPr>
              <w:t>artículo</w:t>
            </w:r>
            <w:proofErr w:type="spellEnd"/>
            <w:r w:rsidRPr="003167C7">
              <w:rPr>
                <w:sz w:val="20"/>
              </w:rPr>
              <w:t xml:space="preserve"> 11.1 del Real </w:t>
            </w:r>
            <w:proofErr w:type="spellStart"/>
            <w:r w:rsidRPr="003167C7">
              <w:rPr>
                <w:sz w:val="20"/>
              </w:rPr>
              <w:t>Decreto</w:t>
            </w:r>
            <w:proofErr w:type="spellEnd"/>
            <w:r w:rsidRPr="003167C7">
              <w:rPr>
                <w:sz w:val="20"/>
              </w:rPr>
              <w:t xml:space="preserve"> 857/2022, se</w:t>
            </w:r>
            <w:r w:rsidRPr="003167C7">
              <w:rPr>
                <w:spacing w:val="1"/>
                <w:sz w:val="20"/>
              </w:rPr>
              <w:t xml:space="preserve"> </w:t>
            </w:r>
            <w:proofErr w:type="spellStart"/>
            <w:r w:rsidRPr="003167C7">
              <w:rPr>
                <w:sz w:val="20"/>
              </w:rPr>
              <w:t>compromete</w:t>
            </w:r>
            <w:proofErr w:type="spellEnd"/>
            <w:r w:rsidRPr="003167C7">
              <w:rPr>
                <w:sz w:val="20"/>
              </w:rPr>
              <w:t xml:space="preserve"> a </w:t>
            </w:r>
            <w:proofErr w:type="spellStart"/>
            <w:r w:rsidRPr="003167C7">
              <w:rPr>
                <w:sz w:val="20"/>
              </w:rPr>
              <w:t>comunicar</w:t>
            </w:r>
            <w:proofErr w:type="spellEnd"/>
            <w:r w:rsidRPr="003167C7">
              <w:rPr>
                <w:sz w:val="20"/>
              </w:rPr>
              <w:t xml:space="preserve"> a la OP </w:t>
            </w:r>
            <w:proofErr w:type="spellStart"/>
            <w:r w:rsidRPr="003167C7">
              <w:rPr>
                <w:sz w:val="20"/>
              </w:rPr>
              <w:t>dicha</w:t>
            </w:r>
            <w:proofErr w:type="spellEnd"/>
            <w:r w:rsidRPr="003167C7">
              <w:rPr>
                <w:sz w:val="20"/>
              </w:rPr>
              <w:t xml:space="preserve"> </w:t>
            </w:r>
            <w:proofErr w:type="spellStart"/>
            <w:r w:rsidRPr="003167C7">
              <w:rPr>
                <w:sz w:val="20"/>
              </w:rPr>
              <w:t>finalización</w:t>
            </w:r>
            <w:proofErr w:type="spellEnd"/>
            <w:r w:rsidRPr="003167C7">
              <w:rPr>
                <w:sz w:val="20"/>
              </w:rPr>
              <w:t xml:space="preserve">, a </w:t>
            </w:r>
            <w:proofErr w:type="spellStart"/>
            <w:r w:rsidRPr="003167C7">
              <w:rPr>
                <w:sz w:val="20"/>
              </w:rPr>
              <w:t>los</w:t>
            </w:r>
            <w:proofErr w:type="spellEnd"/>
            <w:r w:rsidRPr="003167C7">
              <w:rPr>
                <w:sz w:val="20"/>
              </w:rPr>
              <w:t xml:space="preserve"> </w:t>
            </w:r>
            <w:proofErr w:type="spellStart"/>
            <w:r w:rsidRPr="003167C7">
              <w:rPr>
                <w:sz w:val="20"/>
              </w:rPr>
              <w:t>efectos</w:t>
            </w:r>
            <w:proofErr w:type="spellEnd"/>
            <w:r w:rsidRPr="003167C7">
              <w:rPr>
                <w:sz w:val="20"/>
              </w:rPr>
              <w:t xml:space="preserve"> de la </w:t>
            </w:r>
            <w:proofErr w:type="spellStart"/>
            <w:r w:rsidRPr="003167C7">
              <w:rPr>
                <w:sz w:val="20"/>
              </w:rPr>
              <w:t>devolución</w:t>
            </w:r>
            <w:proofErr w:type="spellEnd"/>
            <w:r w:rsidRPr="003167C7">
              <w:rPr>
                <w:sz w:val="20"/>
              </w:rPr>
              <w:t xml:space="preserve"> del </w:t>
            </w:r>
            <w:proofErr w:type="spellStart"/>
            <w:r w:rsidRPr="003167C7">
              <w:rPr>
                <w:sz w:val="20"/>
              </w:rPr>
              <w:t>importe</w:t>
            </w:r>
            <w:proofErr w:type="spellEnd"/>
            <w:r w:rsidRPr="003167C7">
              <w:rPr>
                <w:sz w:val="20"/>
              </w:rPr>
              <w:t xml:space="preserve"> de la</w:t>
            </w:r>
            <w:r w:rsidRPr="003167C7">
              <w:rPr>
                <w:spacing w:val="1"/>
                <w:sz w:val="20"/>
              </w:rPr>
              <w:t xml:space="preserve"> </w:t>
            </w:r>
            <w:proofErr w:type="spellStart"/>
            <w:r w:rsidRPr="003167C7">
              <w:rPr>
                <w:sz w:val="20"/>
              </w:rPr>
              <w:t>inversión</w:t>
            </w:r>
            <w:proofErr w:type="spellEnd"/>
            <w:r w:rsidRPr="003167C7">
              <w:rPr>
                <w:sz w:val="20"/>
              </w:rPr>
              <w:t xml:space="preserve"> o de</w:t>
            </w:r>
            <w:r w:rsidRPr="003167C7">
              <w:rPr>
                <w:spacing w:val="-1"/>
                <w:sz w:val="20"/>
              </w:rPr>
              <w:t xml:space="preserve"> </w:t>
            </w:r>
            <w:proofErr w:type="spellStart"/>
            <w:r w:rsidRPr="003167C7">
              <w:rPr>
                <w:sz w:val="20"/>
              </w:rPr>
              <w:t>su</w:t>
            </w:r>
            <w:proofErr w:type="spellEnd"/>
            <w:r w:rsidRPr="003167C7">
              <w:rPr>
                <w:sz w:val="20"/>
              </w:rPr>
              <w:t xml:space="preserve"> valor residual.</w:t>
            </w:r>
          </w:p>
          <w:p w14:paraId="19194643" w14:textId="77777777" w:rsidR="0040388D" w:rsidRPr="003167C7" w:rsidRDefault="0040388D" w:rsidP="00E710BD">
            <w:pPr>
              <w:pStyle w:val="TableParagraph"/>
              <w:numPr>
                <w:ilvl w:val="0"/>
                <w:numId w:val="8"/>
              </w:numPr>
              <w:tabs>
                <w:tab w:val="left" w:pos="828"/>
              </w:tabs>
              <w:ind w:right="109"/>
              <w:jc w:val="both"/>
              <w:rPr>
                <w:sz w:val="20"/>
              </w:rPr>
            </w:pPr>
            <w:r w:rsidRPr="003167C7">
              <w:rPr>
                <w:sz w:val="20"/>
              </w:rPr>
              <w:t xml:space="preserve">De que </w:t>
            </w:r>
            <w:proofErr w:type="spellStart"/>
            <w:r w:rsidRPr="003167C7">
              <w:rPr>
                <w:sz w:val="20"/>
              </w:rPr>
              <w:t>previo</w:t>
            </w:r>
            <w:proofErr w:type="spellEnd"/>
            <w:r w:rsidRPr="003167C7">
              <w:rPr>
                <w:sz w:val="20"/>
              </w:rPr>
              <w:t xml:space="preserve"> a la </w:t>
            </w:r>
            <w:proofErr w:type="spellStart"/>
            <w:r w:rsidRPr="003167C7">
              <w:rPr>
                <w:sz w:val="20"/>
              </w:rPr>
              <w:t>ejecución</w:t>
            </w:r>
            <w:proofErr w:type="spellEnd"/>
            <w:r w:rsidRPr="003167C7">
              <w:rPr>
                <w:sz w:val="20"/>
              </w:rPr>
              <w:t xml:space="preserve"> de la </w:t>
            </w:r>
            <w:proofErr w:type="spellStart"/>
            <w:r w:rsidRPr="003167C7">
              <w:rPr>
                <w:sz w:val="20"/>
              </w:rPr>
              <w:t>inversión</w:t>
            </w:r>
            <w:proofErr w:type="spellEnd"/>
            <w:r w:rsidRPr="003167C7">
              <w:rPr>
                <w:sz w:val="20"/>
              </w:rPr>
              <w:t xml:space="preserve"> </w:t>
            </w:r>
            <w:proofErr w:type="spellStart"/>
            <w:r w:rsidRPr="003167C7">
              <w:rPr>
                <w:sz w:val="20"/>
              </w:rPr>
              <w:t>dispondré</w:t>
            </w:r>
            <w:proofErr w:type="spellEnd"/>
            <w:r w:rsidRPr="003167C7">
              <w:rPr>
                <w:sz w:val="20"/>
              </w:rPr>
              <w:t xml:space="preserve"> de </w:t>
            </w:r>
            <w:proofErr w:type="spellStart"/>
            <w:r w:rsidRPr="003167C7">
              <w:rPr>
                <w:sz w:val="20"/>
              </w:rPr>
              <w:t>todas</w:t>
            </w:r>
            <w:proofErr w:type="spellEnd"/>
            <w:r w:rsidRPr="003167C7">
              <w:rPr>
                <w:sz w:val="20"/>
              </w:rPr>
              <w:t xml:space="preserve"> las </w:t>
            </w:r>
            <w:proofErr w:type="spellStart"/>
            <w:r w:rsidRPr="003167C7">
              <w:rPr>
                <w:sz w:val="20"/>
              </w:rPr>
              <w:t>autorizaciones</w:t>
            </w:r>
            <w:proofErr w:type="spellEnd"/>
            <w:r w:rsidRPr="003167C7">
              <w:rPr>
                <w:sz w:val="20"/>
              </w:rPr>
              <w:t xml:space="preserve">, </w:t>
            </w:r>
            <w:proofErr w:type="spellStart"/>
            <w:r w:rsidRPr="003167C7">
              <w:rPr>
                <w:sz w:val="20"/>
              </w:rPr>
              <w:t>permisos</w:t>
            </w:r>
            <w:proofErr w:type="spellEnd"/>
            <w:r w:rsidRPr="003167C7">
              <w:rPr>
                <w:sz w:val="20"/>
              </w:rPr>
              <w:t xml:space="preserve">, </w:t>
            </w:r>
            <w:proofErr w:type="spellStart"/>
            <w:r w:rsidRPr="003167C7">
              <w:rPr>
                <w:sz w:val="20"/>
              </w:rPr>
              <w:t>licencias</w:t>
            </w:r>
            <w:proofErr w:type="spellEnd"/>
            <w:r w:rsidRPr="003167C7">
              <w:rPr>
                <w:sz w:val="20"/>
              </w:rPr>
              <w:t xml:space="preserve"> o</w:t>
            </w:r>
            <w:r w:rsidRPr="003167C7">
              <w:rPr>
                <w:spacing w:val="1"/>
                <w:sz w:val="20"/>
              </w:rPr>
              <w:t xml:space="preserve"> </w:t>
            </w:r>
            <w:proofErr w:type="spellStart"/>
            <w:r w:rsidRPr="003167C7">
              <w:rPr>
                <w:sz w:val="20"/>
              </w:rPr>
              <w:t>concesiones</w:t>
            </w:r>
            <w:proofErr w:type="spellEnd"/>
            <w:r w:rsidRPr="003167C7">
              <w:rPr>
                <w:spacing w:val="-3"/>
                <w:sz w:val="20"/>
              </w:rPr>
              <w:t xml:space="preserve"> </w:t>
            </w:r>
            <w:proofErr w:type="spellStart"/>
            <w:r w:rsidRPr="003167C7">
              <w:rPr>
                <w:sz w:val="20"/>
              </w:rPr>
              <w:t>necesarias</w:t>
            </w:r>
            <w:proofErr w:type="spellEnd"/>
            <w:r w:rsidRPr="003167C7">
              <w:rPr>
                <w:spacing w:val="-1"/>
                <w:sz w:val="20"/>
              </w:rPr>
              <w:t xml:space="preserve"> </w:t>
            </w:r>
            <w:r w:rsidRPr="003167C7">
              <w:rPr>
                <w:sz w:val="20"/>
              </w:rPr>
              <w:t xml:space="preserve">para </w:t>
            </w:r>
            <w:proofErr w:type="spellStart"/>
            <w:r w:rsidRPr="003167C7">
              <w:rPr>
                <w:sz w:val="20"/>
              </w:rPr>
              <w:t>ello</w:t>
            </w:r>
            <w:proofErr w:type="spellEnd"/>
            <w:r w:rsidRPr="003167C7">
              <w:rPr>
                <w:sz w:val="20"/>
              </w:rPr>
              <w:t>.</w:t>
            </w:r>
          </w:p>
          <w:p w14:paraId="79A9455D" w14:textId="77777777" w:rsidR="0040388D" w:rsidRPr="003167C7" w:rsidRDefault="0040388D" w:rsidP="00E710BD">
            <w:pPr>
              <w:pStyle w:val="TableParagraph"/>
              <w:numPr>
                <w:ilvl w:val="0"/>
                <w:numId w:val="8"/>
              </w:numPr>
              <w:tabs>
                <w:tab w:val="left" w:pos="828"/>
              </w:tabs>
              <w:spacing w:before="120"/>
              <w:ind w:right="98"/>
              <w:jc w:val="both"/>
              <w:rPr>
                <w:sz w:val="20"/>
              </w:rPr>
            </w:pPr>
            <w:r w:rsidRPr="003167C7">
              <w:rPr>
                <w:sz w:val="20"/>
              </w:rPr>
              <w:t>De</w:t>
            </w:r>
            <w:r w:rsidRPr="003167C7">
              <w:rPr>
                <w:spacing w:val="-10"/>
                <w:sz w:val="20"/>
              </w:rPr>
              <w:t xml:space="preserve"> </w:t>
            </w:r>
            <w:r w:rsidRPr="003167C7">
              <w:rPr>
                <w:sz w:val="20"/>
              </w:rPr>
              <w:t>que</w:t>
            </w:r>
            <w:r w:rsidRPr="003167C7">
              <w:rPr>
                <w:spacing w:val="-8"/>
                <w:sz w:val="20"/>
              </w:rPr>
              <w:t xml:space="preserve"> </w:t>
            </w:r>
            <w:r w:rsidRPr="003167C7">
              <w:rPr>
                <w:sz w:val="20"/>
              </w:rPr>
              <w:t>la</w:t>
            </w:r>
            <w:r w:rsidRPr="003167C7">
              <w:rPr>
                <w:spacing w:val="-8"/>
                <w:sz w:val="20"/>
              </w:rPr>
              <w:t xml:space="preserve"> </w:t>
            </w:r>
            <w:proofErr w:type="spellStart"/>
            <w:r w:rsidRPr="003167C7">
              <w:rPr>
                <w:sz w:val="20"/>
              </w:rPr>
              <w:t>ejecución</w:t>
            </w:r>
            <w:proofErr w:type="spellEnd"/>
            <w:r w:rsidRPr="003167C7">
              <w:rPr>
                <w:spacing w:val="-8"/>
                <w:sz w:val="20"/>
              </w:rPr>
              <w:t xml:space="preserve"> </w:t>
            </w:r>
            <w:r w:rsidRPr="003167C7">
              <w:rPr>
                <w:sz w:val="20"/>
              </w:rPr>
              <w:t>de</w:t>
            </w:r>
            <w:r w:rsidRPr="003167C7">
              <w:rPr>
                <w:spacing w:val="-8"/>
                <w:sz w:val="20"/>
              </w:rPr>
              <w:t xml:space="preserve"> </w:t>
            </w:r>
            <w:r w:rsidRPr="003167C7">
              <w:rPr>
                <w:sz w:val="20"/>
              </w:rPr>
              <w:t>la</w:t>
            </w:r>
            <w:r w:rsidRPr="003167C7">
              <w:rPr>
                <w:spacing w:val="-9"/>
                <w:sz w:val="20"/>
              </w:rPr>
              <w:t xml:space="preserve"> </w:t>
            </w:r>
            <w:proofErr w:type="spellStart"/>
            <w:r w:rsidRPr="003167C7">
              <w:rPr>
                <w:sz w:val="20"/>
              </w:rPr>
              <w:t>inversión</w:t>
            </w:r>
            <w:proofErr w:type="spellEnd"/>
            <w:r w:rsidRPr="003167C7">
              <w:rPr>
                <w:sz w:val="20"/>
              </w:rPr>
              <w:t>/</w:t>
            </w:r>
            <w:proofErr w:type="spellStart"/>
            <w:r w:rsidRPr="003167C7">
              <w:rPr>
                <w:sz w:val="20"/>
              </w:rPr>
              <w:t>concepto</w:t>
            </w:r>
            <w:proofErr w:type="spellEnd"/>
            <w:r w:rsidRPr="003167C7">
              <w:rPr>
                <w:spacing w:val="-7"/>
                <w:sz w:val="20"/>
              </w:rPr>
              <w:t xml:space="preserve"> </w:t>
            </w:r>
            <w:r w:rsidRPr="003167C7">
              <w:rPr>
                <w:sz w:val="20"/>
              </w:rPr>
              <w:t>de</w:t>
            </w:r>
            <w:r w:rsidRPr="003167C7">
              <w:rPr>
                <w:spacing w:val="-10"/>
                <w:sz w:val="20"/>
              </w:rPr>
              <w:t xml:space="preserve"> </w:t>
            </w:r>
            <w:proofErr w:type="spellStart"/>
            <w:r w:rsidRPr="003167C7">
              <w:rPr>
                <w:sz w:val="20"/>
              </w:rPr>
              <w:t>gasto</w:t>
            </w:r>
            <w:proofErr w:type="spellEnd"/>
            <w:r w:rsidRPr="003167C7">
              <w:rPr>
                <w:spacing w:val="-8"/>
                <w:sz w:val="20"/>
              </w:rPr>
              <w:t xml:space="preserve"> </w:t>
            </w:r>
            <w:r w:rsidRPr="003167C7">
              <w:rPr>
                <w:sz w:val="20"/>
              </w:rPr>
              <w:t>no</w:t>
            </w:r>
            <w:r w:rsidRPr="003167C7">
              <w:rPr>
                <w:spacing w:val="-8"/>
                <w:sz w:val="20"/>
              </w:rPr>
              <w:t xml:space="preserve"> </w:t>
            </w:r>
            <w:proofErr w:type="spellStart"/>
            <w:r w:rsidRPr="003167C7">
              <w:rPr>
                <w:sz w:val="20"/>
              </w:rPr>
              <w:t>es</w:t>
            </w:r>
            <w:proofErr w:type="spellEnd"/>
            <w:r w:rsidRPr="003167C7">
              <w:rPr>
                <w:spacing w:val="-10"/>
                <w:sz w:val="20"/>
              </w:rPr>
              <w:t xml:space="preserve"> </w:t>
            </w:r>
            <w:r w:rsidRPr="003167C7">
              <w:rPr>
                <w:sz w:val="20"/>
              </w:rPr>
              <w:t>incompatible</w:t>
            </w:r>
            <w:r w:rsidRPr="003167C7">
              <w:rPr>
                <w:spacing w:val="-9"/>
                <w:sz w:val="20"/>
              </w:rPr>
              <w:t xml:space="preserve"> </w:t>
            </w:r>
            <w:r w:rsidRPr="003167C7">
              <w:rPr>
                <w:sz w:val="20"/>
              </w:rPr>
              <w:t>con</w:t>
            </w:r>
            <w:r w:rsidRPr="003167C7">
              <w:rPr>
                <w:spacing w:val="-8"/>
                <w:sz w:val="20"/>
              </w:rPr>
              <w:t xml:space="preserve"> </w:t>
            </w:r>
            <w:r w:rsidRPr="003167C7">
              <w:rPr>
                <w:sz w:val="20"/>
              </w:rPr>
              <w:t>las</w:t>
            </w:r>
            <w:r w:rsidRPr="003167C7">
              <w:rPr>
                <w:spacing w:val="-7"/>
                <w:sz w:val="20"/>
              </w:rPr>
              <w:t xml:space="preserve"> </w:t>
            </w:r>
            <w:proofErr w:type="spellStart"/>
            <w:r w:rsidRPr="003167C7">
              <w:rPr>
                <w:sz w:val="20"/>
              </w:rPr>
              <w:t>limitaciones</w:t>
            </w:r>
            <w:proofErr w:type="spellEnd"/>
            <w:r w:rsidRPr="003167C7">
              <w:rPr>
                <w:spacing w:val="-8"/>
                <w:sz w:val="20"/>
              </w:rPr>
              <w:t xml:space="preserve"> </w:t>
            </w:r>
            <w:proofErr w:type="spellStart"/>
            <w:r w:rsidRPr="003167C7">
              <w:rPr>
                <w:sz w:val="20"/>
              </w:rPr>
              <w:t>establecidas</w:t>
            </w:r>
            <w:proofErr w:type="spellEnd"/>
            <w:r w:rsidRPr="003167C7">
              <w:rPr>
                <w:spacing w:val="-42"/>
                <w:sz w:val="20"/>
              </w:rPr>
              <w:t xml:space="preserve"> </w:t>
            </w:r>
            <w:proofErr w:type="spellStart"/>
            <w:r w:rsidRPr="003167C7">
              <w:rPr>
                <w:sz w:val="20"/>
              </w:rPr>
              <w:t>por</w:t>
            </w:r>
            <w:proofErr w:type="spellEnd"/>
            <w:r w:rsidRPr="003167C7">
              <w:rPr>
                <w:sz w:val="20"/>
              </w:rPr>
              <w:t xml:space="preserve"> la Ley 3/2020, de 27 de </w:t>
            </w:r>
            <w:proofErr w:type="spellStart"/>
            <w:r w:rsidRPr="003167C7">
              <w:rPr>
                <w:sz w:val="20"/>
              </w:rPr>
              <w:t>julio</w:t>
            </w:r>
            <w:proofErr w:type="spellEnd"/>
            <w:r w:rsidRPr="003167C7">
              <w:rPr>
                <w:sz w:val="20"/>
              </w:rPr>
              <w:t xml:space="preserve">, de </w:t>
            </w:r>
            <w:proofErr w:type="spellStart"/>
            <w:r w:rsidRPr="003167C7">
              <w:rPr>
                <w:sz w:val="20"/>
              </w:rPr>
              <w:t>recuperación</w:t>
            </w:r>
            <w:proofErr w:type="spellEnd"/>
            <w:r w:rsidRPr="003167C7">
              <w:rPr>
                <w:sz w:val="20"/>
              </w:rPr>
              <w:t xml:space="preserve"> y </w:t>
            </w:r>
            <w:proofErr w:type="spellStart"/>
            <w:r w:rsidRPr="003167C7">
              <w:rPr>
                <w:sz w:val="20"/>
              </w:rPr>
              <w:t>protección</w:t>
            </w:r>
            <w:proofErr w:type="spellEnd"/>
            <w:r w:rsidRPr="003167C7">
              <w:rPr>
                <w:sz w:val="20"/>
              </w:rPr>
              <w:t xml:space="preserve"> del Mar </w:t>
            </w:r>
            <w:proofErr w:type="spellStart"/>
            <w:r w:rsidRPr="003167C7">
              <w:rPr>
                <w:sz w:val="20"/>
              </w:rPr>
              <w:t>Menor</w:t>
            </w:r>
            <w:proofErr w:type="spellEnd"/>
            <w:r w:rsidRPr="003167C7">
              <w:rPr>
                <w:sz w:val="20"/>
              </w:rPr>
              <w:t xml:space="preserve">, </w:t>
            </w:r>
            <w:proofErr w:type="spellStart"/>
            <w:r w:rsidRPr="003167C7">
              <w:rPr>
                <w:sz w:val="20"/>
              </w:rPr>
              <w:t>ni</w:t>
            </w:r>
            <w:proofErr w:type="spellEnd"/>
            <w:r w:rsidRPr="003167C7">
              <w:rPr>
                <w:sz w:val="20"/>
              </w:rPr>
              <w:t xml:space="preserve"> </w:t>
            </w:r>
            <w:proofErr w:type="spellStart"/>
            <w:r w:rsidRPr="003167C7">
              <w:rPr>
                <w:sz w:val="20"/>
              </w:rPr>
              <w:t>afecta</w:t>
            </w:r>
            <w:proofErr w:type="spellEnd"/>
            <w:r w:rsidRPr="003167C7">
              <w:rPr>
                <w:sz w:val="20"/>
              </w:rPr>
              <w:t xml:space="preserve"> a </w:t>
            </w:r>
            <w:proofErr w:type="spellStart"/>
            <w:r w:rsidRPr="003167C7">
              <w:rPr>
                <w:sz w:val="20"/>
              </w:rPr>
              <w:t>ningún</w:t>
            </w:r>
            <w:proofErr w:type="spellEnd"/>
            <w:r w:rsidRPr="003167C7">
              <w:rPr>
                <w:sz w:val="20"/>
              </w:rPr>
              <w:t xml:space="preserve"> </w:t>
            </w:r>
            <w:proofErr w:type="spellStart"/>
            <w:r w:rsidRPr="003167C7">
              <w:rPr>
                <w:sz w:val="20"/>
              </w:rPr>
              <w:t>recinto</w:t>
            </w:r>
            <w:proofErr w:type="spellEnd"/>
            <w:r w:rsidRPr="003167C7">
              <w:rPr>
                <w:spacing w:val="1"/>
                <w:sz w:val="20"/>
              </w:rPr>
              <w:t xml:space="preserve"> </w:t>
            </w:r>
            <w:proofErr w:type="spellStart"/>
            <w:r w:rsidRPr="003167C7">
              <w:rPr>
                <w:sz w:val="20"/>
              </w:rPr>
              <w:t>ubicado</w:t>
            </w:r>
            <w:proofErr w:type="spellEnd"/>
            <w:r w:rsidRPr="003167C7">
              <w:rPr>
                <w:sz w:val="20"/>
              </w:rPr>
              <w:t xml:space="preserve"> en zonas Red Natura 2000, en </w:t>
            </w:r>
            <w:proofErr w:type="spellStart"/>
            <w:r w:rsidRPr="003167C7">
              <w:rPr>
                <w:sz w:val="20"/>
              </w:rPr>
              <w:t>Espacios</w:t>
            </w:r>
            <w:proofErr w:type="spellEnd"/>
            <w:r w:rsidRPr="003167C7">
              <w:rPr>
                <w:sz w:val="20"/>
              </w:rPr>
              <w:t xml:space="preserve"> </w:t>
            </w:r>
            <w:proofErr w:type="spellStart"/>
            <w:r w:rsidRPr="003167C7">
              <w:rPr>
                <w:sz w:val="20"/>
              </w:rPr>
              <w:t>Naturales</w:t>
            </w:r>
            <w:proofErr w:type="spellEnd"/>
            <w:r w:rsidRPr="003167C7">
              <w:rPr>
                <w:sz w:val="20"/>
              </w:rPr>
              <w:t xml:space="preserve"> </w:t>
            </w:r>
            <w:proofErr w:type="spellStart"/>
            <w:r w:rsidRPr="003167C7">
              <w:rPr>
                <w:sz w:val="20"/>
              </w:rPr>
              <w:t>Protegidos</w:t>
            </w:r>
            <w:proofErr w:type="spellEnd"/>
            <w:r w:rsidRPr="003167C7">
              <w:rPr>
                <w:sz w:val="20"/>
              </w:rPr>
              <w:t xml:space="preserve"> o en </w:t>
            </w:r>
            <w:proofErr w:type="spellStart"/>
            <w:r w:rsidRPr="003167C7">
              <w:rPr>
                <w:sz w:val="20"/>
              </w:rPr>
              <w:t>montes</w:t>
            </w:r>
            <w:proofErr w:type="spellEnd"/>
            <w:r w:rsidRPr="003167C7">
              <w:rPr>
                <w:sz w:val="20"/>
              </w:rPr>
              <w:t xml:space="preserve">, u </w:t>
            </w:r>
            <w:proofErr w:type="spellStart"/>
            <w:r w:rsidRPr="003167C7">
              <w:rPr>
                <w:sz w:val="20"/>
              </w:rPr>
              <w:t>otros</w:t>
            </w:r>
            <w:proofErr w:type="spellEnd"/>
            <w:r w:rsidRPr="003167C7">
              <w:rPr>
                <w:sz w:val="20"/>
              </w:rPr>
              <w:t xml:space="preserve"> </w:t>
            </w:r>
            <w:proofErr w:type="spellStart"/>
            <w:r w:rsidRPr="003167C7">
              <w:rPr>
                <w:sz w:val="20"/>
              </w:rPr>
              <w:t>elementos</w:t>
            </w:r>
            <w:proofErr w:type="spellEnd"/>
            <w:r w:rsidRPr="003167C7">
              <w:rPr>
                <w:sz w:val="20"/>
              </w:rPr>
              <w:t xml:space="preserve"> del</w:t>
            </w:r>
            <w:r w:rsidRPr="003167C7">
              <w:rPr>
                <w:spacing w:val="-43"/>
                <w:sz w:val="20"/>
              </w:rPr>
              <w:t xml:space="preserve"> </w:t>
            </w:r>
            <w:proofErr w:type="spellStart"/>
            <w:r w:rsidRPr="003167C7">
              <w:rPr>
                <w:sz w:val="20"/>
              </w:rPr>
              <w:t>medio</w:t>
            </w:r>
            <w:proofErr w:type="spellEnd"/>
            <w:r w:rsidRPr="003167C7">
              <w:rPr>
                <w:sz w:val="20"/>
              </w:rPr>
              <w:t xml:space="preserve"> natural </w:t>
            </w:r>
            <w:proofErr w:type="spellStart"/>
            <w:r w:rsidRPr="003167C7">
              <w:rPr>
                <w:sz w:val="20"/>
              </w:rPr>
              <w:t>protegidos</w:t>
            </w:r>
            <w:proofErr w:type="spellEnd"/>
            <w:r w:rsidRPr="003167C7">
              <w:rPr>
                <w:sz w:val="20"/>
              </w:rPr>
              <w:t xml:space="preserve"> (tales </w:t>
            </w:r>
            <w:proofErr w:type="spellStart"/>
            <w:r w:rsidRPr="003167C7">
              <w:rPr>
                <w:sz w:val="20"/>
              </w:rPr>
              <w:t>como</w:t>
            </w:r>
            <w:proofErr w:type="spellEnd"/>
            <w:r w:rsidRPr="003167C7">
              <w:rPr>
                <w:sz w:val="20"/>
              </w:rPr>
              <w:t xml:space="preserve"> flora y fauna, </w:t>
            </w:r>
            <w:proofErr w:type="spellStart"/>
            <w:r w:rsidRPr="003167C7">
              <w:rPr>
                <w:sz w:val="20"/>
              </w:rPr>
              <w:t>paisajes</w:t>
            </w:r>
            <w:proofErr w:type="spellEnd"/>
            <w:r w:rsidRPr="003167C7">
              <w:rPr>
                <w:sz w:val="20"/>
              </w:rPr>
              <w:t xml:space="preserve">, etc.). Y en </w:t>
            </w:r>
            <w:proofErr w:type="spellStart"/>
            <w:r w:rsidRPr="003167C7">
              <w:rPr>
                <w:sz w:val="20"/>
              </w:rPr>
              <w:t>caso</w:t>
            </w:r>
            <w:proofErr w:type="spellEnd"/>
            <w:r w:rsidRPr="003167C7">
              <w:rPr>
                <w:sz w:val="20"/>
              </w:rPr>
              <w:t xml:space="preserve"> </w:t>
            </w:r>
            <w:proofErr w:type="spellStart"/>
            <w:r w:rsidRPr="003167C7">
              <w:rPr>
                <w:sz w:val="20"/>
              </w:rPr>
              <w:t>contrario</w:t>
            </w:r>
            <w:proofErr w:type="spellEnd"/>
            <w:r w:rsidRPr="003167C7">
              <w:rPr>
                <w:sz w:val="20"/>
              </w:rPr>
              <w:t xml:space="preserve"> el </w:t>
            </w:r>
            <w:proofErr w:type="spellStart"/>
            <w:r w:rsidRPr="003167C7">
              <w:rPr>
                <w:sz w:val="20"/>
              </w:rPr>
              <w:t>compromiso</w:t>
            </w:r>
            <w:proofErr w:type="spellEnd"/>
            <w:r w:rsidRPr="003167C7">
              <w:rPr>
                <w:sz w:val="20"/>
              </w:rPr>
              <w:t xml:space="preserve"> a</w:t>
            </w:r>
            <w:r w:rsidRPr="003167C7">
              <w:rPr>
                <w:spacing w:val="1"/>
                <w:sz w:val="20"/>
              </w:rPr>
              <w:t xml:space="preserve"> </w:t>
            </w:r>
            <w:proofErr w:type="spellStart"/>
            <w:r w:rsidRPr="003167C7">
              <w:rPr>
                <w:sz w:val="20"/>
              </w:rPr>
              <w:t>disponer</w:t>
            </w:r>
            <w:proofErr w:type="spellEnd"/>
            <w:r w:rsidRPr="003167C7">
              <w:rPr>
                <w:sz w:val="20"/>
              </w:rPr>
              <w:t xml:space="preserve"> de las </w:t>
            </w:r>
            <w:proofErr w:type="spellStart"/>
            <w:r w:rsidRPr="003167C7">
              <w:rPr>
                <w:sz w:val="20"/>
              </w:rPr>
              <w:t>autorizaciones</w:t>
            </w:r>
            <w:proofErr w:type="spellEnd"/>
            <w:r w:rsidRPr="003167C7">
              <w:rPr>
                <w:sz w:val="20"/>
              </w:rPr>
              <w:t>/</w:t>
            </w:r>
            <w:proofErr w:type="spellStart"/>
            <w:r w:rsidRPr="003167C7">
              <w:rPr>
                <w:sz w:val="20"/>
              </w:rPr>
              <w:t>concesiones</w:t>
            </w:r>
            <w:proofErr w:type="spellEnd"/>
            <w:r w:rsidRPr="003167C7">
              <w:rPr>
                <w:sz w:val="20"/>
              </w:rPr>
              <w:t xml:space="preserve"> o </w:t>
            </w:r>
            <w:proofErr w:type="spellStart"/>
            <w:r w:rsidRPr="003167C7">
              <w:rPr>
                <w:sz w:val="20"/>
              </w:rPr>
              <w:t>licencias</w:t>
            </w:r>
            <w:proofErr w:type="spellEnd"/>
            <w:r w:rsidRPr="003167C7">
              <w:rPr>
                <w:sz w:val="20"/>
              </w:rPr>
              <w:t xml:space="preserve"> que en </w:t>
            </w:r>
            <w:proofErr w:type="spellStart"/>
            <w:r w:rsidRPr="003167C7">
              <w:rPr>
                <w:sz w:val="20"/>
              </w:rPr>
              <w:t>su</w:t>
            </w:r>
            <w:proofErr w:type="spellEnd"/>
            <w:r w:rsidRPr="003167C7">
              <w:rPr>
                <w:sz w:val="20"/>
              </w:rPr>
              <w:t xml:space="preserve"> </w:t>
            </w:r>
            <w:proofErr w:type="spellStart"/>
            <w:r w:rsidRPr="003167C7">
              <w:rPr>
                <w:sz w:val="20"/>
              </w:rPr>
              <w:t>caso</w:t>
            </w:r>
            <w:proofErr w:type="spellEnd"/>
            <w:r w:rsidRPr="003167C7">
              <w:rPr>
                <w:sz w:val="20"/>
              </w:rPr>
              <w:t xml:space="preserve"> </w:t>
            </w:r>
            <w:proofErr w:type="spellStart"/>
            <w:r w:rsidRPr="003167C7">
              <w:rPr>
                <w:sz w:val="20"/>
              </w:rPr>
              <w:t>procedan</w:t>
            </w:r>
            <w:proofErr w:type="spellEnd"/>
            <w:r w:rsidRPr="003167C7">
              <w:rPr>
                <w:sz w:val="20"/>
              </w:rPr>
              <w:t xml:space="preserve">, </w:t>
            </w:r>
            <w:proofErr w:type="spellStart"/>
            <w:r w:rsidRPr="003167C7">
              <w:rPr>
                <w:sz w:val="20"/>
              </w:rPr>
              <w:t>conforme</w:t>
            </w:r>
            <w:proofErr w:type="spellEnd"/>
            <w:r w:rsidRPr="003167C7">
              <w:rPr>
                <w:sz w:val="20"/>
              </w:rPr>
              <w:t xml:space="preserve"> a la Ley</w:t>
            </w:r>
            <w:r w:rsidRPr="003167C7">
              <w:rPr>
                <w:spacing w:val="1"/>
                <w:sz w:val="20"/>
              </w:rPr>
              <w:t xml:space="preserve"> </w:t>
            </w:r>
            <w:r w:rsidRPr="003167C7">
              <w:rPr>
                <w:sz w:val="20"/>
              </w:rPr>
              <w:t xml:space="preserve">21/2013, de 9 de </w:t>
            </w:r>
            <w:proofErr w:type="spellStart"/>
            <w:r w:rsidRPr="003167C7">
              <w:rPr>
                <w:sz w:val="20"/>
              </w:rPr>
              <w:t>diciembre</w:t>
            </w:r>
            <w:proofErr w:type="spellEnd"/>
            <w:r w:rsidRPr="003167C7">
              <w:rPr>
                <w:sz w:val="20"/>
              </w:rPr>
              <w:t xml:space="preserve">, de </w:t>
            </w:r>
            <w:proofErr w:type="spellStart"/>
            <w:r w:rsidRPr="003167C7">
              <w:rPr>
                <w:sz w:val="20"/>
              </w:rPr>
              <w:t>Evaluación</w:t>
            </w:r>
            <w:proofErr w:type="spellEnd"/>
            <w:r w:rsidRPr="003167C7">
              <w:rPr>
                <w:sz w:val="20"/>
              </w:rPr>
              <w:t xml:space="preserve"> </w:t>
            </w:r>
            <w:proofErr w:type="spellStart"/>
            <w:r w:rsidRPr="003167C7">
              <w:rPr>
                <w:sz w:val="20"/>
              </w:rPr>
              <w:t>Ambiental</w:t>
            </w:r>
            <w:proofErr w:type="spellEnd"/>
            <w:r w:rsidRPr="003167C7">
              <w:rPr>
                <w:sz w:val="20"/>
              </w:rPr>
              <w:t xml:space="preserve">, la Ley 4/2009, de 14 de mayo, de </w:t>
            </w:r>
            <w:proofErr w:type="spellStart"/>
            <w:r w:rsidRPr="003167C7">
              <w:rPr>
                <w:sz w:val="20"/>
              </w:rPr>
              <w:t>Protección</w:t>
            </w:r>
            <w:proofErr w:type="spellEnd"/>
            <w:r w:rsidRPr="003167C7">
              <w:rPr>
                <w:spacing w:val="1"/>
                <w:sz w:val="20"/>
              </w:rPr>
              <w:t xml:space="preserve"> </w:t>
            </w:r>
            <w:proofErr w:type="spellStart"/>
            <w:r w:rsidRPr="003167C7">
              <w:rPr>
                <w:sz w:val="20"/>
              </w:rPr>
              <w:t>Ambiental</w:t>
            </w:r>
            <w:proofErr w:type="spellEnd"/>
            <w:r w:rsidRPr="003167C7">
              <w:rPr>
                <w:spacing w:val="-8"/>
                <w:sz w:val="20"/>
              </w:rPr>
              <w:t xml:space="preserve"> </w:t>
            </w:r>
            <w:proofErr w:type="spellStart"/>
            <w:r w:rsidRPr="003167C7">
              <w:rPr>
                <w:sz w:val="20"/>
              </w:rPr>
              <w:t>Integrada</w:t>
            </w:r>
            <w:proofErr w:type="spellEnd"/>
            <w:r w:rsidRPr="003167C7">
              <w:rPr>
                <w:sz w:val="20"/>
              </w:rPr>
              <w:t>,</w:t>
            </w:r>
            <w:r w:rsidRPr="003167C7">
              <w:rPr>
                <w:spacing w:val="-6"/>
                <w:sz w:val="20"/>
              </w:rPr>
              <w:t xml:space="preserve"> </w:t>
            </w:r>
            <w:r w:rsidRPr="003167C7">
              <w:rPr>
                <w:sz w:val="20"/>
              </w:rPr>
              <w:t>la</w:t>
            </w:r>
            <w:r w:rsidRPr="003167C7">
              <w:rPr>
                <w:spacing w:val="-6"/>
                <w:sz w:val="20"/>
              </w:rPr>
              <w:t xml:space="preserve"> </w:t>
            </w:r>
            <w:r w:rsidRPr="003167C7">
              <w:rPr>
                <w:sz w:val="20"/>
              </w:rPr>
              <w:t>Ley</w:t>
            </w:r>
            <w:r w:rsidRPr="003167C7">
              <w:rPr>
                <w:spacing w:val="-8"/>
                <w:sz w:val="20"/>
              </w:rPr>
              <w:t xml:space="preserve"> </w:t>
            </w:r>
            <w:r w:rsidRPr="003167C7">
              <w:rPr>
                <w:sz w:val="20"/>
              </w:rPr>
              <w:t>43/2003,</w:t>
            </w:r>
            <w:r w:rsidRPr="003167C7">
              <w:rPr>
                <w:spacing w:val="-7"/>
                <w:sz w:val="20"/>
              </w:rPr>
              <w:t xml:space="preserve"> </w:t>
            </w:r>
            <w:r w:rsidRPr="003167C7">
              <w:rPr>
                <w:sz w:val="20"/>
              </w:rPr>
              <w:t>de</w:t>
            </w:r>
            <w:r w:rsidRPr="003167C7">
              <w:rPr>
                <w:spacing w:val="-8"/>
                <w:sz w:val="20"/>
              </w:rPr>
              <w:t xml:space="preserve"> </w:t>
            </w:r>
            <w:r w:rsidRPr="003167C7">
              <w:rPr>
                <w:sz w:val="20"/>
              </w:rPr>
              <w:t>21</w:t>
            </w:r>
            <w:r w:rsidRPr="003167C7">
              <w:rPr>
                <w:spacing w:val="-7"/>
                <w:sz w:val="20"/>
              </w:rPr>
              <w:t xml:space="preserve"> </w:t>
            </w:r>
            <w:r w:rsidRPr="003167C7">
              <w:rPr>
                <w:sz w:val="20"/>
              </w:rPr>
              <w:t>de</w:t>
            </w:r>
            <w:r w:rsidRPr="003167C7">
              <w:rPr>
                <w:spacing w:val="-8"/>
                <w:sz w:val="20"/>
              </w:rPr>
              <w:t xml:space="preserve"> </w:t>
            </w:r>
            <w:proofErr w:type="spellStart"/>
            <w:r w:rsidRPr="003167C7">
              <w:rPr>
                <w:sz w:val="20"/>
              </w:rPr>
              <w:t>noviembre</w:t>
            </w:r>
            <w:proofErr w:type="spellEnd"/>
            <w:r w:rsidRPr="003167C7">
              <w:rPr>
                <w:sz w:val="20"/>
              </w:rPr>
              <w:t>,</w:t>
            </w:r>
            <w:r w:rsidRPr="003167C7">
              <w:rPr>
                <w:spacing w:val="-7"/>
                <w:sz w:val="20"/>
              </w:rPr>
              <w:t xml:space="preserve"> </w:t>
            </w:r>
            <w:r w:rsidRPr="003167C7">
              <w:rPr>
                <w:sz w:val="20"/>
              </w:rPr>
              <w:t>de</w:t>
            </w:r>
            <w:r w:rsidRPr="003167C7">
              <w:rPr>
                <w:spacing w:val="-8"/>
                <w:sz w:val="20"/>
              </w:rPr>
              <w:t xml:space="preserve"> </w:t>
            </w:r>
            <w:r w:rsidRPr="003167C7">
              <w:rPr>
                <w:sz w:val="20"/>
              </w:rPr>
              <w:t>Montes,</w:t>
            </w:r>
            <w:r w:rsidRPr="003167C7">
              <w:rPr>
                <w:spacing w:val="-6"/>
                <w:sz w:val="20"/>
              </w:rPr>
              <w:t xml:space="preserve"> </w:t>
            </w:r>
            <w:r w:rsidRPr="003167C7">
              <w:rPr>
                <w:sz w:val="20"/>
              </w:rPr>
              <w:t>la</w:t>
            </w:r>
            <w:r w:rsidRPr="003167C7">
              <w:rPr>
                <w:spacing w:val="-6"/>
                <w:sz w:val="20"/>
              </w:rPr>
              <w:t xml:space="preserve"> </w:t>
            </w:r>
            <w:r w:rsidRPr="003167C7">
              <w:rPr>
                <w:sz w:val="20"/>
              </w:rPr>
              <w:t>Ley</w:t>
            </w:r>
            <w:r w:rsidRPr="003167C7">
              <w:rPr>
                <w:spacing w:val="-8"/>
                <w:sz w:val="20"/>
              </w:rPr>
              <w:t xml:space="preserve"> </w:t>
            </w:r>
            <w:r w:rsidRPr="003167C7">
              <w:rPr>
                <w:sz w:val="20"/>
              </w:rPr>
              <w:t>42/2007,</w:t>
            </w:r>
            <w:r w:rsidRPr="003167C7">
              <w:rPr>
                <w:spacing w:val="-7"/>
                <w:sz w:val="20"/>
              </w:rPr>
              <w:t xml:space="preserve"> </w:t>
            </w:r>
            <w:r w:rsidRPr="003167C7">
              <w:rPr>
                <w:sz w:val="20"/>
              </w:rPr>
              <w:t>de</w:t>
            </w:r>
            <w:r w:rsidRPr="003167C7">
              <w:rPr>
                <w:spacing w:val="-5"/>
                <w:sz w:val="20"/>
              </w:rPr>
              <w:t xml:space="preserve"> </w:t>
            </w:r>
            <w:r w:rsidRPr="003167C7">
              <w:rPr>
                <w:sz w:val="20"/>
              </w:rPr>
              <w:t>13</w:t>
            </w:r>
            <w:r w:rsidRPr="003167C7">
              <w:rPr>
                <w:spacing w:val="-8"/>
                <w:sz w:val="20"/>
              </w:rPr>
              <w:t xml:space="preserve"> </w:t>
            </w:r>
            <w:r w:rsidRPr="003167C7">
              <w:rPr>
                <w:sz w:val="20"/>
              </w:rPr>
              <w:t>de</w:t>
            </w:r>
            <w:r w:rsidRPr="003167C7">
              <w:rPr>
                <w:spacing w:val="-8"/>
                <w:sz w:val="20"/>
              </w:rPr>
              <w:t xml:space="preserve"> </w:t>
            </w:r>
            <w:proofErr w:type="spellStart"/>
            <w:r w:rsidRPr="003167C7">
              <w:rPr>
                <w:sz w:val="20"/>
              </w:rPr>
              <w:t>diciembre</w:t>
            </w:r>
            <w:proofErr w:type="spellEnd"/>
            <w:r w:rsidRPr="003167C7">
              <w:rPr>
                <w:sz w:val="20"/>
              </w:rPr>
              <w:t>,</w:t>
            </w:r>
            <w:r w:rsidRPr="003167C7">
              <w:rPr>
                <w:spacing w:val="-43"/>
                <w:sz w:val="20"/>
              </w:rPr>
              <w:t xml:space="preserve"> </w:t>
            </w:r>
            <w:r w:rsidRPr="003167C7">
              <w:rPr>
                <w:sz w:val="20"/>
              </w:rPr>
              <w:t xml:space="preserve">del </w:t>
            </w:r>
            <w:proofErr w:type="spellStart"/>
            <w:r w:rsidRPr="003167C7">
              <w:rPr>
                <w:sz w:val="20"/>
              </w:rPr>
              <w:t>Patrimonio</w:t>
            </w:r>
            <w:proofErr w:type="spellEnd"/>
            <w:r w:rsidRPr="003167C7">
              <w:rPr>
                <w:sz w:val="20"/>
              </w:rPr>
              <w:t xml:space="preserve"> Natural y la </w:t>
            </w:r>
            <w:proofErr w:type="spellStart"/>
            <w:r w:rsidRPr="003167C7">
              <w:rPr>
                <w:sz w:val="20"/>
              </w:rPr>
              <w:t>Biodiversidad</w:t>
            </w:r>
            <w:proofErr w:type="spellEnd"/>
            <w:r w:rsidRPr="003167C7">
              <w:rPr>
                <w:sz w:val="20"/>
              </w:rPr>
              <w:t xml:space="preserve">, y, en </w:t>
            </w:r>
            <w:proofErr w:type="spellStart"/>
            <w:r w:rsidRPr="003167C7">
              <w:rPr>
                <w:sz w:val="20"/>
              </w:rPr>
              <w:t>su</w:t>
            </w:r>
            <w:proofErr w:type="spellEnd"/>
            <w:r w:rsidRPr="003167C7">
              <w:rPr>
                <w:sz w:val="20"/>
              </w:rPr>
              <w:t xml:space="preserve"> </w:t>
            </w:r>
            <w:proofErr w:type="spellStart"/>
            <w:r w:rsidRPr="003167C7">
              <w:rPr>
                <w:sz w:val="20"/>
              </w:rPr>
              <w:t>caso</w:t>
            </w:r>
            <w:proofErr w:type="spellEnd"/>
            <w:r w:rsidRPr="003167C7">
              <w:rPr>
                <w:sz w:val="20"/>
              </w:rPr>
              <w:t xml:space="preserve">, la Ley 13/2015, de 30 de </w:t>
            </w:r>
            <w:proofErr w:type="spellStart"/>
            <w:r w:rsidRPr="003167C7">
              <w:rPr>
                <w:sz w:val="20"/>
              </w:rPr>
              <w:t>marzo</w:t>
            </w:r>
            <w:proofErr w:type="spellEnd"/>
            <w:r w:rsidRPr="003167C7">
              <w:rPr>
                <w:sz w:val="20"/>
              </w:rPr>
              <w:t xml:space="preserve">, de </w:t>
            </w:r>
            <w:proofErr w:type="spellStart"/>
            <w:r w:rsidRPr="003167C7">
              <w:rPr>
                <w:sz w:val="20"/>
              </w:rPr>
              <w:t>ordenación</w:t>
            </w:r>
            <w:proofErr w:type="spellEnd"/>
            <w:r w:rsidRPr="003167C7">
              <w:rPr>
                <w:spacing w:val="1"/>
                <w:sz w:val="20"/>
              </w:rPr>
              <w:t xml:space="preserve"> </w:t>
            </w:r>
            <w:r w:rsidRPr="003167C7">
              <w:rPr>
                <w:sz w:val="20"/>
              </w:rPr>
              <w:t>territorial</w:t>
            </w:r>
            <w:r w:rsidRPr="003167C7">
              <w:rPr>
                <w:spacing w:val="-1"/>
                <w:sz w:val="20"/>
              </w:rPr>
              <w:t xml:space="preserve"> </w:t>
            </w:r>
            <w:r w:rsidRPr="003167C7">
              <w:rPr>
                <w:sz w:val="20"/>
              </w:rPr>
              <w:t xml:space="preserve">y </w:t>
            </w:r>
            <w:proofErr w:type="spellStart"/>
            <w:r w:rsidRPr="003167C7">
              <w:rPr>
                <w:sz w:val="20"/>
              </w:rPr>
              <w:t>urbanística</w:t>
            </w:r>
            <w:proofErr w:type="spellEnd"/>
            <w:r w:rsidRPr="003167C7">
              <w:rPr>
                <w:spacing w:val="2"/>
                <w:sz w:val="20"/>
              </w:rPr>
              <w:t xml:space="preserve"> </w:t>
            </w:r>
            <w:r w:rsidRPr="003167C7">
              <w:rPr>
                <w:sz w:val="20"/>
              </w:rPr>
              <w:t>de</w:t>
            </w:r>
            <w:r w:rsidRPr="003167C7">
              <w:rPr>
                <w:spacing w:val="-1"/>
                <w:sz w:val="20"/>
              </w:rPr>
              <w:t xml:space="preserve"> </w:t>
            </w:r>
            <w:r w:rsidRPr="003167C7">
              <w:rPr>
                <w:sz w:val="20"/>
              </w:rPr>
              <w:t xml:space="preserve">la </w:t>
            </w:r>
            <w:proofErr w:type="spellStart"/>
            <w:r w:rsidRPr="003167C7">
              <w:rPr>
                <w:sz w:val="20"/>
              </w:rPr>
              <w:t>Región</w:t>
            </w:r>
            <w:proofErr w:type="spellEnd"/>
            <w:r w:rsidRPr="003167C7">
              <w:rPr>
                <w:spacing w:val="1"/>
                <w:sz w:val="20"/>
              </w:rPr>
              <w:t xml:space="preserve"> </w:t>
            </w:r>
            <w:r w:rsidRPr="003167C7">
              <w:rPr>
                <w:sz w:val="20"/>
              </w:rPr>
              <w:t>de</w:t>
            </w:r>
            <w:r w:rsidRPr="003167C7">
              <w:rPr>
                <w:spacing w:val="-1"/>
                <w:sz w:val="20"/>
              </w:rPr>
              <w:t xml:space="preserve"> </w:t>
            </w:r>
            <w:r w:rsidRPr="003167C7">
              <w:rPr>
                <w:sz w:val="20"/>
              </w:rPr>
              <w:t>Murcia.</w:t>
            </w:r>
          </w:p>
        </w:tc>
      </w:tr>
      <w:tr w:rsidR="0040388D" w14:paraId="7049C6FC" w14:textId="77777777" w:rsidTr="00D92563">
        <w:trPr>
          <w:trHeight w:val="3432"/>
        </w:trPr>
        <w:tc>
          <w:tcPr>
            <w:tcW w:w="9496" w:type="dxa"/>
            <w:shd w:val="clear" w:color="auto" w:fill="DBE4F0"/>
          </w:tcPr>
          <w:p w14:paraId="6ABB4DC3" w14:textId="77777777" w:rsidR="0040388D" w:rsidRPr="003167C7" w:rsidRDefault="0040388D" w:rsidP="00D92563">
            <w:pPr>
              <w:pStyle w:val="TableParagraph"/>
              <w:ind w:left="199"/>
              <w:rPr>
                <w:sz w:val="20"/>
              </w:rPr>
            </w:pPr>
            <w:r w:rsidRPr="003167C7">
              <w:rPr>
                <w:sz w:val="20"/>
              </w:rPr>
              <w:t>APORTAR:</w:t>
            </w:r>
          </w:p>
          <w:p w14:paraId="2EA313C6" w14:textId="77777777" w:rsidR="0040388D" w:rsidRPr="003167C7" w:rsidRDefault="0040388D" w:rsidP="00D92563">
            <w:pPr>
              <w:pStyle w:val="TableParagraph"/>
              <w:spacing w:before="120"/>
              <w:ind w:left="165" w:right="101" w:firstLine="33"/>
              <w:jc w:val="both"/>
              <w:rPr>
                <w:sz w:val="20"/>
              </w:rPr>
            </w:pPr>
            <w:proofErr w:type="spellStart"/>
            <w:r w:rsidRPr="003167C7">
              <w:rPr>
                <w:b/>
                <w:sz w:val="20"/>
              </w:rPr>
              <w:t>Acuerdo</w:t>
            </w:r>
            <w:proofErr w:type="spellEnd"/>
            <w:r w:rsidRPr="003167C7">
              <w:rPr>
                <w:b/>
                <w:spacing w:val="-5"/>
                <w:sz w:val="20"/>
              </w:rPr>
              <w:t xml:space="preserve"> </w:t>
            </w:r>
            <w:r w:rsidRPr="003167C7">
              <w:rPr>
                <w:b/>
                <w:sz w:val="20"/>
              </w:rPr>
              <w:t>entre</w:t>
            </w:r>
            <w:r w:rsidRPr="003167C7">
              <w:rPr>
                <w:b/>
                <w:spacing w:val="-5"/>
                <w:sz w:val="20"/>
              </w:rPr>
              <w:t xml:space="preserve"> </w:t>
            </w:r>
            <w:r w:rsidRPr="003167C7">
              <w:rPr>
                <w:b/>
                <w:sz w:val="20"/>
              </w:rPr>
              <w:t>la</w:t>
            </w:r>
            <w:r w:rsidRPr="003167C7">
              <w:rPr>
                <w:b/>
                <w:spacing w:val="-4"/>
                <w:sz w:val="20"/>
              </w:rPr>
              <w:t xml:space="preserve"> </w:t>
            </w:r>
            <w:r w:rsidRPr="003167C7">
              <w:rPr>
                <w:b/>
                <w:sz w:val="20"/>
              </w:rPr>
              <w:t>OP</w:t>
            </w:r>
            <w:r w:rsidRPr="003167C7">
              <w:rPr>
                <w:b/>
                <w:spacing w:val="-6"/>
                <w:sz w:val="20"/>
              </w:rPr>
              <w:t xml:space="preserve"> </w:t>
            </w:r>
            <w:r w:rsidRPr="003167C7">
              <w:rPr>
                <w:b/>
                <w:sz w:val="20"/>
              </w:rPr>
              <w:t>y</w:t>
            </w:r>
            <w:r w:rsidRPr="003167C7">
              <w:rPr>
                <w:b/>
                <w:spacing w:val="-5"/>
                <w:sz w:val="20"/>
              </w:rPr>
              <w:t xml:space="preserve"> </w:t>
            </w:r>
            <w:r w:rsidRPr="003167C7">
              <w:rPr>
                <w:b/>
                <w:sz w:val="20"/>
              </w:rPr>
              <w:t>el</w:t>
            </w:r>
            <w:r w:rsidRPr="003167C7">
              <w:rPr>
                <w:b/>
                <w:spacing w:val="-6"/>
                <w:sz w:val="20"/>
              </w:rPr>
              <w:t xml:space="preserve"> </w:t>
            </w:r>
            <w:proofErr w:type="spellStart"/>
            <w:r w:rsidRPr="003167C7">
              <w:rPr>
                <w:b/>
                <w:sz w:val="20"/>
              </w:rPr>
              <w:t>miembro</w:t>
            </w:r>
            <w:proofErr w:type="spellEnd"/>
            <w:r w:rsidRPr="003167C7">
              <w:rPr>
                <w:b/>
                <w:spacing w:val="-5"/>
                <w:sz w:val="20"/>
              </w:rPr>
              <w:t xml:space="preserve"> </w:t>
            </w:r>
            <w:proofErr w:type="spellStart"/>
            <w:r w:rsidRPr="003167C7">
              <w:rPr>
                <w:b/>
                <w:sz w:val="20"/>
              </w:rPr>
              <w:t>productor</w:t>
            </w:r>
            <w:proofErr w:type="spellEnd"/>
            <w:r w:rsidRPr="003167C7">
              <w:rPr>
                <w:b/>
                <w:sz w:val="20"/>
              </w:rPr>
              <w:t xml:space="preserve"> </w:t>
            </w:r>
            <w:r w:rsidRPr="003167C7">
              <w:rPr>
                <w:sz w:val="20"/>
              </w:rPr>
              <w:t>en</w:t>
            </w:r>
            <w:r w:rsidRPr="003167C7">
              <w:rPr>
                <w:spacing w:val="-5"/>
                <w:sz w:val="20"/>
              </w:rPr>
              <w:t xml:space="preserve"> </w:t>
            </w:r>
            <w:proofErr w:type="spellStart"/>
            <w:r w:rsidRPr="003167C7">
              <w:rPr>
                <w:sz w:val="20"/>
              </w:rPr>
              <w:t>cuya</w:t>
            </w:r>
            <w:proofErr w:type="spellEnd"/>
            <w:r w:rsidRPr="003167C7">
              <w:rPr>
                <w:spacing w:val="-5"/>
                <w:sz w:val="20"/>
              </w:rPr>
              <w:t xml:space="preserve"> </w:t>
            </w:r>
            <w:proofErr w:type="spellStart"/>
            <w:r w:rsidRPr="003167C7">
              <w:rPr>
                <w:sz w:val="20"/>
              </w:rPr>
              <w:t>explotación</w:t>
            </w:r>
            <w:proofErr w:type="spellEnd"/>
            <w:r w:rsidRPr="003167C7">
              <w:rPr>
                <w:spacing w:val="-4"/>
                <w:sz w:val="20"/>
              </w:rPr>
              <w:t xml:space="preserve"> </w:t>
            </w:r>
            <w:r w:rsidRPr="003167C7">
              <w:rPr>
                <w:sz w:val="20"/>
              </w:rPr>
              <w:t>o</w:t>
            </w:r>
            <w:r w:rsidRPr="003167C7">
              <w:rPr>
                <w:spacing w:val="-5"/>
                <w:sz w:val="20"/>
              </w:rPr>
              <w:t xml:space="preserve"> </w:t>
            </w:r>
            <w:proofErr w:type="spellStart"/>
            <w:r w:rsidRPr="003167C7">
              <w:rPr>
                <w:sz w:val="20"/>
              </w:rPr>
              <w:t>instalaciones</w:t>
            </w:r>
            <w:proofErr w:type="spellEnd"/>
            <w:r w:rsidRPr="003167C7">
              <w:rPr>
                <w:spacing w:val="-4"/>
                <w:sz w:val="20"/>
              </w:rPr>
              <w:t xml:space="preserve"> </w:t>
            </w:r>
            <w:r w:rsidRPr="003167C7">
              <w:rPr>
                <w:sz w:val="20"/>
              </w:rPr>
              <w:t>se</w:t>
            </w:r>
            <w:r w:rsidRPr="003167C7">
              <w:rPr>
                <w:spacing w:val="-7"/>
                <w:sz w:val="20"/>
              </w:rPr>
              <w:t xml:space="preserve"> </w:t>
            </w:r>
            <w:proofErr w:type="spellStart"/>
            <w:r w:rsidRPr="003167C7">
              <w:rPr>
                <w:sz w:val="20"/>
              </w:rPr>
              <w:t>realice</w:t>
            </w:r>
            <w:proofErr w:type="spellEnd"/>
            <w:r w:rsidRPr="003167C7">
              <w:rPr>
                <w:spacing w:val="-6"/>
                <w:sz w:val="20"/>
              </w:rPr>
              <w:t xml:space="preserve"> </w:t>
            </w:r>
            <w:r w:rsidRPr="003167C7">
              <w:rPr>
                <w:sz w:val="20"/>
              </w:rPr>
              <w:t>la</w:t>
            </w:r>
            <w:r w:rsidRPr="003167C7">
              <w:rPr>
                <w:spacing w:val="-5"/>
                <w:sz w:val="20"/>
              </w:rPr>
              <w:t xml:space="preserve"> </w:t>
            </w:r>
            <w:proofErr w:type="spellStart"/>
            <w:r w:rsidRPr="003167C7">
              <w:rPr>
                <w:sz w:val="20"/>
              </w:rPr>
              <w:t>inversión</w:t>
            </w:r>
            <w:proofErr w:type="spellEnd"/>
            <w:r w:rsidRPr="003167C7">
              <w:rPr>
                <w:sz w:val="20"/>
              </w:rPr>
              <w:t>/</w:t>
            </w:r>
            <w:proofErr w:type="spellStart"/>
            <w:r w:rsidRPr="003167C7">
              <w:rPr>
                <w:sz w:val="20"/>
              </w:rPr>
              <w:t>concepto</w:t>
            </w:r>
            <w:proofErr w:type="spellEnd"/>
            <w:r w:rsidRPr="003167C7">
              <w:rPr>
                <w:spacing w:val="-43"/>
                <w:sz w:val="20"/>
              </w:rPr>
              <w:t xml:space="preserve"> </w:t>
            </w:r>
            <w:r w:rsidRPr="003167C7">
              <w:rPr>
                <w:sz w:val="20"/>
              </w:rPr>
              <w:t>de</w:t>
            </w:r>
            <w:r w:rsidRPr="003167C7">
              <w:rPr>
                <w:spacing w:val="-2"/>
                <w:sz w:val="20"/>
              </w:rPr>
              <w:t xml:space="preserve"> </w:t>
            </w:r>
            <w:proofErr w:type="spellStart"/>
            <w:r w:rsidRPr="003167C7">
              <w:rPr>
                <w:sz w:val="20"/>
              </w:rPr>
              <w:t>gasto</w:t>
            </w:r>
            <w:proofErr w:type="spellEnd"/>
            <w:r w:rsidRPr="003167C7">
              <w:rPr>
                <w:sz w:val="20"/>
              </w:rPr>
              <w:t xml:space="preserve">, </w:t>
            </w:r>
            <w:proofErr w:type="spellStart"/>
            <w:r w:rsidRPr="003167C7">
              <w:rPr>
                <w:sz w:val="20"/>
              </w:rPr>
              <w:t>firmado</w:t>
            </w:r>
            <w:proofErr w:type="spellEnd"/>
            <w:r w:rsidRPr="003167C7">
              <w:rPr>
                <w:sz w:val="20"/>
              </w:rPr>
              <w:t xml:space="preserve"> </w:t>
            </w:r>
            <w:proofErr w:type="spellStart"/>
            <w:r w:rsidRPr="003167C7">
              <w:rPr>
                <w:sz w:val="20"/>
              </w:rPr>
              <w:t>por</w:t>
            </w:r>
            <w:proofErr w:type="spellEnd"/>
            <w:r w:rsidRPr="003167C7">
              <w:rPr>
                <w:sz w:val="20"/>
              </w:rPr>
              <w:t xml:space="preserve"> </w:t>
            </w:r>
            <w:proofErr w:type="spellStart"/>
            <w:r w:rsidRPr="003167C7">
              <w:rPr>
                <w:sz w:val="20"/>
              </w:rPr>
              <w:t>ambas</w:t>
            </w:r>
            <w:proofErr w:type="spellEnd"/>
            <w:r w:rsidRPr="003167C7">
              <w:rPr>
                <w:spacing w:val="-1"/>
                <w:sz w:val="20"/>
              </w:rPr>
              <w:t xml:space="preserve"> </w:t>
            </w:r>
            <w:proofErr w:type="spellStart"/>
            <w:r w:rsidRPr="003167C7">
              <w:rPr>
                <w:sz w:val="20"/>
              </w:rPr>
              <w:t>partes</w:t>
            </w:r>
            <w:proofErr w:type="spellEnd"/>
            <w:r w:rsidRPr="003167C7">
              <w:rPr>
                <w:sz w:val="20"/>
              </w:rPr>
              <w:t>, que</w:t>
            </w:r>
            <w:r w:rsidRPr="003167C7">
              <w:rPr>
                <w:spacing w:val="-1"/>
                <w:sz w:val="20"/>
              </w:rPr>
              <w:t xml:space="preserve"> </w:t>
            </w:r>
            <w:proofErr w:type="spellStart"/>
            <w:r w:rsidRPr="003167C7">
              <w:rPr>
                <w:sz w:val="20"/>
              </w:rPr>
              <w:t>acredite</w:t>
            </w:r>
            <w:proofErr w:type="spellEnd"/>
            <w:r w:rsidRPr="003167C7">
              <w:rPr>
                <w:sz w:val="20"/>
              </w:rPr>
              <w:t>:</w:t>
            </w:r>
          </w:p>
          <w:p w14:paraId="413A55EA" w14:textId="77777777" w:rsidR="0040388D" w:rsidRPr="003167C7" w:rsidRDefault="0040388D" w:rsidP="00E710BD">
            <w:pPr>
              <w:pStyle w:val="TableParagraph"/>
              <w:numPr>
                <w:ilvl w:val="0"/>
                <w:numId w:val="7"/>
              </w:numPr>
              <w:tabs>
                <w:tab w:val="left" w:pos="871"/>
              </w:tabs>
              <w:spacing w:before="121"/>
              <w:ind w:right="102"/>
              <w:jc w:val="both"/>
              <w:rPr>
                <w:sz w:val="20"/>
              </w:rPr>
            </w:pPr>
            <w:r w:rsidRPr="003167C7">
              <w:rPr>
                <w:sz w:val="20"/>
              </w:rPr>
              <w:t xml:space="preserve">Que con el fin de </w:t>
            </w:r>
            <w:proofErr w:type="spellStart"/>
            <w:r w:rsidRPr="003167C7">
              <w:rPr>
                <w:sz w:val="20"/>
              </w:rPr>
              <w:t>asegurar</w:t>
            </w:r>
            <w:proofErr w:type="spellEnd"/>
            <w:r w:rsidRPr="003167C7">
              <w:rPr>
                <w:sz w:val="20"/>
              </w:rPr>
              <w:t xml:space="preserve"> que </w:t>
            </w:r>
            <w:proofErr w:type="spellStart"/>
            <w:r w:rsidRPr="003167C7">
              <w:rPr>
                <w:sz w:val="20"/>
              </w:rPr>
              <w:t>todos</w:t>
            </w:r>
            <w:proofErr w:type="spellEnd"/>
            <w:r w:rsidRPr="003167C7">
              <w:rPr>
                <w:sz w:val="20"/>
              </w:rPr>
              <w:t xml:space="preserve"> </w:t>
            </w:r>
            <w:proofErr w:type="spellStart"/>
            <w:r w:rsidRPr="003167C7">
              <w:rPr>
                <w:sz w:val="20"/>
              </w:rPr>
              <w:t>los</w:t>
            </w:r>
            <w:proofErr w:type="spellEnd"/>
            <w:r w:rsidRPr="003167C7">
              <w:rPr>
                <w:sz w:val="20"/>
              </w:rPr>
              <w:t xml:space="preserve"> </w:t>
            </w:r>
            <w:proofErr w:type="spellStart"/>
            <w:r w:rsidRPr="003167C7">
              <w:rPr>
                <w:sz w:val="20"/>
              </w:rPr>
              <w:t>miembros</w:t>
            </w:r>
            <w:proofErr w:type="spellEnd"/>
            <w:r w:rsidRPr="003167C7">
              <w:rPr>
                <w:sz w:val="20"/>
              </w:rPr>
              <w:t xml:space="preserve"> </w:t>
            </w:r>
            <w:proofErr w:type="spellStart"/>
            <w:r w:rsidRPr="003167C7">
              <w:rPr>
                <w:sz w:val="20"/>
              </w:rPr>
              <w:t>productores</w:t>
            </w:r>
            <w:proofErr w:type="spellEnd"/>
            <w:r w:rsidRPr="003167C7">
              <w:rPr>
                <w:sz w:val="20"/>
              </w:rPr>
              <w:t xml:space="preserve"> de la OP </w:t>
            </w:r>
            <w:proofErr w:type="spellStart"/>
            <w:r w:rsidRPr="003167C7">
              <w:rPr>
                <w:sz w:val="20"/>
              </w:rPr>
              <w:t>resultan</w:t>
            </w:r>
            <w:proofErr w:type="spellEnd"/>
            <w:r w:rsidRPr="003167C7">
              <w:rPr>
                <w:sz w:val="20"/>
              </w:rPr>
              <w:t xml:space="preserve"> </w:t>
            </w:r>
            <w:proofErr w:type="spellStart"/>
            <w:r w:rsidRPr="003167C7">
              <w:rPr>
                <w:sz w:val="20"/>
              </w:rPr>
              <w:t>beneficiados</w:t>
            </w:r>
            <w:proofErr w:type="spellEnd"/>
            <w:r w:rsidRPr="003167C7">
              <w:rPr>
                <w:sz w:val="20"/>
              </w:rPr>
              <w:t xml:space="preserve"> </w:t>
            </w:r>
            <w:proofErr w:type="spellStart"/>
            <w:r w:rsidRPr="003167C7">
              <w:rPr>
                <w:sz w:val="20"/>
              </w:rPr>
              <w:t>por</w:t>
            </w:r>
            <w:proofErr w:type="spellEnd"/>
            <w:r w:rsidRPr="003167C7">
              <w:rPr>
                <w:sz w:val="20"/>
              </w:rPr>
              <w:t xml:space="preserve"> la</w:t>
            </w:r>
            <w:r w:rsidRPr="003167C7">
              <w:rPr>
                <w:spacing w:val="1"/>
                <w:sz w:val="20"/>
              </w:rPr>
              <w:t xml:space="preserve"> </w:t>
            </w:r>
            <w:proofErr w:type="spellStart"/>
            <w:r w:rsidRPr="003167C7">
              <w:rPr>
                <w:sz w:val="20"/>
              </w:rPr>
              <w:t>inversión</w:t>
            </w:r>
            <w:proofErr w:type="spellEnd"/>
            <w:r w:rsidRPr="003167C7">
              <w:rPr>
                <w:sz w:val="20"/>
              </w:rPr>
              <w:t>/</w:t>
            </w:r>
            <w:proofErr w:type="spellStart"/>
            <w:r w:rsidRPr="003167C7">
              <w:rPr>
                <w:sz w:val="20"/>
              </w:rPr>
              <w:t>concepto</w:t>
            </w:r>
            <w:proofErr w:type="spellEnd"/>
            <w:r w:rsidRPr="003167C7">
              <w:rPr>
                <w:spacing w:val="-1"/>
                <w:sz w:val="20"/>
              </w:rPr>
              <w:t xml:space="preserve"> </w:t>
            </w:r>
            <w:r w:rsidRPr="003167C7">
              <w:rPr>
                <w:sz w:val="20"/>
              </w:rPr>
              <w:t>de</w:t>
            </w:r>
            <w:r w:rsidRPr="003167C7">
              <w:rPr>
                <w:spacing w:val="-1"/>
                <w:sz w:val="20"/>
              </w:rPr>
              <w:t xml:space="preserve"> </w:t>
            </w:r>
            <w:proofErr w:type="spellStart"/>
            <w:r w:rsidRPr="003167C7">
              <w:rPr>
                <w:sz w:val="20"/>
              </w:rPr>
              <w:t>gasto</w:t>
            </w:r>
            <w:proofErr w:type="spellEnd"/>
            <w:r w:rsidRPr="003167C7">
              <w:rPr>
                <w:sz w:val="20"/>
              </w:rPr>
              <w:t>:</w:t>
            </w:r>
          </w:p>
          <w:p w14:paraId="75FEDAAE" w14:textId="77777777" w:rsidR="0040388D" w:rsidRPr="003167C7" w:rsidRDefault="0040388D" w:rsidP="00E710BD">
            <w:pPr>
              <w:pStyle w:val="TableParagraph"/>
              <w:numPr>
                <w:ilvl w:val="1"/>
                <w:numId w:val="7"/>
              </w:numPr>
              <w:tabs>
                <w:tab w:val="left" w:pos="1231"/>
              </w:tabs>
              <w:spacing w:before="0" w:line="243" w:lineRule="exact"/>
              <w:ind w:hanging="361"/>
              <w:jc w:val="both"/>
              <w:rPr>
                <w:sz w:val="20"/>
              </w:rPr>
            </w:pPr>
            <w:proofErr w:type="spellStart"/>
            <w:r w:rsidRPr="003167C7">
              <w:rPr>
                <w:sz w:val="20"/>
              </w:rPr>
              <w:t>Será</w:t>
            </w:r>
            <w:proofErr w:type="spellEnd"/>
            <w:r w:rsidRPr="003167C7">
              <w:rPr>
                <w:spacing w:val="-2"/>
                <w:sz w:val="20"/>
              </w:rPr>
              <w:t xml:space="preserve"> </w:t>
            </w:r>
            <w:r w:rsidRPr="003167C7">
              <w:rPr>
                <w:sz w:val="20"/>
              </w:rPr>
              <w:t>la</w:t>
            </w:r>
            <w:r w:rsidRPr="003167C7">
              <w:rPr>
                <w:spacing w:val="-2"/>
                <w:sz w:val="20"/>
              </w:rPr>
              <w:t xml:space="preserve"> </w:t>
            </w:r>
            <w:r w:rsidRPr="003167C7">
              <w:rPr>
                <w:sz w:val="20"/>
              </w:rPr>
              <w:t>OP</w:t>
            </w:r>
            <w:r w:rsidRPr="003167C7">
              <w:rPr>
                <w:spacing w:val="-1"/>
                <w:sz w:val="20"/>
              </w:rPr>
              <w:t xml:space="preserve"> </w:t>
            </w:r>
            <w:r w:rsidRPr="003167C7">
              <w:rPr>
                <w:sz w:val="20"/>
              </w:rPr>
              <w:t>la</w:t>
            </w:r>
            <w:r w:rsidRPr="003167C7">
              <w:rPr>
                <w:spacing w:val="-2"/>
                <w:sz w:val="20"/>
              </w:rPr>
              <w:t xml:space="preserve"> </w:t>
            </w:r>
            <w:r w:rsidRPr="003167C7">
              <w:rPr>
                <w:sz w:val="20"/>
              </w:rPr>
              <w:t>que</w:t>
            </w:r>
            <w:r w:rsidRPr="003167C7">
              <w:rPr>
                <w:spacing w:val="-3"/>
                <w:sz w:val="20"/>
              </w:rPr>
              <w:t xml:space="preserve"> </w:t>
            </w:r>
            <w:proofErr w:type="spellStart"/>
            <w:r w:rsidRPr="003167C7">
              <w:rPr>
                <w:sz w:val="20"/>
              </w:rPr>
              <w:t>marcará</w:t>
            </w:r>
            <w:proofErr w:type="spellEnd"/>
            <w:r w:rsidRPr="003167C7">
              <w:rPr>
                <w:spacing w:val="-1"/>
                <w:sz w:val="20"/>
              </w:rPr>
              <w:t xml:space="preserve"> </w:t>
            </w:r>
            <w:r w:rsidRPr="003167C7">
              <w:rPr>
                <w:sz w:val="20"/>
              </w:rPr>
              <w:t>las</w:t>
            </w:r>
            <w:r w:rsidRPr="003167C7">
              <w:rPr>
                <w:spacing w:val="-1"/>
                <w:sz w:val="20"/>
              </w:rPr>
              <w:t xml:space="preserve"> </w:t>
            </w:r>
            <w:proofErr w:type="spellStart"/>
            <w:r w:rsidRPr="003167C7">
              <w:rPr>
                <w:sz w:val="20"/>
              </w:rPr>
              <w:t>condiciones</w:t>
            </w:r>
            <w:proofErr w:type="spellEnd"/>
            <w:r w:rsidRPr="003167C7">
              <w:rPr>
                <w:spacing w:val="-4"/>
                <w:sz w:val="20"/>
              </w:rPr>
              <w:t xml:space="preserve"> </w:t>
            </w:r>
            <w:r w:rsidRPr="003167C7">
              <w:rPr>
                <w:sz w:val="20"/>
              </w:rPr>
              <w:t>de</w:t>
            </w:r>
            <w:r w:rsidRPr="003167C7">
              <w:rPr>
                <w:spacing w:val="-2"/>
                <w:sz w:val="20"/>
              </w:rPr>
              <w:t xml:space="preserve"> </w:t>
            </w:r>
            <w:proofErr w:type="spellStart"/>
            <w:r w:rsidRPr="003167C7">
              <w:rPr>
                <w:sz w:val="20"/>
              </w:rPr>
              <w:t>ejecución</w:t>
            </w:r>
            <w:proofErr w:type="spellEnd"/>
            <w:r w:rsidRPr="003167C7">
              <w:rPr>
                <w:sz w:val="20"/>
              </w:rPr>
              <w:t>.</w:t>
            </w:r>
          </w:p>
          <w:p w14:paraId="4D183BE6" w14:textId="77777777" w:rsidR="0040388D" w:rsidRPr="003167C7" w:rsidRDefault="0040388D" w:rsidP="00E710BD">
            <w:pPr>
              <w:pStyle w:val="TableParagraph"/>
              <w:numPr>
                <w:ilvl w:val="1"/>
                <w:numId w:val="7"/>
              </w:numPr>
              <w:tabs>
                <w:tab w:val="left" w:pos="1231"/>
              </w:tabs>
              <w:spacing w:before="0"/>
              <w:ind w:right="104"/>
              <w:jc w:val="both"/>
              <w:rPr>
                <w:sz w:val="20"/>
              </w:rPr>
            </w:pPr>
            <w:r w:rsidRPr="003167C7">
              <w:rPr>
                <w:sz w:val="20"/>
              </w:rPr>
              <w:t xml:space="preserve">La OP </w:t>
            </w:r>
            <w:proofErr w:type="spellStart"/>
            <w:r w:rsidRPr="003167C7">
              <w:rPr>
                <w:sz w:val="20"/>
              </w:rPr>
              <w:t>tendrá</w:t>
            </w:r>
            <w:proofErr w:type="spellEnd"/>
            <w:r w:rsidRPr="003167C7">
              <w:rPr>
                <w:sz w:val="20"/>
              </w:rPr>
              <w:t xml:space="preserve"> </w:t>
            </w:r>
            <w:proofErr w:type="spellStart"/>
            <w:r w:rsidRPr="003167C7">
              <w:rPr>
                <w:sz w:val="20"/>
              </w:rPr>
              <w:t>acceso</w:t>
            </w:r>
            <w:proofErr w:type="spellEnd"/>
            <w:r w:rsidRPr="003167C7">
              <w:rPr>
                <w:sz w:val="20"/>
              </w:rPr>
              <w:t xml:space="preserve"> a </w:t>
            </w:r>
            <w:proofErr w:type="spellStart"/>
            <w:r w:rsidRPr="003167C7">
              <w:rPr>
                <w:sz w:val="20"/>
              </w:rPr>
              <w:t>todas</w:t>
            </w:r>
            <w:proofErr w:type="spellEnd"/>
            <w:r w:rsidRPr="003167C7">
              <w:rPr>
                <w:sz w:val="20"/>
              </w:rPr>
              <w:t xml:space="preserve"> las </w:t>
            </w:r>
            <w:proofErr w:type="spellStart"/>
            <w:r w:rsidRPr="003167C7">
              <w:rPr>
                <w:sz w:val="20"/>
              </w:rPr>
              <w:t>inversiones</w:t>
            </w:r>
            <w:proofErr w:type="spellEnd"/>
            <w:r w:rsidRPr="003167C7">
              <w:rPr>
                <w:sz w:val="20"/>
              </w:rPr>
              <w:t>/</w:t>
            </w:r>
            <w:proofErr w:type="spellStart"/>
            <w:r w:rsidRPr="003167C7">
              <w:rPr>
                <w:sz w:val="20"/>
              </w:rPr>
              <w:t>conceptos</w:t>
            </w:r>
            <w:proofErr w:type="spellEnd"/>
            <w:r w:rsidRPr="003167C7">
              <w:rPr>
                <w:sz w:val="20"/>
              </w:rPr>
              <w:t xml:space="preserve"> de </w:t>
            </w:r>
            <w:proofErr w:type="spellStart"/>
            <w:r w:rsidRPr="003167C7">
              <w:rPr>
                <w:sz w:val="20"/>
              </w:rPr>
              <w:t>gastos</w:t>
            </w:r>
            <w:proofErr w:type="spellEnd"/>
            <w:r w:rsidRPr="003167C7">
              <w:rPr>
                <w:sz w:val="20"/>
              </w:rPr>
              <w:t xml:space="preserve"> para </w:t>
            </w:r>
            <w:proofErr w:type="spellStart"/>
            <w:r w:rsidRPr="003167C7">
              <w:rPr>
                <w:sz w:val="20"/>
              </w:rPr>
              <w:t>facilitar</w:t>
            </w:r>
            <w:proofErr w:type="spellEnd"/>
            <w:r w:rsidRPr="003167C7">
              <w:rPr>
                <w:sz w:val="20"/>
              </w:rPr>
              <w:t xml:space="preserve"> el </w:t>
            </w:r>
            <w:proofErr w:type="spellStart"/>
            <w:r w:rsidRPr="003167C7">
              <w:rPr>
                <w:sz w:val="20"/>
              </w:rPr>
              <w:t>efectivo</w:t>
            </w:r>
            <w:proofErr w:type="spellEnd"/>
            <w:r w:rsidRPr="003167C7">
              <w:rPr>
                <w:sz w:val="20"/>
              </w:rPr>
              <w:t xml:space="preserve"> control de</w:t>
            </w:r>
            <w:r w:rsidRPr="003167C7">
              <w:rPr>
                <w:spacing w:val="1"/>
                <w:sz w:val="20"/>
              </w:rPr>
              <w:t xml:space="preserve"> </w:t>
            </w:r>
            <w:r w:rsidRPr="003167C7">
              <w:rPr>
                <w:sz w:val="20"/>
              </w:rPr>
              <w:t xml:space="preserve">las </w:t>
            </w:r>
            <w:proofErr w:type="spellStart"/>
            <w:r w:rsidRPr="003167C7">
              <w:rPr>
                <w:sz w:val="20"/>
              </w:rPr>
              <w:t>mismas</w:t>
            </w:r>
            <w:proofErr w:type="spellEnd"/>
            <w:r w:rsidRPr="003167C7">
              <w:rPr>
                <w:sz w:val="20"/>
              </w:rPr>
              <w:t xml:space="preserve"> y </w:t>
            </w:r>
            <w:proofErr w:type="spellStart"/>
            <w:r w:rsidRPr="003167C7">
              <w:rPr>
                <w:sz w:val="20"/>
              </w:rPr>
              <w:t>garantizar</w:t>
            </w:r>
            <w:proofErr w:type="spellEnd"/>
            <w:r w:rsidRPr="003167C7">
              <w:rPr>
                <w:sz w:val="20"/>
              </w:rPr>
              <w:t xml:space="preserve"> </w:t>
            </w:r>
            <w:proofErr w:type="spellStart"/>
            <w:r w:rsidRPr="003167C7">
              <w:rPr>
                <w:sz w:val="20"/>
              </w:rPr>
              <w:t>su</w:t>
            </w:r>
            <w:proofErr w:type="spellEnd"/>
            <w:r w:rsidRPr="003167C7">
              <w:rPr>
                <w:sz w:val="20"/>
              </w:rPr>
              <w:t xml:space="preserve"> </w:t>
            </w:r>
            <w:proofErr w:type="spellStart"/>
            <w:r w:rsidRPr="003167C7">
              <w:rPr>
                <w:sz w:val="20"/>
              </w:rPr>
              <w:t>utilización</w:t>
            </w:r>
            <w:proofErr w:type="spellEnd"/>
            <w:r w:rsidRPr="003167C7">
              <w:rPr>
                <w:sz w:val="20"/>
              </w:rPr>
              <w:t xml:space="preserve"> y </w:t>
            </w:r>
            <w:proofErr w:type="spellStart"/>
            <w:r w:rsidRPr="003167C7">
              <w:rPr>
                <w:sz w:val="20"/>
              </w:rPr>
              <w:t>mantenimiento</w:t>
            </w:r>
            <w:proofErr w:type="spellEnd"/>
            <w:r w:rsidRPr="003167C7">
              <w:rPr>
                <w:sz w:val="20"/>
              </w:rPr>
              <w:t xml:space="preserve"> </w:t>
            </w:r>
            <w:proofErr w:type="spellStart"/>
            <w:r w:rsidRPr="003167C7">
              <w:rPr>
                <w:sz w:val="20"/>
              </w:rPr>
              <w:t>adecuados</w:t>
            </w:r>
            <w:proofErr w:type="spellEnd"/>
            <w:r w:rsidRPr="003167C7">
              <w:rPr>
                <w:sz w:val="20"/>
              </w:rPr>
              <w:t xml:space="preserve">, </w:t>
            </w:r>
            <w:proofErr w:type="spellStart"/>
            <w:r w:rsidRPr="003167C7">
              <w:rPr>
                <w:sz w:val="20"/>
              </w:rPr>
              <w:t>así</w:t>
            </w:r>
            <w:proofErr w:type="spellEnd"/>
            <w:r w:rsidRPr="003167C7">
              <w:rPr>
                <w:sz w:val="20"/>
              </w:rPr>
              <w:t xml:space="preserve"> </w:t>
            </w:r>
            <w:proofErr w:type="spellStart"/>
            <w:proofErr w:type="gramStart"/>
            <w:r w:rsidRPr="003167C7">
              <w:rPr>
                <w:sz w:val="20"/>
              </w:rPr>
              <w:t>como</w:t>
            </w:r>
            <w:proofErr w:type="spellEnd"/>
            <w:proofErr w:type="gramEnd"/>
            <w:r w:rsidRPr="003167C7">
              <w:rPr>
                <w:sz w:val="20"/>
              </w:rPr>
              <w:t xml:space="preserve"> que se </w:t>
            </w:r>
            <w:proofErr w:type="spellStart"/>
            <w:r w:rsidRPr="003167C7">
              <w:rPr>
                <w:sz w:val="20"/>
              </w:rPr>
              <w:t>cumplen</w:t>
            </w:r>
            <w:proofErr w:type="spellEnd"/>
            <w:r w:rsidRPr="003167C7">
              <w:rPr>
                <w:sz w:val="20"/>
              </w:rPr>
              <w:t xml:space="preserve"> las</w:t>
            </w:r>
            <w:r w:rsidRPr="003167C7">
              <w:rPr>
                <w:spacing w:val="1"/>
                <w:sz w:val="20"/>
              </w:rPr>
              <w:t xml:space="preserve"> </w:t>
            </w:r>
            <w:proofErr w:type="spellStart"/>
            <w:r w:rsidRPr="003167C7">
              <w:rPr>
                <w:sz w:val="20"/>
              </w:rPr>
              <w:t>condiciones</w:t>
            </w:r>
            <w:proofErr w:type="spellEnd"/>
            <w:r w:rsidRPr="003167C7">
              <w:rPr>
                <w:spacing w:val="-3"/>
                <w:sz w:val="20"/>
              </w:rPr>
              <w:t xml:space="preserve"> </w:t>
            </w:r>
            <w:r w:rsidRPr="003167C7">
              <w:rPr>
                <w:sz w:val="20"/>
              </w:rPr>
              <w:t>de</w:t>
            </w:r>
            <w:r w:rsidRPr="003167C7">
              <w:rPr>
                <w:spacing w:val="-1"/>
                <w:sz w:val="20"/>
              </w:rPr>
              <w:t xml:space="preserve"> </w:t>
            </w:r>
            <w:proofErr w:type="spellStart"/>
            <w:r w:rsidRPr="003167C7">
              <w:rPr>
                <w:sz w:val="20"/>
              </w:rPr>
              <w:t>ejecución</w:t>
            </w:r>
            <w:proofErr w:type="spellEnd"/>
            <w:r w:rsidRPr="003167C7">
              <w:rPr>
                <w:sz w:val="20"/>
              </w:rPr>
              <w:t xml:space="preserve"> </w:t>
            </w:r>
            <w:proofErr w:type="spellStart"/>
            <w:r w:rsidRPr="003167C7">
              <w:rPr>
                <w:sz w:val="20"/>
              </w:rPr>
              <w:t>establecidas</w:t>
            </w:r>
            <w:proofErr w:type="spellEnd"/>
            <w:r w:rsidRPr="003167C7">
              <w:rPr>
                <w:sz w:val="20"/>
              </w:rPr>
              <w:t>.</w:t>
            </w:r>
          </w:p>
          <w:p w14:paraId="35BEB59B" w14:textId="77777777" w:rsidR="0040388D" w:rsidRPr="003167C7" w:rsidRDefault="0040388D" w:rsidP="00E710BD">
            <w:pPr>
              <w:pStyle w:val="TableParagraph"/>
              <w:numPr>
                <w:ilvl w:val="0"/>
                <w:numId w:val="7"/>
              </w:numPr>
              <w:tabs>
                <w:tab w:val="left" w:pos="871"/>
              </w:tabs>
              <w:spacing w:before="2"/>
              <w:ind w:right="103"/>
              <w:jc w:val="both"/>
              <w:rPr>
                <w:sz w:val="20"/>
              </w:rPr>
            </w:pPr>
            <w:r w:rsidRPr="003167C7">
              <w:rPr>
                <w:sz w:val="20"/>
              </w:rPr>
              <w:t xml:space="preserve">Que en </w:t>
            </w:r>
            <w:proofErr w:type="spellStart"/>
            <w:r w:rsidRPr="003167C7">
              <w:rPr>
                <w:sz w:val="20"/>
              </w:rPr>
              <w:t>caso</w:t>
            </w:r>
            <w:proofErr w:type="spellEnd"/>
            <w:r w:rsidRPr="003167C7">
              <w:rPr>
                <w:sz w:val="20"/>
              </w:rPr>
              <w:t xml:space="preserve"> de que el </w:t>
            </w:r>
            <w:proofErr w:type="spellStart"/>
            <w:r w:rsidRPr="003167C7">
              <w:rPr>
                <w:sz w:val="20"/>
              </w:rPr>
              <w:t>productor</w:t>
            </w:r>
            <w:proofErr w:type="spellEnd"/>
            <w:r w:rsidRPr="003167C7">
              <w:rPr>
                <w:sz w:val="20"/>
              </w:rPr>
              <w:t xml:space="preserve"> </w:t>
            </w:r>
            <w:proofErr w:type="spellStart"/>
            <w:r w:rsidRPr="003167C7">
              <w:rPr>
                <w:sz w:val="20"/>
              </w:rPr>
              <w:t>desee</w:t>
            </w:r>
            <w:proofErr w:type="spellEnd"/>
            <w:r w:rsidRPr="003167C7">
              <w:rPr>
                <w:sz w:val="20"/>
              </w:rPr>
              <w:t xml:space="preserve"> </w:t>
            </w:r>
            <w:proofErr w:type="spellStart"/>
            <w:r w:rsidRPr="003167C7">
              <w:rPr>
                <w:sz w:val="20"/>
              </w:rPr>
              <w:t>abandonar</w:t>
            </w:r>
            <w:proofErr w:type="spellEnd"/>
            <w:r w:rsidRPr="003167C7">
              <w:rPr>
                <w:sz w:val="20"/>
              </w:rPr>
              <w:t xml:space="preserve"> la OP o se </w:t>
            </w:r>
            <w:proofErr w:type="spellStart"/>
            <w:r w:rsidRPr="003167C7">
              <w:rPr>
                <w:sz w:val="20"/>
              </w:rPr>
              <w:t>deseen</w:t>
            </w:r>
            <w:proofErr w:type="spellEnd"/>
            <w:r w:rsidRPr="003167C7">
              <w:rPr>
                <w:sz w:val="20"/>
              </w:rPr>
              <w:t xml:space="preserve"> </w:t>
            </w:r>
            <w:proofErr w:type="spellStart"/>
            <w:r w:rsidRPr="003167C7">
              <w:rPr>
                <w:sz w:val="20"/>
              </w:rPr>
              <w:t>modificar</w:t>
            </w:r>
            <w:proofErr w:type="spellEnd"/>
            <w:r w:rsidRPr="003167C7">
              <w:rPr>
                <w:sz w:val="20"/>
              </w:rPr>
              <w:t xml:space="preserve"> las </w:t>
            </w:r>
            <w:proofErr w:type="spellStart"/>
            <w:r w:rsidRPr="003167C7">
              <w:rPr>
                <w:sz w:val="20"/>
              </w:rPr>
              <w:t>condiciones</w:t>
            </w:r>
            <w:proofErr w:type="spellEnd"/>
            <w:r w:rsidRPr="003167C7">
              <w:rPr>
                <w:sz w:val="20"/>
              </w:rPr>
              <w:t xml:space="preserve"> de</w:t>
            </w:r>
            <w:r w:rsidRPr="003167C7">
              <w:rPr>
                <w:spacing w:val="1"/>
                <w:sz w:val="20"/>
              </w:rPr>
              <w:t xml:space="preserve"> </w:t>
            </w:r>
            <w:proofErr w:type="spellStart"/>
            <w:r w:rsidRPr="003167C7">
              <w:rPr>
                <w:sz w:val="20"/>
              </w:rPr>
              <w:t>titularidad</w:t>
            </w:r>
            <w:proofErr w:type="spellEnd"/>
            <w:r w:rsidRPr="003167C7">
              <w:rPr>
                <w:spacing w:val="-2"/>
                <w:sz w:val="20"/>
              </w:rPr>
              <w:t xml:space="preserve"> </w:t>
            </w:r>
            <w:r w:rsidRPr="003167C7">
              <w:rPr>
                <w:sz w:val="20"/>
              </w:rPr>
              <w:t>de</w:t>
            </w:r>
            <w:r w:rsidRPr="003167C7">
              <w:rPr>
                <w:spacing w:val="-4"/>
                <w:sz w:val="20"/>
              </w:rPr>
              <w:t xml:space="preserve"> </w:t>
            </w:r>
            <w:proofErr w:type="spellStart"/>
            <w:r w:rsidRPr="003167C7">
              <w:rPr>
                <w:sz w:val="20"/>
              </w:rPr>
              <w:t>dichas</w:t>
            </w:r>
            <w:proofErr w:type="spellEnd"/>
            <w:r w:rsidRPr="003167C7">
              <w:rPr>
                <w:spacing w:val="-4"/>
                <w:sz w:val="20"/>
              </w:rPr>
              <w:t xml:space="preserve"> </w:t>
            </w:r>
            <w:proofErr w:type="spellStart"/>
            <w:r w:rsidRPr="003167C7">
              <w:rPr>
                <w:sz w:val="20"/>
              </w:rPr>
              <w:t>inversiones</w:t>
            </w:r>
            <w:proofErr w:type="spellEnd"/>
            <w:r w:rsidRPr="003167C7">
              <w:rPr>
                <w:sz w:val="20"/>
              </w:rPr>
              <w:t>,</w:t>
            </w:r>
            <w:r w:rsidRPr="003167C7">
              <w:rPr>
                <w:spacing w:val="-3"/>
                <w:sz w:val="20"/>
              </w:rPr>
              <w:t xml:space="preserve"> </w:t>
            </w:r>
            <w:r w:rsidRPr="003167C7">
              <w:rPr>
                <w:sz w:val="20"/>
              </w:rPr>
              <w:t>se</w:t>
            </w:r>
            <w:r w:rsidRPr="003167C7">
              <w:rPr>
                <w:spacing w:val="-4"/>
                <w:sz w:val="20"/>
              </w:rPr>
              <w:t xml:space="preserve"> </w:t>
            </w:r>
            <w:proofErr w:type="spellStart"/>
            <w:r w:rsidRPr="003167C7">
              <w:rPr>
                <w:sz w:val="20"/>
              </w:rPr>
              <w:t>especifican</w:t>
            </w:r>
            <w:proofErr w:type="spellEnd"/>
            <w:r w:rsidRPr="003167C7">
              <w:rPr>
                <w:spacing w:val="-3"/>
                <w:sz w:val="20"/>
              </w:rPr>
              <w:t xml:space="preserve"> </w:t>
            </w:r>
            <w:r w:rsidRPr="003167C7">
              <w:rPr>
                <w:sz w:val="20"/>
              </w:rPr>
              <w:t>las</w:t>
            </w:r>
            <w:r w:rsidRPr="003167C7">
              <w:rPr>
                <w:spacing w:val="-5"/>
                <w:sz w:val="20"/>
              </w:rPr>
              <w:t xml:space="preserve"> </w:t>
            </w:r>
            <w:proofErr w:type="spellStart"/>
            <w:r w:rsidRPr="003167C7">
              <w:rPr>
                <w:sz w:val="20"/>
              </w:rPr>
              <w:t>disposiciones</w:t>
            </w:r>
            <w:proofErr w:type="spellEnd"/>
            <w:r w:rsidRPr="003167C7">
              <w:rPr>
                <w:spacing w:val="-4"/>
                <w:sz w:val="20"/>
              </w:rPr>
              <w:t xml:space="preserve"> </w:t>
            </w:r>
            <w:proofErr w:type="spellStart"/>
            <w:r w:rsidRPr="003167C7">
              <w:rPr>
                <w:sz w:val="20"/>
              </w:rPr>
              <w:t>aplicables</w:t>
            </w:r>
            <w:proofErr w:type="spellEnd"/>
            <w:r w:rsidRPr="003167C7">
              <w:rPr>
                <w:sz w:val="20"/>
              </w:rPr>
              <w:t>,</w:t>
            </w:r>
            <w:r w:rsidRPr="003167C7">
              <w:rPr>
                <w:spacing w:val="-3"/>
                <w:sz w:val="20"/>
              </w:rPr>
              <w:t xml:space="preserve"> </w:t>
            </w:r>
            <w:proofErr w:type="spellStart"/>
            <w:r w:rsidRPr="003167C7">
              <w:rPr>
                <w:sz w:val="20"/>
              </w:rPr>
              <w:t>conforme</w:t>
            </w:r>
            <w:proofErr w:type="spellEnd"/>
            <w:r w:rsidRPr="003167C7">
              <w:rPr>
                <w:spacing w:val="-3"/>
                <w:sz w:val="20"/>
              </w:rPr>
              <w:t xml:space="preserve"> </w:t>
            </w:r>
            <w:r w:rsidRPr="003167C7">
              <w:rPr>
                <w:sz w:val="20"/>
              </w:rPr>
              <w:t>al</w:t>
            </w:r>
            <w:r w:rsidRPr="003167C7">
              <w:rPr>
                <w:spacing w:val="-3"/>
                <w:sz w:val="20"/>
              </w:rPr>
              <w:t xml:space="preserve"> </w:t>
            </w:r>
            <w:proofErr w:type="spellStart"/>
            <w:r w:rsidRPr="003167C7">
              <w:rPr>
                <w:sz w:val="20"/>
              </w:rPr>
              <w:t>artículo</w:t>
            </w:r>
            <w:proofErr w:type="spellEnd"/>
            <w:r w:rsidRPr="003167C7">
              <w:rPr>
                <w:spacing w:val="-3"/>
                <w:sz w:val="20"/>
              </w:rPr>
              <w:t xml:space="preserve"> </w:t>
            </w:r>
            <w:r w:rsidRPr="003167C7">
              <w:rPr>
                <w:sz w:val="20"/>
              </w:rPr>
              <w:t>11.3</w:t>
            </w:r>
            <w:r w:rsidRPr="003167C7">
              <w:rPr>
                <w:spacing w:val="-3"/>
                <w:sz w:val="20"/>
              </w:rPr>
              <w:t xml:space="preserve"> </w:t>
            </w:r>
            <w:r w:rsidRPr="003167C7">
              <w:rPr>
                <w:sz w:val="20"/>
              </w:rPr>
              <w:t>del</w:t>
            </w:r>
            <w:r w:rsidRPr="003167C7">
              <w:rPr>
                <w:spacing w:val="-43"/>
                <w:sz w:val="20"/>
              </w:rPr>
              <w:t xml:space="preserve"> </w:t>
            </w:r>
            <w:r w:rsidRPr="003167C7">
              <w:rPr>
                <w:sz w:val="20"/>
              </w:rPr>
              <w:t>Real</w:t>
            </w:r>
            <w:r w:rsidRPr="003167C7">
              <w:rPr>
                <w:spacing w:val="-1"/>
                <w:sz w:val="20"/>
              </w:rPr>
              <w:t xml:space="preserve"> </w:t>
            </w:r>
            <w:proofErr w:type="spellStart"/>
            <w:r w:rsidRPr="003167C7">
              <w:rPr>
                <w:sz w:val="20"/>
              </w:rPr>
              <w:t>Decreto</w:t>
            </w:r>
            <w:proofErr w:type="spellEnd"/>
            <w:r w:rsidRPr="003167C7">
              <w:rPr>
                <w:sz w:val="20"/>
              </w:rPr>
              <w:t xml:space="preserve"> 857/2022.</w:t>
            </w:r>
          </w:p>
        </w:tc>
      </w:tr>
    </w:tbl>
    <w:p w14:paraId="59639CEB" w14:textId="77777777" w:rsidR="0040388D" w:rsidRDefault="0040388D" w:rsidP="0040388D">
      <w:pPr>
        <w:jc w:val="both"/>
        <w:sectPr w:rsidR="0040388D">
          <w:pgSz w:w="11910" w:h="16840"/>
          <w:pgMar w:top="1260" w:right="860" w:bottom="1040" w:left="1300" w:header="0" w:footer="762" w:gutter="0"/>
          <w:cols w:space="720"/>
        </w:sect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96"/>
      </w:tblGrid>
      <w:tr w:rsidR="0040388D" w14:paraId="1FDF1C12" w14:textId="77777777" w:rsidTr="00D92563">
        <w:trPr>
          <w:trHeight w:val="2188"/>
        </w:trPr>
        <w:tc>
          <w:tcPr>
            <w:tcW w:w="9496" w:type="dxa"/>
            <w:shd w:val="clear" w:color="auto" w:fill="DBE4F0"/>
          </w:tcPr>
          <w:p w14:paraId="5D87C873" w14:textId="77777777" w:rsidR="0040388D" w:rsidRDefault="0040388D" w:rsidP="00D92563">
            <w:pPr>
              <w:pStyle w:val="TableParagraph"/>
              <w:ind w:left="199"/>
              <w:rPr>
                <w:sz w:val="20"/>
              </w:rPr>
            </w:pPr>
            <w:r>
              <w:rPr>
                <w:sz w:val="20"/>
              </w:rPr>
              <w:lastRenderedPageBreak/>
              <w:t>APORTAR:</w:t>
            </w:r>
          </w:p>
          <w:p w14:paraId="3D21BEE4" w14:textId="77777777" w:rsidR="0040388D" w:rsidRDefault="0040388D" w:rsidP="00D92563">
            <w:pPr>
              <w:pStyle w:val="TableParagraph"/>
              <w:spacing w:before="121"/>
              <w:ind w:left="165" w:right="101" w:firstLine="33"/>
              <w:jc w:val="both"/>
              <w:rPr>
                <w:sz w:val="20"/>
              </w:rPr>
            </w:pPr>
            <w:r>
              <w:rPr>
                <w:b/>
                <w:sz w:val="20"/>
              </w:rPr>
              <w:t xml:space="preserve">Lugar </w:t>
            </w:r>
            <w:proofErr w:type="spellStart"/>
            <w:r>
              <w:rPr>
                <w:b/>
                <w:sz w:val="20"/>
              </w:rPr>
              <w:t>exacto</w:t>
            </w:r>
            <w:proofErr w:type="spellEnd"/>
            <w:r>
              <w:rPr>
                <w:b/>
                <w:sz w:val="20"/>
              </w:rPr>
              <w:t xml:space="preserve"> de </w:t>
            </w:r>
            <w:proofErr w:type="spellStart"/>
            <w:r>
              <w:rPr>
                <w:b/>
                <w:sz w:val="20"/>
              </w:rPr>
              <w:t>ubicación</w:t>
            </w:r>
            <w:proofErr w:type="spellEnd"/>
            <w:r>
              <w:rPr>
                <w:b/>
                <w:sz w:val="20"/>
              </w:rPr>
              <w:t xml:space="preserve"> </w:t>
            </w:r>
            <w:proofErr w:type="spellStart"/>
            <w:r>
              <w:rPr>
                <w:sz w:val="20"/>
              </w:rPr>
              <w:t>prevista</w:t>
            </w:r>
            <w:proofErr w:type="spellEnd"/>
            <w:r>
              <w:rPr>
                <w:sz w:val="20"/>
              </w:rPr>
              <w:t xml:space="preserve">, y de la </w:t>
            </w:r>
            <w:proofErr w:type="spellStart"/>
            <w:r>
              <w:rPr>
                <w:sz w:val="20"/>
              </w:rPr>
              <w:t>parcela</w:t>
            </w:r>
            <w:proofErr w:type="spellEnd"/>
            <w:r>
              <w:rPr>
                <w:sz w:val="20"/>
              </w:rPr>
              <w:t xml:space="preserve"> </w:t>
            </w:r>
            <w:proofErr w:type="spellStart"/>
            <w:r>
              <w:rPr>
                <w:sz w:val="20"/>
              </w:rPr>
              <w:t>agrícola</w:t>
            </w:r>
            <w:proofErr w:type="spellEnd"/>
            <w:r>
              <w:rPr>
                <w:sz w:val="20"/>
              </w:rPr>
              <w:t xml:space="preserve"> o </w:t>
            </w:r>
            <w:proofErr w:type="spellStart"/>
            <w:r>
              <w:rPr>
                <w:sz w:val="20"/>
              </w:rPr>
              <w:t>instalaciones</w:t>
            </w:r>
            <w:proofErr w:type="spellEnd"/>
            <w:r>
              <w:rPr>
                <w:sz w:val="20"/>
              </w:rPr>
              <w:t xml:space="preserve">, </w:t>
            </w:r>
            <w:proofErr w:type="spellStart"/>
            <w:r>
              <w:rPr>
                <w:sz w:val="20"/>
              </w:rPr>
              <w:t>indicando</w:t>
            </w:r>
            <w:proofErr w:type="spellEnd"/>
            <w:r>
              <w:rPr>
                <w:sz w:val="20"/>
              </w:rPr>
              <w:t xml:space="preserve"> la </w:t>
            </w:r>
            <w:proofErr w:type="spellStart"/>
            <w:r>
              <w:rPr>
                <w:sz w:val="20"/>
              </w:rPr>
              <w:t>identificación</w:t>
            </w:r>
            <w:proofErr w:type="spellEnd"/>
            <w:r>
              <w:rPr>
                <w:sz w:val="20"/>
              </w:rPr>
              <w:t xml:space="preserve"> </w:t>
            </w:r>
            <w:proofErr w:type="spellStart"/>
            <w:r>
              <w:rPr>
                <w:sz w:val="20"/>
              </w:rPr>
              <w:t>geográfica</w:t>
            </w:r>
            <w:proofErr w:type="spellEnd"/>
            <w:r>
              <w:rPr>
                <w:spacing w:val="-43"/>
                <w:sz w:val="20"/>
              </w:rPr>
              <w:t xml:space="preserve"> </w:t>
            </w:r>
            <w:proofErr w:type="spellStart"/>
            <w:r>
              <w:rPr>
                <w:sz w:val="20"/>
              </w:rPr>
              <w:t>mediante</w:t>
            </w:r>
            <w:proofErr w:type="spellEnd"/>
            <w:r>
              <w:rPr>
                <w:spacing w:val="-2"/>
                <w:sz w:val="20"/>
              </w:rPr>
              <w:t xml:space="preserve"> </w:t>
            </w:r>
            <w:r>
              <w:rPr>
                <w:sz w:val="20"/>
              </w:rPr>
              <w:t>el</w:t>
            </w:r>
            <w:r>
              <w:rPr>
                <w:spacing w:val="1"/>
                <w:sz w:val="20"/>
              </w:rPr>
              <w:t xml:space="preserve"> </w:t>
            </w:r>
            <w:proofErr w:type="spellStart"/>
            <w:r>
              <w:rPr>
                <w:sz w:val="20"/>
              </w:rPr>
              <w:t>sistema</w:t>
            </w:r>
            <w:proofErr w:type="spellEnd"/>
            <w:r>
              <w:rPr>
                <w:sz w:val="20"/>
              </w:rPr>
              <w:t xml:space="preserve"> SIGPAC.</w:t>
            </w:r>
          </w:p>
          <w:p w14:paraId="52A505DF" w14:textId="77777777" w:rsidR="0040388D" w:rsidRDefault="0040388D" w:rsidP="00D92563">
            <w:pPr>
              <w:pStyle w:val="TableParagraph"/>
              <w:ind w:left="165" w:right="101" w:firstLine="33"/>
              <w:jc w:val="both"/>
              <w:rPr>
                <w:sz w:val="20"/>
              </w:rPr>
            </w:pPr>
            <w:r>
              <w:rPr>
                <w:sz w:val="20"/>
              </w:rPr>
              <w:t xml:space="preserve">En el </w:t>
            </w:r>
            <w:proofErr w:type="spellStart"/>
            <w:r>
              <w:rPr>
                <w:sz w:val="20"/>
              </w:rPr>
              <w:t>caso</w:t>
            </w:r>
            <w:proofErr w:type="spellEnd"/>
            <w:r>
              <w:rPr>
                <w:sz w:val="20"/>
              </w:rPr>
              <w:t xml:space="preserve"> de </w:t>
            </w:r>
            <w:proofErr w:type="spellStart"/>
            <w:r>
              <w:rPr>
                <w:sz w:val="20"/>
              </w:rPr>
              <w:t>realizar</w:t>
            </w:r>
            <w:proofErr w:type="spellEnd"/>
            <w:r>
              <w:rPr>
                <w:sz w:val="20"/>
              </w:rPr>
              <w:t xml:space="preserve"> </w:t>
            </w:r>
            <w:proofErr w:type="spellStart"/>
            <w:r>
              <w:rPr>
                <w:sz w:val="20"/>
              </w:rPr>
              <w:t>inversiones</w:t>
            </w:r>
            <w:proofErr w:type="spellEnd"/>
            <w:r>
              <w:rPr>
                <w:sz w:val="20"/>
              </w:rPr>
              <w:t xml:space="preserve"> en </w:t>
            </w:r>
            <w:proofErr w:type="spellStart"/>
            <w:r>
              <w:rPr>
                <w:sz w:val="20"/>
              </w:rPr>
              <w:t>partes</w:t>
            </w:r>
            <w:proofErr w:type="spellEnd"/>
            <w:r>
              <w:rPr>
                <w:sz w:val="20"/>
              </w:rPr>
              <w:t xml:space="preserve"> de un </w:t>
            </w:r>
            <w:proofErr w:type="spellStart"/>
            <w:r>
              <w:rPr>
                <w:sz w:val="20"/>
              </w:rPr>
              <w:t>recinto</w:t>
            </w:r>
            <w:proofErr w:type="spellEnd"/>
            <w:r>
              <w:rPr>
                <w:sz w:val="20"/>
              </w:rPr>
              <w:t xml:space="preserve">, se </w:t>
            </w:r>
            <w:proofErr w:type="spellStart"/>
            <w:r>
              <w:rPr>
                <w:sz w:val="20"/>
              </w:rPr>
              <w:t>adjuntará</w:t>
            </w:r>
            <w:proofErr w:type="spellEnd"/>
            <w:r>
              <w:rPr>
                <w:sz w:val="20"/>
              </w:rPr>
              <w:t xml:space="preserve"> un </w:t>
            </w:r>
            <w:proofErr w:type="spellStart"/>
            <w:r>
              <w:rPr>
                <w:sz w:val="20"/>
              </w:rPr>
              <w:t>croquis</w:t>
            </w:r>
            <w:proofErr w:type="spellEnd"/>
            <w:r>
              <w:rPr>
                <w:sz w:val="20"/>
              </w:rPr>
              <w:t xml:space="preserve"> </w:t>
            </w:r>
            <w:proofErr w:type="spellStart"/>
            <w:r>
              <w:rPr>
                <w:sz w:val="20"/>
              </w:rPr>
              <w:t>delimitando</w:t>
            </w:r>
            <w:proofErr w:type="spellEnd"/>
            <w:r>
              <w:rPr>
                <w:sz w:val="20"/>
              </w:rPr>
              <w:t xml:space="preserve"> la </w:t>
            </w:r>
            <w:proofErr w:type="spellStart"/>
            <w:r>
              <w:rPr>
                <w:sz w:val="20"/>
              </w:rPr>
              <w:t>superficie</w:t>
            </w:r>
            <w:proofErr w:type="spellEnd"/>
            <w:r>
              <w:rPr>
                <w:spacing w:val="1"/>
                <w:sz w:val="20"/>
              </w:rPr>
              <w:t xml:space="preserve"> </w:t>
            </w:r>
            <w:proofErr w:type="spellStart"/>
            <w:r>
              <w:rPr>
                <w:sz w:val="20"/>
              </w:rPr>
              <w:t>gráficamente</w:t>
            </w:r>
            <w:proofErr w:type="spellEnd"/>
            <w:r>
              <w:rPr>
                <w:sz w:val="20"/>
              </w:rPr>
              <w:t>,</w:t>
            </w:r>
            <w:r>
              <w:rPr>
                <w:spacing w:val="-5"/>
                <w:sz w:val="20"/>
              </w:rPr>
              <w:t xml:space="preserve"> </w:t>
            </w:r>
            <w:r>
              <w:rPr>
                <w:sz w:val="20"/>
              </w:rPr>
              <w:t>y</w:t>
            </w:r>
            <w:r>
              <w:rPr>
                <w:spacing w:val="-4"/>
                <w:sz w:val="20"/>
              </w:rPr>
              <w:t xml:space="preserve"> </w:t>
            </w:r>
            <w:r>
              <w:rPr>
                <w:sz w:val="20"/>
              </w:rPr>
              <w:t>se</w:t>
            </w:r>
            <w:r>
              <w:rPr>
                <w:spacing w:val="-6"/>
                <w:sz w:val="20"/>
              </w:rPr>
              <w:t xml:space="preserve"> </w:t>
            </w:r>
            <w:proofErr w:type="spellStart"/>
            <w:r>
              <w:rPr>
                <w:sz w:val="20"/>
              </w:rPr>
              <w:t>indicará</w:t>
            </w:r>
            <w:proofErr w:type="spellEnd"/>
            <w:r>
              <w:rPr>
                <w:spacing w:val="-4"/>
                <w:sz w:val="20"/>
              </w:rPr>
              <w:t xml:space="preserve"> </w:t>
            </w:r>
            <w:r>
              <w:rPr>
                <w:sz w:val="20"/>
              </w:rPr>
              <w:t>la</w:t>
            </w:r>
            <w:r>
              <w:rPr>
                <w:spacing w:val="-4"/>
                <w:sz w:val="20"/>
              </w:rPr>
              <w:t xml:space="preserve"> </w:t>
            </w:r>
            <w:proofErr w:type="spellStart"/>
            <w:r>
              <w:rPr>
                <w:sz w:val="20"/>
              </w:rPr>
              <w:t>superficie</w:t>
            </w:r>
            <w:proofErr w:type="spellEnd"/>
            <w:r>
              <w:rPr>
                <w:spacing w:val="-6"/>
                <w:sz w:val="20"/>
              </w:rPr>
              <w:t xml:space="preserve"> </w:t>
            </w:r>
            <w:r>
              <w:rPr>
                <w:sz w:val="20"/>
              </w:rPr>
              <w:t>total</w:t>
            </w:r>
            <w:r>
              <w:rPr>
                <w:spacing w:val="-4"/>
                <w:sz w:val="20"/>
              </w:rPr>
              <w:t xml:space="preserve"> </w:t>
            </w:r>
            <w:r>
              <w:rPr>
                <w:sz w:val="20"/>
              </w:rPr>
              <w:t>del</w:t>
            </w:r>
            <w:r>
              <w:rPr>
                <w:spacing w:val="-4"/>
                <w:sz w:val="20"/>
              </w:rPr>
              <w:t xml:space="preserve"> </w:t>
            </w:r>
            <w:proofErr w:type="spellStart"/>
            <w:r>
              <w:rPr>
                <w:sz w:val="20"/>
              </w:rPr>
              <w:t>recinto</w:t>
            </w:r>
            <w:proofErr w:type="spellEnd"/>
            <w:r>
              <w:rPr>
                <w:spacing w:val="-5"/>
                <w:sz w:val="20"/>
              </w:rPr>
              <w:t xml:space="preserve"> </w:t>
            </w:r>
            <w:r>
              <w:rPr>
                <w:sz w:val="20"/>
              </w:rPr>
              <w:t>y</w:t>
            </w:r>
            <w:r>
              <w:rPr>
                <w:spacing w:val="-4"/>
                <w:sz w:val="20"/>
              </w:rPr>
              <w:t xml:space="preserve"> </w:t>
            </w:r>
            <w:r>
              <w:rPr>
                <w:sz w:val="20"/>
              </w:rPr>
              <w:t>la</w:t>
            </w:r>
            <w:r>
              <w:rPr>
                <w:spacing w:val="-5"/>
                <w:sz w:val="20"/>
              </w:rPr>
              <w:t xml:space="preserve"> </w:t>
            </w:r>
            <w:r>
              <w:rPr>
                <w:sz w:val="20"/>
              </w:rPr>
              <w:t>parte</w:t>
            </w:r>
            <w:r>
              <w:rPr>
                <w:spacing w:val="-5"/>
                <w:sz w:val="20"/>
              </w:rPr>
              <w:t xml:space="preserve"> </w:t>
            </w:r>
            <w:proofErr w:type="spellStart"/>
            <w:r>
              <w:rPr>
                <w:sz w:val="20"/>
              </w:rPr>
              <w:t>afectada</w:t>
            </w:r>
            <w:proofErr w:type="spellEnd"/>
            <w:r>
              <w:rPr>
                <w:spacing w:val="-4"/>
                <w:sz w:val="20"/>
              </w:rPr>
              <w:t xml:space="preserve"> </w:t>
            </w:r>
            <w:proofErr w:type="spellStart"/>
            <w:r>
              <w:rPr>
                <w:sz w:val="20"/>
              </w:rPr>
              <w:t>por</w:t>
            </w:r>
            <w:proofErr w:type="spellEnd"/>
            <w:r>
              <w:rPr>
                <w:spacing w:val="-5"/>
                <w:sz w:val="20"/>
              </w:rPr>
              <w:t xml:space="preserve"> </w:t>
            </w:r>
            <w:r>
              <w:rPr>
                <w:sz w:val="20"/>
              </w:rPr>
              <w:t>la</w:t>
            </w:r>
            <w:r>
              <w:rPr>
                <w:spacing w:val="-4"/>
                <w:sz w:val="20"/>
              </w:rPr>
              <w:t xml:space="preserve"> </w:t>
            </w:r>
            <w:proofErr w:type="spellStart"/>
            <w:r>
              <w:rPr>
                <w:sz w:val="20"/>
              </w:rPr>
              <w:t>inversión</w:t>
            </w:r>
            <w:proofErr w:type="spellEnd"/>
            <w:r>
              <w:rPr>
                <w:sz w:val="20"/>
              </w:rPr>
              <w:t>.</w:t>
            </w:r>
            <w:r>
              <w:rPr>
                <w:spacing w:val="-5"/>
                <w:sz w:val="20"/>
              </w:rPr>
              <w:t xml:space="preserve"> </w:t>
            </w:r>
            <w:proofErr w:type="spellStart"/>
            <w:r>
              <w:rPr>
                <w:sz w:val="20"/>
              </w:rPr>
              <w:t>También</w:t>
            </w:r>
            <w:proofErr w:type="spellEnd"/>
            <w:r>
              <w:rPr>
                <w:spacing w:val="-4"/>
                <w:sz w:val="20"/>
              </w:rPr>
              <w:t xml:space="preserve"> </w:t>
            </w:r>
            <w:r>
              <w:rPr>
                <w:sz w:val="20"/>
              </w:rPr>
              <w:t>se</w:t>
            </w:r>
            <w:r>
              <w:rPr>
                <w:spacing w:val="-5"/>
                <w:sz w:val="20"/>
              </w:rPr>
              <w:t xml:space="preserve"> </w:t>
            </w:r>
            <w:proofErr w:type="spellStart"/>
            <w:r>
              <w:rPr>
                <w:sz w:val="20"/>
              </w:rPr>
              <w:t>adjuntará</w:t>
            </w:r>
            <w:proofErr w:type="spellEnd"/>
            <w:r>
              <w:rPr>
                <w:spacing w:val="-43"/>
                <w:sz w:val="20"/>
              </w:rPr>
              <w:t xml:space="preserve"> </w:t>
            </w:r>
            <w:r>
              <w:rPr>
                <w:sz w:val="20"/>
              </w:rPr>
              <w:t xml:space="preserve">un </w:t>
            </w:r>
            <w:proofErr w:type="spellStart"/>
            <w:r>
              <w:rPr>
                <w:sz w:val="20"/>
              </w:rPr>
              <w:t>croquis</w:t>
            </w:r>
            <w:proofErr w:type="spellEnd"/>
            <w:r>
              <w:rPr>
                <w:sz w:val="20"/>
              </w:rPr>
              <w:t xml:space="preserve"> de planta de las </w:t>
            </w:r>
            <w:proofErr w:type="spellStart"/>
            <w:r>
              <w:rPr>
                <w:sz w:val="20"/>
              </w:rPr>
              <w:t>instalaciones</w:t>
            </w:r>
            <w:proofErr w:type="spellEnd"/>
            <w:r>
              <w:rPr>
                <w:sz w:val="20"/>
              </w:rPr>
              <w:t xml:space="preserve"> con la </w:t>
            </w:r>
            <w:proofErr w:type="spellStart"/>
            <w:r>
              <w:rPr>
                <w:sz w:val="20"/>
              </w:rPr>
              <w:t>situación</w:t>
            </w:r>
            <w:proofErr w:type="spellEnd"/>
            <w:r>
              <w:rPr>
                <w:sz w:val="20"/>
              </w:rPr>
              <w:t xml:space="preserve"> de las </w:t>
            </w:r>
            <w:proofErr w:type="spellStart"/>
            <w:r>
              <w:rPr>
                <w:sz w:val="20"/>
              </w:rPr>
              <w:t>inversiones</w:t>
            </w:r>
            <w:proofErr w:type="spellEnd"/>
            <w:r>
              <w:rPr>
                <w:sz w:val="20"/>
              </w:rPr>
              <w:t xml:space="preserve"> en </w:t>
            </w:r>
            <w:proofErr w:type="spellStart"/>
            <w:r>
              <w:rPr>
                <w:sz w:val="20"/>
              </w:rPr>
              <w:t>caso</w:t>
            </w:r>
            <w:proofErr w:type="spellEnd"/>
            <w:r>
              <w:rPr>
                <w:sz w:val="20"/>
              </w:rPr>
              <w:t xml:space="preserve"> de </w:t>
            </w:r>
            <w:proofErr w:type="spellStart"/>
            <w:r>
              <w:rPr>
                <w:sz w:val="20"/>
              </w:rPr>
              <w:t>maquinaría</w:t>
            </w:r>
            <w:proofErr w:type="spellEnd"/>
            <w:r>
              <w:rPr>
                <w:sz w:val="20"/>
              </w:rPr>
              <w:t xml:space="preserve">, </w:t>
            </w:r>
            <w:proofErr w:type="spellStart"/>
            <w:r>
              <w:rPr>
                <w:sz w:val="20"/>
              </w:rPr>
              <w:t>ampliaciones</w:t>
            </w:r>
            <w:proofErr w:type="spellEnd"/>
            <w:r>
              <w:rPr>
                <w:spacing w:val="1"/>
                <w:sz w:val="20"/>
              </w:rPr>
              <w:t xml:space="preserve"> </w:t>
            </w:r>
            <w:r>
              <w:rPr>
                <w:sz w:val="20"/>
              </w:rPr>
              <w:t>de</w:t>
            </w:r>
            <w:r>
              <w:rPr>
                <w:spacing w:val="-2"/>
                <w:sz w:val="20"/>
              </w:rPr>
              <w:t xml:space="preserve"> </w:t>
            </w:r>
            <w:proofErr w:type="spellStart"/>
            <w:r>
              <w:rPr>
                <w:sz w:val="20"/>
              </w:rPr>
              <w:t>construcciones</w:t>
            </w:r>
            <w:proofErr w:type="spellEnd"/>
            <w:r>
              <w:rPr>
                <w:sz w:val="20"/>
              </w:rPr>
              <w:t>, etc.</w:t>
            </w:r>
          </w:p>
        </w:tc>
      </w:tr>
      <w:tr w:rsidR="0040388D" w14:paraId="18AFF3C0" w14:textId="77777777" w:rsidTr="00D92563">
        <w:trPr>
          <w:trHeight w:val="4389"/>
        </w:trPr>
        <w:tc>
          <w:tcPr>
            <w:tcW w:w="9496" w:type="dxa"/>
            <w:shd w:val="clear" w:color="auto" w:fill="DBE4F0"/>
          </w:tcPr>
          <w:p w14:paraId="4D44B322" w14:textId="77777777" w:rsidR="0040388D" w:rsidRDefault="0040388D" w:rsidP="00D92563">
            <w:pPr>
              <w:pStyle w:val="TableParagraph"/>
              <w:ind w:left="199"/>
              <w:rPr>
                <w:sz w:val="20"/>
              </w:rPr>
            </w:pPr>
            <w:r>
              <w:rPr>
                <w:sz w:val="20"/>
              </w:rPr>
              <w:t>APORTAR:</w:t>
            </w:r>
          </w:p>
          <w:p w14:paraId="5F98FBF6" w14:textId="77777777" w:rsidR="0040388D" w:rsidRPr="003167C7" w:rsidRDefault="0040388D" w:rsidP="00E710BD">
            <w:pPr>
              <w:pStyle w:val="TableParagraph"/>
              <w:numPr>
                <w:ilvl w:val="0"/>
                <w:numId w:val="6"/>
              </w:numPr>
              <w:tabs>
                <w:tab w:val="left" w:pos="602"/>
                <w:tab w:val="left" w:pos="603"/>
              </w:tabs>
              <w:spacing w:before="122"/>
              <w:ind w:right="100"/>
              <w:rPr>
                <w:sz w:val="20"/>
              </w:rPr>
            </w:pPr>
            <w:proofErr w:type="spellStart"/>
            <w:r w:rsidRPr="003167C7">
              <w:rPr>
                <w:spacing w:val="-1"/>
                <w:sz w:val="20"/>
              </w:rPr>
              <w:t>Justificación</w:t>
            </w:r>
            <w:proofErr w:type="spellEnd"/>
            <w:r w:rsidRPr="003167C7">
              <w:rPr>
                <w:spacing w:val="-9"/>
                <w:sz w:val="20"/>
              </w:rPr>
              <w:t xml:space="preserve"> </w:t>
            </w:r>
            <w:r w:rsidRPr="003167C7">
              <w:rPr>
                <w:spacing w:val="-1"/>
                <w:sz w:val="20"/>
              </w:rPr>
              <w:t>de</w:t>
            </w:r>
            <w:r w:rsidRPr="003167C7">
              <w:rPr>
                <w:spacing w:val="-10"/>
                <w:sz w:val="20"/>
              </w:rPr>
              <w:t xml:space="preserve"> </w:t>
            </w:r>
            <w:r w:rsidRPr="003167C7">
              <w:rPr>
                <w:spacing w:val="-1"/>
                <w:sz w:val="20"/>
              </w:rPr>
              <w:t>la</w:t>
            </w:r>
            <w:r w:rsidRPr="003167C7">
              <w:rPr>
                <w:spacing w:val="-8"/>
                <w:sz w:val="20"/>
              </w:rPr>
              <w:t xml:space="preserve"> </w:t>
            </w:r>
            <w:proofErr w:type="spellStart"/>
            <w:r w:rsidRPr="003167C7">
              <w:rPr>
                <w:b/>
                <w:spacing w:val="-1"/>
                <w:sz w:val="20"/>
              </w:rPr>
              <w:t>titularidad</w:t>
            </w:r>
            <w:proofErr w:type="spellEnd"/>
            <w:r w:rsidRPr="003167C7">
              <w:rPr>
                <w:b/>
                <w:spacing w:val="-7"/>
                <w:sz w:val="20"/>
              </w:rPr>
              <w:t xml:space="preserve"> </w:t>
            </w:r>
            <w:r w:rsidRPr="003167C7">
              <w:rPr>
                <w:spacing w:val="-1"/>
                <w:sz w:val="20"/>
              </w:rPr>
              <w:t>de</w:t>
            </w:r>
            <w:r w:rsidRPr="003167C7">
              <w:rPr>
                <w:spacing w:val="-10"/>
                <w:sz w:val="20"/>
              </w:rPr>
              <w:t xml:space="preserve"> </w:t>
            </w:r>
            <w:r w:rsidRPr="003167C7">
              <w:rPr>
                <w:spacing w:val="-1"/>
                <w:sz w:val="20"/>
              </w:rPr>
              <w:t>la</w:t>
            </w:r>
            <w:r w:rsidRPr="003167C7">
              <w:rPr>
                <w:spacing w:val="-8"/>
                <w:sz w:val="20"/>
              </w:rPr>
              <w:t xml:space="preserve"> </w:t>
            </w:r>
            <w:proofErr w:type="spellStart"/>
            <w:r w:rsidRPr="003167C7">
              <w:rPr>
                <w:spacing w:val="-1"/>
                <w:sz w:val="20"/>
              </w:rPr>
              <w:t>parcelas</w:t>
            </w:r>
            <w:proofErr w:type="spellEnd"/>
            <w:r w:rsidRPr="003167C7">
              <w:rPr>
                <w:spacing w:val="-10"/>
                <w:sz w:val="20"/>
              </w:rPr>
              <w:t xml:space="preserve"> </w:t>
            </w:r>
            <w:r w:rsidRPr="003167C7">
              <w:rPr>
                <w:spacing w:val="-1"/>
                <w:sz w:val="20"/>
              </w:rPr>
              <w:t>o</w:t>
            </w:r>
            <w:r w:rsidRPr="003167C7">
              <w:rPr>
                <w:spacing w:val="-9"/>
                <w:sz w:val="20"/>
              </w:rPr>
              <w:t xml:space="preserve"> </w:t>
            </w:r>
            <w:proofErr w:type="spellStart"/>
            <w:r w:rsidRPr="003167C7">
              <w:rPr>
                <w:spacing w:val="-1"/>
                <w:sz w:val="20"/>
              </w:rPr>
              <w:t>instalaciones</w:t>
            </w:r>
            <w:proofErr w:type="spellEnd"/>
            <w:r w:rsidRPr="003167C7">
              <w:rPr>
                <w:spacing w:val="-10"/>
                <w:sz w:val="20"/>
              </w:rPr>
              <w:t xml:space="preserve"> </w:t>
            </w:r>
            <w:proofErr w:type="spellStart"/>
            <w:r w:rsidRPr="003167C7">
              <w:rPr>
                <w:sz w:val="20"/>
              </w:rPr>
              <w:t>objeto</w:t>
            </w:r>
            <w:proofErr w:type="spellEnd"/>
            <w:r w:rsidRPr="003167C7">
              <w:rPr>
                <w:spacing w:val="-9"/>
                <w:sz w:val="20"/>
              </w:rPr>
              <w:t xml:space="preserve"> </w:t>
            </w:r>
            <w:r w:rsidRPr="003167C7">
              <w:rPr>
                <w:sz w:val="20"/>
              </w:rPr>
              <w:t>de</w:t>
            </w:r>
            <w:r w:rsidRPr="003167C7">
              <w:rPr>
                <w:spacing w:val="-10"/>
                <w:sz w:val="20"/>
              </w:rPr>
              <w:t xml:space="preserve"> </w:t>
            </w:r>
            <w:r w:rsidRPr="003167C7">
              <w:rPr>
                <w:sz w:val="20"/>
              </w:rPr>
              <w:t>la</w:t>
            </w:r>
            <w:r w:rsidRPr="003167C7">
              <w:rPr>
                <w:spacing w:val="-8"/>
                <w:sz w:val="20"/>
              </w:rPr>
              <w:t xml:space="preserve"> </w:t>
            </w:r>
            <w:proofErr w:type="spellStart"/>
            <w:r w:rsidRPr="003167C7">
              <w:rPr>
                <w:sz w:val="20"/>
              </w:rPr>
              <w:t>inversión</w:t>
            </w:r>
            <w:proofErr w:type="spellEnd"/>
            <w:r w:rsidRPr="003167C7">
              <w:rPr>
                <w:spacing w:val="-8"/>
                <w:sz w:val="20"/>
              </w:rPr>
              <w:t xml:space="preserve"> </w:t>
            </w:r>
            <w:r w:rsidRPr="003167C7">
              <w:rPr>
                <w:sz w:val="20"/>
              </w:rPr>
              <w:t>(</w:t>
            </w:r>
            <w:proofErr w:type="spellStart"/>
            <w:r w:rsidRPr="003167C7">
              <w:rPr>
                <w:sz w:val="20"/>
              </w:rPr>
              <w:t>Último</w:t>
            </w:r>
            <w:proofErr w:type="spellEnd"/>
            <w:r w:rsidRPr="003167C7">
              <w:rPr>
                <w:spacing w:val="-6"/>
                <w:sz w:val="20"/>
              </w:rPr>
              <w:t xml:space="preserve"> </w:t>
            </w:r>
            <w:proofErr w:type="spellStart"/>
            <w:r w:rsidRPr="003167C7">
              <w:rPr>
                <w:sz w:val="20"/>
              </w:rPr>
              <w:t>párrafo</w:t>
            </w:r>
            <w:proofErr w:type="spellEnd"/>
            <w:r w:rsidRPr="003167C7">
              <w:rPr>
                <w:spacing w:val="-9"/>
                <w:sz w:val="20"/>
              </w:rPr>
              <w:t xml:space="preserve"> </w:t>
            </w:r>
            <w:r w:rsidRPr="003167C7">
              <w:rPr>
                <w:sz w:val="20"/>
              </w:rPr>
              <w:t>del</w:t>
            </w:r>
            <w:r w:rsidRPr="003167C7">
              <w:rPr>
                <w:spacing w:val="-10"/>
                <w:sz w:val="20"/>
              </w:rPr>
              <w:t xml:space="preserve"> </w:t>
            </w:r>
            <w:proofErr w:type="spellStart"/>
            <w:r w:rsidRPr="003167C7">
              <w:rPr>
                <w:sz w:val="20"/>
              </w:rPr>
              <w:t>apartado</w:t>
            </w:r>
            <w:proofErr w:type="spellEnd"/>
            <w:r w:rsidRPr="003167C7">
              <w:rPr>
                <w:spacing w:val="-42"/>
                <w:sz w:val="20"/>
              </w:rPr>
              <w:t xml:space="preserve"> </w:t>
            </w:r>
            <w:r w:rsidRPr="003167C7">
              <w:rPr>
                <w:sz w:val="20"/>
              </w:rPr>
              <w:t>1</w:t>
            </w:r>
            <w:r w:rsidRPr="003167C7">
              <w:rPr>
                <w:spacing w:val="-2"/>
                <w:sz w:val="20"/>
              </w:rPr>
              <w:t xml:space="preserve"> </w:t>
            </w:r>
            <w:r w:rsidRPr="003167C7">
              <w:rPr>
                <w:sz w:val="20"/>
              </w:rPr>
              <w:t>de</w:t>
            </w:r>
            <w:r w:rsidRPr="003167C7">
              <w:rPr>
                <w:spacing w:val="-1"/>
                <w:sz w:val="20"/>
              </w:rPr>
              <w:t xml:space="preserve"> </w:t>
            </w:r>
            <w:r w:rsidRPr="003167C7">
              <w:rPr>
                <w:sz w:val="20"/>
              </w:rPr>
              <w:t xml:space="preserve">la </w:t>
            </w:r>
            <w:proofErr w:type="spellStart"/>
            <w:r w:rsidRPr="003167C7">
              <w:rPr>
                <w:sz w:val="20"/>
              </w:rPr>
              <w:t>artículo</w:t>
            </w:r>
            <w:proofErr w:type="spellEnd"/>
            <w:r w:rsidRPr="003167C7">
              <w:rPr>
                <w:sz w:val="20"/>
              </w:rPr>
              <w:t xml:space="preserve"> 11</w:t>
            </w:r>
            <w:r w:rsidRPr="003167C7">
              <w:rPr>
                <w:spacing w:val="-2"/>
                <w:sz w:val="20"/>
              </w:rPr>
              <w:t xml:space="preserve"> </w:t>
            </w:r>
            <w:r w:rsidRPr="003167C7">
              <w:rPr>
                <w:sz w:val="20"/>
              </w:rPr>
              <w:t xml:space="preserve">del </w:t>
            </w:r>
            <w:proofErr w:type="spellStart"/>
            <w:r w:rsidRPr="003167C7">
              <w:rPr>
                <w:sz w:val="20"/>
              </w:rPr>
              <w:t>Reglamento</w:t>
            </w:r>
            <w:proofErr w:type="spellEnd"/>
            <w:r w:rsidRPr="003167C7">
              <w:rPr>
                <w:sz w:val="20"/>
              </w:rPr>
              <w:t xml:space="preserve"> </w:t>
            </w:r>
            <w:proofErr w:type="spellStart"/>
            <w:r w:rsidRPr="003167C7">
              <w:rPr>
                <w:sz w:val="20"/>
              </w:rPr>
              <w:t>Delegado</w:t>
            </w:r>
            <w:proofErr w:type="spellEnd"/>
            <w:r w:rsidRPr="003167C7">
              <w:rPr>
                <w:spacing w:val="3"/>
                <w:sz w:val="20"/>
              </w:rPr>
              <w:t xml:space="preserve"> </w:t>
            </w:r>
            <w:r w:rsidRPr="003167C7">
              <w:rPr>
                <w:sz w:val="20"/>
              </w:rPr>
              <w:t>(UE)</w:t>
            </w:r>
            <w:r w:rsidRPr="003167C7">
              <w:rPr>
                <w:spacing w:val="-1"/>
                <w:sz w:val="20"/>
              </w:rPr>
              <w:t xml:space="preserve"> </w:t>
            </w:r>
            <w:r w:rsidRPr="003167C7">
              <w:rPr>
                <w:sz w:val="20"/>
              </w:rPr>
              <w:t>2022/126):</w:t>
            </w:r>
          </w:p>
          <w:p w14:paraId="0B06F9B1" w14:textId="5CED67EF" w:rsidR="0040388D" w:rsidRPr="003167C7" w:rsidRDefault="0040388D" w:rsidP="00E710BD">
            <w:pPr>
              <w:pStyle w:val="TableParagraph"/>
              <w:numPr>
                <w:ilvl w:val="1"/>
                <w:numId w:val="6"/>
              </w:numPr>
              <w:tabs>
                <w:tab w:val="left" w:pos="845"/>
              </w:tabs>
              <w:ind w:right="102"/>
              <w:jc w:val="both"/>
              <w:rPr>
                <w:sz w:val="20"/>
              </w:rPr>
            </w:pPr>
            <w:r w:rsidRPr="00826A5C">
              <w:rPr>
                <w:b/>
                <w:sz w:val="20"/>
                <w:u w:val="single"/>
              </w:rPr>
              <w:t xml:space="preserve">PARA AQUELLAS INVERSIONES </w:t>
            </w:r>
            <w:r w:rsidR="003167C7" w:rsidRPr="00826A5C">
              <w:rPr>
                <w:b/>
                <w:sz w:val="20"/>
                <w:u w:val="single"/>
              </w:rPr>
              <w:t>PARA LAS QUE SE SOLICITE</w:t>
            </w:r>
            <w:r w:rsidRPr="00826A5C">
              <w:rPr>
                <w:b/>
                <w:sz w:val="20"/>
                <w:u w:val="single"/>
              </w:rPr>
              <w:t>:</w:t>
            </w:r>
            <w:r w:rsidRPr="003167C7">
              <w:rPr>
                <w:b/>
                <w:sz w:val="20"/>
                <w:u w:val="single"/>
              </w:rPr>
              <w:t xml:space="preserve"> </w:t>
            </w:r>
            <w:proofErr w:type="spellStart"/>
            <w:r w:rsidRPr="003167C7">
              <w:rPr>
                <w:sz w:val="20"/>
              </w:rPr>
              <w:t>Acreditación</w:t>
            </w:r>
            <w:proofErr w:type="spellEnd"/>
            <w:r w:rsidRPr="003167C7">
              <w:rPr>
                <w:sz w:val="20"/>
              </w:rPr>
              <w:t xml:space="preserve"> de la </w:t>
            </w:r>
            <w:proofErr w:type="spellStart"/>
            <w:r w:rsidRPr="003167C7">
              <w:rPr>
                <w:sz w:val="20"/>
              </w:rPr>
              <w:t>titularidad</w:t>
            </w:r>
            <w:proofErr w:type="spellEnd"/>
            <w:r w:rsidRPr="003167C7">
              <w:rPr>
                <w:spacing w:val="1"/>
                <w:sz w:val="20"/>
              </w:rPr>
              <w:t xml:space="preserve"> </w:t>
            </w:r>
            <w:proofErr w:type="spellStart"/>
            <w:r w:rsidRPr="003167C7">
              <w:rPr>
                <w:sz w:val="20"/>
              </w:rPr>
              <w:t>catastral</w:t>
            </w:r>
            <w:proofErr w:type="spellEnd"/>
            <w:r w:rsidRPr="003167C7">
              <w:rPr>
                <w:spacing w:val="-1"/>
                <w:sz w:val="20"/>
              </w:rPr>
              <w:t xml:space="preserve"> </w:t>
            </w:r>
            <w:r w:rsidRPr="003167C7">
              <w:rPr>
                <w:sz w:val="20"/>
              </w:rPr>
              <w:t>de</w:t>
            </w:r>
            <w:r w:rsidRPr="003167C7">
              <w:rPr>
                <w:spacing w:val="-1"/>
                <w:sz w:val="20"/>
              </w:rPr>
              <w:t xml:space="preserve"> </w:t>
            </w:r>
            <w:proofErr w:type="spellStart"/>
            <w:r w:rsidRPr="003167C7">
              <w:rPr>
                <w:sz w:val="20"/>
              </w:rPr>
              <w:t>todas</w:t>
            </w:r>
            <w:proofErr w:type="spellEnd"/>
            <w:r w:rsidRPr="003167C7">
              <w:rPr>
                <w:spacing w:val="-1"/>
                <w:sz w:val="20"/>
              </w:rPr>
              <w:t xml:space="preserve"> </w:t>
            </w:r>
            <w:r w:rsidRPr="003167C7">
              <w:rPr>
                <w:sz w:val="20"/>
              </w:rPr>
              <w:t>las</w:t>
            </w:r>
            <w:r w:rsidRPr="003167C7">
              <w:rPr>
                <w:spacing w:val="-1"/>
                <w:sz w:val="20"/>
              </w:rPr>
              <w:t xml:space="preserve"> </w:t>
            </w:r>
            <w:proofErr w:type="spellStart"/>
            <w:r w:rsidRPr="003167C7">
              <w:rPr>
                <w:sz w:val="20"/>
              </w:rPr>
              <w:t>ubicaciones</w:t>
            </w:r>
            <w:proofErr w:type="spellEnd"/>
            <w:r w:rsidRPr="003167C7">
              <w:rPr>
                <w:sz w:val="20"/>
              </w:rPr>
              <w:t>:</w:t>
            </w:r>
          </w:p>
          <w:p w14:paraId="25A5AF4E" w14:textId="77777777" w:rsidR="0040388D" w:rsidRPr="003167C7" w:rsidRDefault="0040388D" w:rsidP="00E710BD">
            <w:pPr>
              <w:pStyle w:val="TableParagraph"/>
              <w:numPr>
                <w:ilvl w:val="2"/>
                <w:numId w:val="6"/>
              </w:numPr>
              <w:tabs>
                <w:tab w:val="left" w:pos="1414"/>
              </w:tabs>
              <w:ind w:hanging="361"/>
              <w:jc w:val="both"/>
              <w:rPr>
                <w:sz w:val="20"/>
              </w:rPr>
            </w:pPr>
            <w:r w:rsidRPr="003167C7">
              <w:rPr>
                <w:sz w:val="20"/>
              </w:rPr>
              <w:t>En</w:t>
            </w:r>
            <w:r w:rsidRPr="003167C7">
              <w:rPr>
                <w:spacing w:val="-2"/>
                <w:sz w:val="20"/>
              </w:rPr>
              <w:t xml:space="preserve"> </w:t>
            </w:r>
            <w:proofErr w:type="spellStart"/>
            <w:r w:rsidRPr="003167C7">
              <w:rPr>
                <w:sz w:val="20"/>
              </w:rPr>
              <w:t>caso</w:t>
            </w:r>
            <w:proofErr w:type="spellEnd"/>
            <w:r w:rsidRPr="003167C7">
              <w:rPr>
                <w:spacing w:val="-2"/>
                <w:sz w:val="20"/>
              </w:rPr>
              <w:t xml:space="preserve"> </w:t>
            </w:r>
            <w:r w:rsidRPr="003167C7">
              <w:rPr>
                <w:sz w:val="20"/>
              </w:rPr>
              <w:t>de</w:t>
            </w:r>
            <w:r w:rsidRPr="003167C7">
              <w:rPr>
                <w:spacing w:val="-3"/>
                <w:sz w:val="20"/>
              </w:rPr>
              <w:t xml:space="preserve"> </w:t>
            </w:r>
            <w:proofErr w:type="spellStart"/>
            <w:r w:rsidRPr="003167C7">
              <w:rPr>
                <w:sz w:val="20"/>
              </w:rPr>
              <w:t>propiedad</w:t>
            </w:r>
            <w:proofErr w:type="spellEnd"/>
            <w:r w:rsidRPr="003167C7">
              <w:rPr>
                <w:sz w:val="20"/>
              </w:rPr>
              <w:t>,</w:t>
            </w:r>
            <w:r w:rsidRPr="003167C7">
              <w:rPr>
                <w:spacing w:val="-2"/>
                <w:sz w:val="20"/>
              </w:rPr>
              <w:t xml:space="preserve"> </w:t>
            </w:r>
            <w:r w:rsidRPr="003167C7">
              <w:rPr>
                <w:sz w:val="20"/>
              </w:rPr>
              <w:t>la</w:t>
            </w:r>
            <w:r w:rsidRPr="003167C7">
              <w:rPr>
                <w:spacing w:val="-2"/>
                <w:sz w:val="20"/>
              </w:rPr>
              <w:t xml:space="preserve"> </w:t>
            </w:r>
            <w:proofErr w:type="spellStart"/>
            <w:r w:rsidRPr="003167C7">
              <w:rPr>
                <w:sz w:val="20"/>
              </w:rPr>
              <w:t>titularidad</w:t>
            </w:r>
            <w:proofErr w:type="spellEnd"/>
            <w:r w:rsidRPr="003167C7">
              <w:rPr>
                <w:spacing w:val="-1"/>
                <w:sz w:val="20"/>
              </w:rPr>
              <w:t xml:space="preserve"> </w:t>
            </w:r>
            <w:r w:rsidRPr="003167C7">
              <w:rPr>
                <w:sz w:val="20"/>
              </w:rPr>
              <w:t>se</w:t>
            </w:r>
            <w:r w:rsidRPr="003167C7">
              <w:rPr>
                <w:spacing w:val="-4"/>
                <w:sz w:val="20"/>
              </w:rPr>
              <w:t xml:space="preserve"> </w:t>
            </w:r>
            <w:proofErr w:type="spellStart"/>
            <w:r w:rsidRPr="003167C7">
              <w:rPr>
                <w:sz w:val="20"/>
              </w:rPr>
              <w:t>justificará</w:t>
            </w:r>
            <w:proofErr w:type="spellEnd"/>
            <w:r w:rsidRPr="003167C7">
              <w:rPr>
                <w:spacing w:val="-2"/>
                <w:sz w:val="20"/>
              </w:rPr>
              <w:t xml:space="preserve"> </w:t>
            </w:r>
            <w:r w:rsidRPr="003167C7">
              <w:rPr>
                <w:sz w:val="20"/>
              </w:rPr>
              <w:t>con</w:t>
            </w:r>
            <w:r w:rsidRPr="003167C7">
              <w:rPr>
                <w:spacing w:val="-2"/>
                <w:sz w:val="20"/>
              </w:rPr>
              <w:t xml:space="preserve"> </w:t>
            </w:r>
            <w:proofErr w:type="spellStart"/>
            <w:r w:rsidRPr="003167C7">
              <w:rPr>
                <w:sz w:val="20"/>
              </w:rPr>
              <w:t>certificado</w:t>
            </w:r>
            <w:proofErr w:type="spellEnd"/>
            <w:r w:rsidRPr="003167C7">
              <w:rPr>
                <w:spacing w:val="-2"/>
                <w:sz w:val="20"/>
              </w:rPr>
              <w:t xml:space="preserve"> </w:t>
            </w:r>
            <w:proofErr w:type="spellStart"/>
            <w:r w:rsidRPr="003167C7">
              <w:rPr>
                <w:sz w:val="20"/>
              </w:rPr>
              <w:t>catastral</w:t>
            </w:r>
            <w:proofErr w:type="spellEnd"/>
            <w:r w:rsidRPr="003167C7">
              <w:rPr>
                <w:sz w:val="20"/>
              </w:rPr>
              <w:t>.</w:t>
            </w:r>
          </w:p>
          <w:p w14:paraId="6042F90F" w14:textId="77777777" w:rsidR="0040388D" w:rsidRPr="003167C7" w:rsidRDefault="0040388D" w:rsidP="00E710BD">
            <w:pPr>
              <w:pStyle w:val="TableParagraph"/>
              <w:numPr>
                <w:ilvl w:val="2"/>
                <w:numId w:val="6"/>
              </w:numPr>
              <w:tabs>
                <w:tab w:val="left" w:pos="1414"/>
              </w:tabs>
              <w:spacing w:before="121"/>
              <w:ind w:right="96"/>
              <w:jc w:val="both"/>
              <w:rPr>
                <w:sz w:val="20"/>
              </w:rPr>
            </w:pPr>
            <w:r w:rsidRPr="003167C7">
              <w:rPr>
                <w:sz w:val="20"/>
              </w:rPr>
              <w:t>En</w:t>
            </w:r>
            <w:r w:rsidRPr="003167C7">
              <w:rPr>
                <w:spacing w:val="-9"/>
                <w:sz w:val="20"/>
              </w:rPr>
              <w:t xml:space="preserve"> </w:t>
            </w:r>
            <w:proofErr w:type="spellStart"/>
            <w:r w:rsidRPr="003167C7">
              <w:rPr>
                <w:sz w:val="20"/>
              </w:rPr>
              <w:t>caso</w:t>
            </w:r>
            <w:proofErr w:type="spellEnd"/>
            <w:r w:rsidRPr="003167C7">
              <w:rPr>
                <w:spacing w:val="-9"/>
                <w:sz w:val="20"/>
              </w:rPr>
              <w:t xml:space="preserve"> </w:t>
            </w:r>
            <w:r w:rsidRPr="003167C7">
              <w:rPr>
                <w:sz w:val="20"/>
              </w:rPr>
              <w:t>de</w:t>
            </w:r>
            <w:r w:rsidRPr="003167C7">
              <w:rPr>
                <w:spacing w:val="-10"/>
                <w:sz w:val="20"/>
              </w:rPr>
              <w:t xml:space="preserve"> </w:t>
            </w:r>
            <w:proofErr w:type="spellStart"/>
            <w:r w:rsidRPr="003167C7">
              <w:rPr>
                <w:sz w:val="20"/>
              </w:rPr>
              <w:t>arrendamiento</w:t>
            </w:r>
            <w:proofErr w:type="spellEnd"/>
            <w:r w:rsidRPr="003167C7">
              <w:rPr>
                <w:sz w:val="20"/>
              </w:rPr>
              <w:t>,</w:t>
            </w:r>
            <w:r w:rsidRPr="003167C7">
              <w:rPr>
                <w:spacing w:val="-9"/>
                <w:sz w:val="20"/>
              </w:rPr>
              <w:t xml:space="preserve"> </w:t>
            </w:r>
            <w:r w:rsidRPr="003167C7">
              <w:rPr>
                <w:sz w:val="20"/>
              </w:rPr>
              <w:t>se</w:t>
            </w:r>
            <w:r w:rsidRPr="003167C7">
              <w:rPr>
                <w:spacing w:val="-5"/>
                <w:sz w:val="20"/>
              </w:rPr>
              <w:t xml:space="preserve"> </w:t>
            </w:r>
            <w:proofErr w:type="spellStart"/>
            <w:r w:rsidRPr="003167C7">
              <w:rPr>
                <w:sz w:val="20"/>
              </w:rPr>
              <w:t>adjuntará</w:t>
            </w:r>
            <w:proofErr w:type="spellEnd"/>
            <w:r w:rsidRPr="003167C7">
              <w:rPr>
                <w:spacing w:val="-9"/>
                <w:sz w:val="20"/>
              </w:rPr>
              <w:t xml:space="preserve"> </w:t>
            </w:r>
            <w:r w:rsidRPr="003167C7">
              <w:rPr>
                <w:sz w:val="20"/>
              </w:rPr>
              <w:t>el</w:t>
            </w:r>
            <w:r w:rsidRPr="003167C7">
              <w:rPr>
                <w:spacing w:val="-9"/>
                <w:sz w:val="20"/>
              </w:rPr>
              <w:t xml:space="preserve"> </w:t>
            </w:r>
            <w:proofErr w:type="spellStart"/>
            <w:r w:rsidRPr="003167C7">
              <w:rPr>
                <w:sz w:val="20"/>
              </w:rPr>
              <w:t>contrato</w:t>
            </w:r>
            <w:proofErr w:type="spellEnd"/>
            <w:r w:rsidRPr="003167C7">
              <w:rPr>
                <w:spacing w:val="-8"/>
                <w:sz w:val="20"/>
              </w:rPr>
              <w:t xml:space="preserve"> </w:t>
            </w:r>
            <w:r w:rsidRPr="003167C7">
              <w:rPr>
                <w:sz w:val="20"/>
              </w:rPr>
              <w:t>de</w:t>
            </w:r>
            <w:r w:rsidRPr="003167C7">
              <w:rPr>
                <w:spacing w:val="-10"/>
                <w:sz w:val="20"/>
              </w:rPr>
              <w:t xml:space="preserve"> </w:t>
            </w:r>
            <w:proofErr w:type="spellStart"/>
            <w:r w:rsidRPr="003167C7">
              <w:rPr>
                <w:sz w:val="20"/>
              </w:rPr>
              <w:t>los</w:t>
            </w:r>
            <w:proofErr w:type="spellEnd"/>
            <w:r w:rsidRPr="003167C7">
              <w:rPr>
                <w:spacing w:val="-10"/>
                <w:sz w:val="20"/>
              </w:rPr>
              <w:t xml:space="preserve"> </w:t>
            </w:r>
            <w:proofErr w:type="spellStart"/>
            <w:r w:rsidRPr="003167C7">
              <w:rPr>
                <w:sz w:val="20"/>
              </w:rPr>
              <w:t>recintos</w:t>
            </w:r>
            <w:proofErr w:type="spellEnd"/>
            <w:r w:rsidRPr="003167C7">
              <w:rPr>
                <w:spacing w:val="-10"/>
                <w:sz w:val="20"/>
              </w:rPr>
              <w:t xml:space="preserve"> </w:t>
            </w:r>
            <w:r w:rsidRPr="003167C7">
              <w:rPr>
                <w:sz w:val="20"/>
              </w:rPr>
              <w:t>de</w:t>
            </w:r>
            <w:r w:rsidRPr="003167C7">
              <w:rPr>
                <w:spacing w:val="-9"/>
                <w:sz w:val="20"/>
              </w:rPr>
              <w:t xml:space="preserve"> </w:t>
            </w:r>
            <w:r w:rsidRPr="003167C7">
              <w:rPr>
                <w:sz w:val="20"/>
              </w:rPr>
              <w:t>la</w:t>
            </w:r>
            <w:r w:rsidRPr="003167C7">
              <w:rPr>
                <w:spacing w:val="-9"/>
                <w:sz w:val="20"/>
              </w:rPr>
              <w:t xml:space="preserve"> </w:t>
            </w:r>
            <w:proofErr w:type="spellStart"/>
            <w:r w:rsidRPr="003167C7">
              <w:rPr>
                <w:sz w:val="20"/>
              </w:rPr>
              <w:t>explotación</w:t>
            </w:r>
            <w:proofErr w:type="spellEnd"/>
            <w:r w:rsidRPr="003167C7">
              <w:rPr>
                <w:spacing w:val="-9"/>
                <w:sz w:val="20"/>
              </w:rPr>
              <w:t xml:space="preserve"> </w:t>
            </w:r>
            <w:r w:rsidRPr="003167C7">
              <w:rPr>
                <w:sz w:val="20"/>
              </w:rPr>
              <w:t>o</w:t>
            </w:r>
            <w:r w:rsidRPr="003167C7">
              <w:rPr>
                <w:spacing w:val="-9"/>
                <w:sz w:val="20"/>
              </w:rPr>
              <w:t xml:space="preserve"> </w:t>
            </w:r>
            <w:proofErr w:type="spellStart"/>
            <w:r w:rsidRPr="003167C7">
              <w:rPr>
                <w:sz w:val="20"/>
              </w:rPr>
              <w:t>instalaciones</w:t>
            </w:r>
            <w:proofErr w:type="spellEnd"/>
            <w:r w:rsidRPr="003167C7">
              <w:rPr>
                <w:spacing w:val="-43"/>
                <w:sz w:val="20"/>
              </w:rPr>
              <w:t xml:space="preserve"> </w:t>
            </w:r>
            <w:proofErr w:type="spellStart"/>
            <w:r w:rsidRPr="003167C7">
              <w:rPr>
                <w:sz w:val="20"/>
              </w:rPr>
              <w:t>donde</w:t>
            </w:r>
            <w:proofErr w:type="spellEnd"/>
            <w:r w:rsidRPr="003167C7">
              <w:rPr>
                <w:sz w:val="20"/>
              </w:rPr>
              <w:t xml:space="preserve"> se </w:t>
            </w:r>
            <w:proofErr w:type="spellStart"/>
            <w:r w:rsidRPr="003167C7">
              <w:rPr>
                <w:sz w:val="20"/>
              </w:rPr>
              <w:t>vayan</w:t>
            </w:r>
            <w:proofErr w:type="spellEnd"/>
            <w:r w:rsidRPr="003167C7">
              <w:rPr>
                <w:sz w:val="20"/>
              </w:rPr>
              <w:t xml:space="preserve"> a </w:t>
            </w:r>
            <w:proofErr w:type="spellStart"/>
            <w:r w:rsidRPr="003167C7">
              <w:rPr>
                <w:sz w:val="20"/>
              </w:rPr>
              <w:t>realizar</w:t>
            </w:r>
            <w:proofErr w:type="spellEnd"/>
            <w:r w:rsidRPr="003167C7">
              <w:rPr>
                <w:sz w:val="20"/>
              </w:rPr>
              <w:t xml:space="preserve"> las </w:t>
            </w:r>
            <w:proofErr w:type="spellStart"/>
            <w:r w:rsidRPr="003167C7">
              <w:rPr>
                <w:sz w:val="20"/>
              </w:rPr>
              <w:t>inversiones</w:t>
            </w:r>
            <w:proofErr w:type="spellEnd"/>
            <w:r w:rsidRPr="003167C7">
              <w:rPr>
                <w:sz w:val="20"/>
              </w:rPr>
              <w:t xml:space="preserve"> (</w:t>
            </w:r>
            <w:proofErr w:type="spellStart"/>
            <w:r w:rsidRPr="003167C7">
              <w:rPr>
                <w:sz w:val="20"/>
              </w:rPr>
              <w:t>conforme</w:t>
            </w:r>
            <w:proofErr w:type="spellEnd"/>
            <w:r w:rsidRPr="003167C7">
              <w:rPr>
                <w:sz w:val="20"/>
              </w:rPr>
              <w:t xml:space="preserve"> a la Ley 49/2003, de 26 de </w:t>
            </w:r>
            <w:proofErr w:type="spellStart"/>
            <w:r w:rsidRPr="003167C7">
              <w:rPr>
                <w:sz w:val="20"/>
              </w:rPr>
              <w:t>noviembre</w:t>
            </w:r>
            <w:proofErr w:type="spellEnd"/>
            <w:r w:rsidRPr="003167C7">
              <w:rPr>
                <w:sz w:val="20"/>
              </w:rPr>
              <w:t>, de</w:t>
            </w:r>
            <w:r w:rsidRPr="003167C7">
              <w:rPr>
                <w:spacing w:val="1"/>
                <w:sz w:val="20"/>
              </w:rPr>
              <w:t xml:space="preserve"> </w:t>
            </w:r>
            <w:proofErr w:type="spellStart"/>
            <w:r w:rsidRPr="003167C7">
              <w:rPr>
                <w:sz w:val="20"/>
              </w:rPr>
              <w:t>Arrendamientos</w:t>
            </w:r>
            <w:proofErr w:type="spellEnd"/>
            <w:r w:rsidRPr="003167C7">
              <w:rPr>
                <w:sz w:val="20"/>
              </w:rPr>
              <w:t xml:space="preserve"> </w:t>
            </w:r>
            <w:proofErr w:type="spellStart"/>
            <w:r w:rsidRPr="003167C7">
              <w:rPr>
                <w:sz w:val="20"/>
              </w:rPr>
              <w:t>Rústicos</w:t>
            </w:r>
            <w:proofErr w:type="spellEnd"/>
            <w:r w:rsidRPr="003167C7">
              <w:rPr>
                <w:sz w:val="20"/>
              </w:rPr>
              <w:t xml:space="preserve"> y </w:t>
            </w:r>
            <w:proofErr w:type="spellStart"/>
            <w:r w:rsidRPr="003167C7">
              <w:rPr>
                <w:sz w:val="20"/>
              </w:rPr>
              <w:t>liquidado</w:t>
            </w:r>
            <w:proofErr w:type="spellEnd"/>
            <w:r w:rsidRPr="003167C7">
              <w:rPr>
                <w:sz w:val="20"/>
              </w:rPr>
              <w:t xml:space="preserve"> de </w:t>
            </w:r>
            <w:proofErr w:type="spellStart"/>
            <w:r w:rsidRPr="003167C7">
              <w:rPr>
                <w:sz w:val="20"/>
              </w:rPr>
              <w:t>impuestos</w:t>
            </w:r>
            <w:proofErr w:type="spellEnd"/>
            <w:r w:rsidRPr="003167C7">
              <w:rPr>
                <w:sz w:val="20"/>
              </w:rPr>
              <w:t xml:space="preserve">), con el </w:t>
            </w:r>
            <w:proofErr w:type="spellStart"/>
            <w:r w:rsidRPr="003167C7">
              <w:rPr>
                <w:sz w:val="20"/>
              </w:rPr>
              <w:t>certificado</w:t>
            </w:r>
            <w:proofErr w:type="spellEnd"/>
            <w:r w:rsidRPr="003167C7">
              <w:rPr>
                <w:sz w:val="20"/>
              </w:rPr>
              <w:t xml:space="preserve"> </w:t>
            </w:r>
            <w:proofErr w:type="spellStart"/>
            <w:r w:rsidRPr="003167C7">
              <w:rPr>
                <w:sz w:val="20"/>
              </w:rPr>
              <w:t>catastral</w:t>
            </w:r>
            <w:proofErr w:type="spellEnd"/>
            <w:r w:rsidRPr="003167C7">
              <w:rPr>
                <w:sz w:val="20"/>
              </w:rPr>
              <w:t xml:space="preserve"> del </w:t>
            </w:r>
            <w:proofErr w:type="spellStart"/>
            <w:r w:rsidRPr="003167C7">
              <w:rPr>
                <w:sz w:val="20"/>
              </w:rPr>
              <w:t>arrendador</w:t>
            </w:r>
            <w:proofErr w:type="spellEnd"/>
            <w:r w:rsidRPr="003167C7">
              <w:rPr>
                <w:sz w:val="20"/>
              </w:rPr>
              <w:t xml:space="preserve"> de</w:t>
            </w:r>
            <w:r w:rsidRPr="003167C7">
              <w:rPr>
                <w:spacing w:val="1"/>
                <w:sz w:val="20"/>
              </w:rPr>
              <w:t xml:space="preserve"> </w:t>
            </w:r>
            <w:r w:rsidRPr="003167C7">
              <w:rPr>
                <w:sz w:val="20"/>
              </w:rPr>
              <w:t>las</w:t>
            </w:r>
            <w:r w:rsidRPr="003167C7">
              <w:rPr>
                <w:spacing w:val="-2"/>
                <w:sz w:val="20"/>
              </w:rPr>
              <w:t xml:space="preserve"> </w:t>
            </w:r>
            <w:proofErr w:type="spellStart"/>
            <w:r w:rsidRPr="003167C7">
              <w:rPr>
                <w:sz w:val="20"/>
              </w:rPr>
              <w:t>parcelas</w:t>
            </w:r>
            <w:proofErr w:type="spellEnd"/>
            <w:r w:rsidRPr="003167C7">
              <w:rPr>
                <w:spacing w:val="-2"/>
                <w:sz w:val="20"/>
              </w:rPr>
              <w:t xml:space="preserve"> </w:t>
            </w:r>
            <w:r w:rsidRPr="003167C7">
              <w:rPr>
                <w:sz w:val="20"/>
              </w:rPr>
              <w:t xml:space="preserve">o </w:t>
            </w:r>
            <w:proofErr w:type="spellStart"/>
            <w:r w:rsidRPr="003167C7">
              <w:rPr>
                <w:sz w:val="20"/>
              </w:rPr>
              <w:t>instalaciones</w:t>
            </w:r>
            <w:proofErr w:type="spellEnd"/>
            <w:r w:rsidRPr="003167C7">
              <w:rPr>
                <w:spacing w:val="-2"/>
                <w:sz w:val="20"/>
              </w:rPr>
              <w:t xml:space="preserve"> </w:t>
            </w:r>
            <w:proofErr w:type="spellStart"/>
            <w:r w:rsidRPr="003167C7">
              <w:rPr>
                <w:sz w:val="20"/>
              </w:rPr>
              <w:t>objeto</w:t>
            </w:r>
            <w:proofErr w:type="spellEnd"/>
            <w:r w:rsidRPr="003167C7">
              <w:rPr>
                <w:sz w:val="20"/>
              </w:rPr>
              <w:t xml:space="preserve"> de</w:t>
            </w:r>
            <w:r w:rsidRPr="003167C7">
              <w:rPr>
                <w:spacing w:val="-1"/>
                <w:sz w:val="20"/>
              </w:rPr>
              <w:t xml:space="preserve"> </w:t>
            </w:r>
            <w:r w:rsidRPr="003167C7">
              <w:rPr>
                <w:sz w:val="20"/>
              </w:rPr>
              <w:t>la</w:t>
            </w:r>
            <w:r w:rsidRPr="003167C7">
              <w:rPr>
                <w:spacing w:val="-1"/>
                <w:sz w:val="20"/>
              </w:rPr>
              <w:t xml:space="preserve"> </w:t>
            </w:r>
            <w:proofErr w:type="spellStart"/>
            <w:r w:rsidRPr="003167C7">
              <w:rPr>
                <w:sz w:val="20"/>
              </w:rPr>
              <w:t>inversión</w:t>
            </w:r>
            <w:proofErr w:type="spellEnd"/>
            <w:r w:rsidRPr="003167C7">
              <w:rPr>
                <w:sz w:val="20"/>
              </w:rPr>
              <w:t>.</w:t>
            </w:r>
          </w:p>
          <w:p w14:paraId="0459975C" w14:textId="77777777" w:rsidR="0040388D" w:rsidRPr="003167C7" w:rsidRDefault="0040388D" w:rsidP="00D92563">
            <w:pPr>
              <w:pStyle w:val="TableParagraph"/>
              <w:spacing w:before="120"/>
              <w:ind w:left="487"/>
              <w:jc w:val="both"/>
              <w:rPr>
                <w:b/>
                <w:sz w:val="20"/>
              </w:rPr>
            </w:pPr>
            <w:r w:rsidRPr="003167C7">
              <w:rPr>
                <w:sz w:val="20"/>
              </w:rPr>
              <w:t>-</w:t>
            </w:r>
            <w:r w:rsidRPr="003167C7">
              <w:rPr>
                <w:spacing w:val="59"/>
                <w:sz w:val="20"/>
              </w:rPr>
              <w:t xml:space="preserve"> </w:t>
            </w:r>
            <w:r w:rsidRPr="003167C7">
              <w:rPr>
                <w:b/>
                <w:sz w:val="20"/>
                <w:u w:val="single"/>
              </w:rPr>
              <w:t>PARA</w:t>
            </w:r>
            <w:r w:rsidRPr="003167C7">
              <w:rPr>
                <w:b/>
                <w:spacing w:val="-3"/>
                <w:sz w:val="20"/>
                <w:u w:val="single"/>
              </w:rPr>
              <w:t xml:space="preserve"> </w:t>
            </w:r>
            <w:r w:rsidRPr="003167C7">
              <w:rPr>
                <w:b/>
                <w:sz w:val="20"/>
                <w:u w:val="single"/>
              </w:rPr>
              <w:t>TODAS</w:t>
            </w:r>
            <w:r w:rsidRPr="003167C7">
              <w:rPr>
                <w:b/>
                <w:spacing w:val="-3"/>
                <w:sz w:val="20"/>
                <w:u w:val="single"/>
              </w:rPr>
              <w:t xml:space="preserve"> </w:t>
            </w:r>
            <w:r w:rsidRPr="003167C7">
              <w:rPr>
                <w:b/>
                <w:sz w:val="20"/>
                <w:u w:val="single"/>
              </w:rPr>
              <w:t>LAS</w:t>
            </w:r>
            <w:r w:rsidRPr="003167C7">
              <w:rPr>
                <w:b/>
                <w:spacing w:val="-2"/>
                <w:sz w:val="20"/>
                <w:u w:val="single"/>
              </w:rPr>
              <w:t xml:space="preserve"> </w:t>
            </w:r>
            <w:r w:rsidRPr="003167C7">
              <w:rPr>
                <w:b/>
                <w:sz w:val="20"/>
                <w:u w:val="single"/>
              </w:rPr>
              <w:t>INVERSIONES</w:t>
            </w:r>
            <w:r w:rsidRPr="003167C7">
              <w:rPr>
                <w:b/>
                <w:spacing w:val="-3"/>
                <w:sz w:val="20"/>
                <w:u w:val="single"/>
              </w:rPr>
              <w:t xml:space="preserve"> </w:t>
            </w:r>
            <w:r w:rsidRPr="003167C7">
              <w:rPr>
                <w:b/>
                <w:sz w:val="20"/>
                <w:u w:val="single"/>
              </w:rPr>
              <w:t>Y/O</w:t>
            </w:r>
            <w:r w:rsidRPr="003167C7">
              <w:rPr>
                <w:b/>
                <w:spacing w:val="-3"/>
                <w:sz w:val="20"/>
                <w:u w:val="single"/>
              </w:rPr>
              <w:t xml:space="preserve"> </w:t>
            </w:r>
            <w:r w:rsidRPr="003167C7">
              <w:rPr>
                <w:b/>
                <w:sz w:val="20"/>
                <w:u w:val="single"/>
              </w:rPr>
              <w:t>CONCEPTOS</w:t>
            </w:r>
            <w:r w:rsidRPr="003167C7">
              <w:rPr>
                <w:b/>
                <w:spacing w:val="-2"/>
                <w:sz w:val="20"/>
                <w:u w:val="single"/>
              </w:rPr>
              <w:t xml:space="preserve"> </w:t>
            </w:r>
            <w:r w:rsidRPr="003167C7">
              <w:rPr>
                <w:b/>
                <w:sz w:val="20"/>
                <w:u w:val="single"/>
              </w:rPr>
              <w:t>DE</w:t>
            </w:r>
            <w:r w:rsidRPr="003167C7">
              <w:rPr>
                <w:b/>
                <w:spacing w:val="-4"/>
                <w:sz w:val="20"/>
                <w:u w:val="single"/>
              </w:rPr>
              <w:t xml:space="preserve"> </w:t>
            </w:r>
            <w:r w:rsidRPr="003167C7">
              <w:rPr>
                <w:b/>
                <w:sz w:val="20"/>
                <w:u w:val="single"/>
              </w:rPr>
              <w:t>GASTO:</w:t>
            </w:r>
          </w:p>
          <w:p w14:paraId="7C104EE7" w14:textId="77777777" w:rsidR="0040388D" w:rsidRDefault="0040388D" w:rsidP="00D92563">
            <w:pPr>
              <w:pStyle w:val="TableParagraph"/>
              <w:spacing w:before="118"/>
              <w:ind w:left="561" w:right="100"/>
              <w:jc w:val="both"/>
              <w:rPr>
                <w:sz w:val="20"/>
              </w:rPr>
            </w:pPr>
            <w:proofErr w:type="spellStart"/>
            <w:r w:rsidRPr="003167C7">
              <w:rPr>
                <w:sz w:val="20"/>
              </w:rPr>
              <w:t>Justificación</w:t>
            </w:r>
            <w:proofErr w:type="spellEnd"/>
            <w:r w:rsidRPr="003167C7">
              <w:rPr>
                <w:sz w:val="20"/>
              </w:rPr>
              <w:t xml:space="preserve"> de que </w:t>
            </w:r>
            <w:proofErr w:type="spellStart"/>
            <w:r w:rsidRPr="003167C7">
              <w:rPr>
                <w:sz w:val="20"/>
              </w:rPr>
              <w:t>los</w:t>
            </w:r>
            <w:proofErr w:type="spellEnd"/>
            <w:r w:rsidRPr="003167C7">
              <w:rPr>
                <w:sz w:val="20"/>
              </w:rPr>
              <w:t xml:space="preserve"> </w:t>
            </w:r>
            <w:proofErr w:type="spellStart"/>
            <w:r w:rsidRPr="003167C7">
              <w:rPr>
                <w:sz w:val="20"/>
              </w:rPr>
              <w:t>recintos</w:t>
            </w:r>
            <w:proofErr w:type="spellEnd"/>
            <w:r w:rsidRPr="003167C7">
              <w:rPr>
                <w:sz w:val="20"/>
              </w:rPr>
              <w:t xml:space="preserve"> </w:t>
            </w:r>
            <w:proofErr w:type="spellStart"/>
            <w:r w:rsidRPr="003167C7">
              <w:rPr>
                <w:sz w:val="20"/>
              </w:rPr>
              <w:t>donde</w:t>
            </w:r>
            <w:proofErr w:type="spellEnd"/>
            <w:r w:rsidRPr="003167C7">
              <w:rPr>
                <w:sz w:val="20"/>
              </w:rPr>
              <w:t xml:space="preserve"> se </w:t>
            </w:r>
            <w:proofErr w:type="spellStart"/>
            <w:r w:rsidRPr="003167C7">
              <w:rPr>
                <w:sz w:val="20"/>
              </w:rPr>
              <w:t>realicen</w:t>
            </w:r>
            <w:proofErr w:type="spellEnd"/>
            <w:r w:rsidRPr="003167C7">
              <w:rPr>
                <w:sz w:val="20"/>
              </w:rPr>
              <w:t xml:space="preserve"> </w:t>
            </w:r>
            <w:proofErr w:type="spellStart"/>
            <w:r w:rsidRPr="003167C7">
              <w:rPr>
                <w:sz w:val="20"/>
              </w:rPr>
              <w:t>inversiones</w:t>
            </w:r>
            <w:proofErr w:type="spellEnd"/>
            <w:r w:rsidRPr="003167C7">
              <w:rPr>
                <w:sz w:val="20"/>
              </w:rPr>
              <w:t>/</w:t>
            </w:r>
            <w:proofErr w:type="spellStart"/>
            <w:r w:rsidRPr="003167C7">
              <w:rPr>
                <w:sz w:val="20"/>
              </w:rPr>
              <w:t>conceptos</w:t>
            </w:r>
            <w:proofErr w:type="spellEnd"/>
            <w:r w:rsidRPr="003167C7">
              <w:rPr>
                <w:sz w:val="20"/>
              </w:rPr>
              <w:t xml:space="preserve"> de </w:t>
            </w:r>
            <w:proofErr w:type="spellStart"/>
            <w:r w:rsidRPr="003167C7">
              <w:rPr>
                <w:sz w:val="20"/>
              </w:rPr>
              <w:t>gasto</w:t>
            </w:r>
            <w:proofErr w:type="spellEnd"/>
            <w:r w:rsidRPr="003167C7">
              <w:rPr>
                <w:sz w:val="20"/>
              </w:rPr>
              <w:t xml:space="preserve"> </w:t>
            </w:r>
            <w:proofErr w:type="spellStart"/>
            <w:r w:rsidRPr="003167C7">
              <w:rPr>
                <w:b/>
                <w:sz w:val="20"/>
              </w:rPr>
              <w:t>están</w:t>
            </w:r>
            <w:proofErr w:type="spellEnd"/>
            <w:r w:rsidRPr="003167C7">
              <w:rPr>
                <w:b/>
                <w:sz w:val="20"/>
              </w:rPr>
              <w:t xml:space="preserve"> </w:t>
            </w:r>
            <w:proofErr w:type="spellStart"/>
            <w:r w:rsidRPr="003167C7">
              <w:rPr>
                <w:b/>
                <w:sz w:val="20"/>
              </w:rPr>
              <w:t>incluidos</w:t>
            </w:r>
            <w:proofErr w:type="spellEnd"/>
            <w:r w:rsidRPr="003167C7">
              <w:rPr>
                <w:b/>
                <w:sz w:val="20"/>
              </w:rPr>
              <w:t xml:space="preserve"> en el</w:t>
            </w:r>
            <w:r w:rsidRPr="003167C7">
              <w:rPr>
                <w:b/>
                <w:spacing w:val="1"/>
                <w:sz w:val="20"/>
              </w:rPr>
              <w:t xml:space="preserve"> </w:t>
            </w:r>
            <w:proofErr w:type="spellStart"/>
            <w:r w:rsidRPr="003167C7">
              <w:rPr>
                <w:b/>
                <w:sz w:val="20"/>
              </w:rPr>
              <w:t>Registro</w:t>
            </w:r>
            <w:proofErr w:type="spellEnd"/>
            <w:r w:rsidRPr="003167C7">
              <w:rPr>
                <w:b/>
                <w:spacing w:val="-10"/>
                <w:sz w:val="20"/>
              </w:rPr>
              <w:t xml:space="preserve"> </w:t>
            </w:r>
            <w:r w:rsidRPr="003167C7">
              <w:rPr>
                <w:b/>
                <w:sz w:val="20"/>
              </w:rPr>
              <w:t>de</w:t>
            </w:r>
            <w:r w:rsidRPr="003167C7">
              <w:rPr>
                <w:b/>
                <w:spacing w:val="-10"/>
                <w:sz w:val="20"/>
              </w:rPr>
              <w:t xml:space="preserve"> </w:t>
            </w:r>
            <w:proofErr w:type="spellStart"/>
            <w:r w:rsidRPr="003167C7">
              <w:rPr>
                <w:b/>
                <w:sz w:val="20"/>
              </w:rPr>
              <w:t>Explotaciones</w:t>
            </w:r>
            <w:proofErr w:type="spellEnd"/>
            <w:r w:rsidRPr="003167C7">
              <w:rPr>
                <w:b/>
                <w:spacing w:val="-10"/>
                <w:sz w:val="20"/>
              </w:rPr>
              <w:t xml:space="preserve"> </w:t>
            </w:r>
            <w:proofErr w:type="spellStart"/>
            <w:r w:rsidRPr="003167C7">
              <w:rPr>
                <w:b/>
                <w:sz w:val="20"/>
              </w:rPr>
              <w:t>Agrarias</w:t>
            </w:r>
            <w:proofErr w:type="spellEnd"/>
            <w:r w:rsidRPr="003167C7">
              <w:rPr>
                <w:b/>
                <w:spacing w:val="-10"/>
                <w:sz w:val="20"/>
              </w:rPr>
              <w:t xml:space="preserve"> </w:t>
            </w:r>
            <w:r w:rsidRPr="003167C7">
              <w:rPr>
                <w:b/>
                <w:sz w:val="20"/>
              </w:rPr>
              <w:t>sin</w:t>
            </w:r>
            <w:r w:rsidRPr="003167C7">
              <w:rPr>
                <w:b/>
                <w:spacing w:val="-3"/>
                <w:sz w:val="20"/>
              </w:rPr>
              <w:t xml:space="preserve"> </w:t>
            </w:r>
            <w:proofErr w:type="spellStart"/>
            <w:r w:rsidRPr="003167C7">
              <w:rPr>
                <w:b/>
                <w:sz w:val="20"/>
              </w:rPr>
              <w:t>incidencias</w:t>
            </w:r>
            <w:proofErr w:type="spellEnd"/>
            <w:r w:rsidRPr="003167C7">
              <w:rPr>
                <w:b/>
                <w:spacing w:val="-9"/>
                <w:sz w:val="20"/>
              </w:rPr>
              <w:t xml:space="preserve"> </w:t>
            </w:r>
            <w:r w:rsidRPr="003167C7">
              <w:rPr>
                <w:sz w:val="20"/>
              </w:rPr>
              <w:t>(</w:t>
            </w:r>
            <w:proofErr w:type="spellStart"/>
            <w:r w:rsidRPr="003167C7">
              <w:rPr>
                <w:sz w:val="20"/>
              </w:rPr>
              <w:t>Apartado</w:t>
            </w:r>
            <w:proofErr w:type="spellEnd"/>
            <w:r w:rsidRPr="003167C7">
              <w:rPr>
                <w:spacing w:val="-10"/>
                <w:sz w:val="20"/>
              </w:rPr>
              <w:t xml:space="preserve"> </w:t>
            </w:r>
            <w:r w:rsidRPr="003167C7">
              <w:rPr>
                <w:sz w:val="20"/>
              </w:rPr>
              <w:t>I.</w:t>
            </w:r>
            <w:r w:rsidRPr="003167C7">
              <w:rPr>
                <w:spacing w:val="-9"/>
                <w:sz w:val="20"/>
              </w:rPr>
              <w:t xml:space="preserve"> </w:t>
            </w:r>
            <w:r w:rsidRPr="003167C7">
              <w:rPr>
                <w:sz w:val="20"/>
              </w:rPr>
              <w:t>a).12º</w:t>
            </w:r>
            <w:r w:rsidRPr="003167C7">
              <w:rPr>
                <w:spacing w:val="-10"/>
                <w:sz w:val="20"/>
              </w:rPr>
              <w:t xml:space="preserve"> </w:t>
            </w:r>
            <w:r w:rsidRPr="003167C7">
              <w:rPr>
                <w:sz w:val="20"/>
              </w:rPr>
              <w:t>del</w:t>
            </w:r>
            <w:r w:rsidRPr="003167C7">
              <w:rPr>
                <w:spacing w:val="-9"/>
                <w:sz w:val="20"/>
              </w:rPr>
              <w:t xml:space="preserve"> </w:t>
            </w:r>
            <w:proofErr w:type="spellStart"/>
            <w:r w:rsidRPr="003167C7">
              <w:rPr>
                <w:sz w:val="20"/>
              </w:rPr>
              <w:t>Anexo</w:t>
            </w:r>
            <w:proofErr w:type="spellEnd"/>
            <w:r w:rsidRPr="003167C7">
              <w:rPr>
                <w:spacing w:val="-10"/>
                <w:sz w:val="20"/>
              </w:rPr>
              <w:t xml:space="preserve"> </w:t>
            </w:r>
            <w:r w:rsidRPr="003167C7">
              <w:rPr>
                <w:sz w:val="20"/>
              </w:rPr>
              <w:t>II</w:t>
            </w:r>
            <w:r w:rsidRPr="003167C7">
              <w:rPr>
                <w:spacing w:val="-9"/>
                <w:sz w:val="20"/>
              </w:rPr>
              <w:t xml:space="preserve"> </w:t>
            </w:r>
            <w:r w:rsidRPr="003167C7">
              <w:rPr>
                <w:sz w:val="20"/>
              </w:rPr>
              <w:t>del</w:t>
            </w:r>
            <w:r w:rsidRPr="003167C7">
              <w:rPr>
                <w:spacing w:val="-10"/>
                <w:sz w:val="20"/>
              </w:rPr>
              <w:t xml:space="preserve"> </w:t>
            </w:r>
            <w:r w:rsidRPr="003167C7">
              <w:rPr>
                <w:sz w:val="20"/>
              </w:rPr>
              <w:t>Real</w:t>
            </w:r>
            <w:r w:rsidRPr="003167C7">
              <w:rPr>
                <w:spacing w:val="-7"/>
                <w:sz w:val="20"/>
              </w:rPr>
              <w:t xml:space="preserve"> </w:t>
            </w:r>
            <w:proofErr w:type="spellStart"/>
            <w:r w:rsidRPr="003167C7">
              <w:rPr>
                <w:sz w:val="20"/>
              </w:rPr>
              <w:t>Decreto</w:t>
            </w:r>
            <w:proofErr w:type="spellEnd"/>
            <w:r w:rsidRPr="003167C7">
              <w:rPr>
                <w:spacing w:val="-9"/>
                <w:sz w:val="20"/>
              </w:rPr>
              <w:t xml:space="preserve"> </w:t>
            </w:r>
            <w:r w:rsidRPr="003167C7">
              <w:rPr>
                <w:sz w:val="20"/>
              </w:rPr>
              <w:t>532/2017,</w:t>
            </w:r>
            <w:r w:rsidRPr="003167C7">
              <w:rPr>
                <w:spacing w:val="-43"/>
                <w:sz w:val="20"/>
              </w:rPr>
              <w:t xml:space="preserve"> </w:t>
            </w:r>
            <w:r w:rsidRPr="003167C7">
              <w:rPr>
                <w:sz w:val="20"/>
              </w:rPr>
              <w:t>de</w:t>
            </w:r>
            <w:r w:rsidRPr="003167C7">
              <w:rPr>
                <w:spacing w:val="-2"/>
                <w:sz w:val="20"/>
              </w:rPr>
              <w:t xml:space="preserve"> </w:t>
            </w:r>
            <w:r w:rsidRPr="003167C7">
              <w:rPr>
                <w:sz w:val="20"/>
              </w:rPr>
              <w:t>26</w:t>
            </w:r>
            <w:r w:rsidRPr="003167C7">
              <w:rPr>
                <w:spacing w:val="-1"/>
                <w:sz w:val="20"/>
              </w:rPr>
              <w:t xml:space="preserve"> </w:t>
            </w:r>
            <w:r w:rsidRPr="003167C7">
              <w:rPr>
                <w:sz w:val="20"/>
              </w:rPr>
              <w:t>de</w:t>
            </w:r>
            <w:r w:rsidRPr="003167C7">
              <w:rPr>
                <w:spacing w:val="-1"/>
                <w:sz w:val="20"/>
              </w:rPr>
              <w:t xml:space="preserve"> </w:t>
            </w:r>
            <w:r w:rsidRPr="003167C7">
              <w:rPr>
                <w:sz w:val="20"/>
              </w:rPr>
              <w:t>mayo</w:t>
            </w:r>
            <w:r w:rsidRPr="003167C7">
              <w:rPr>
                <w:spacing w:val="-1"/>
                <w:sz w:val="20"/>
              </w:rPr>
              <w:t xml:space="preserve"> </w:t>
            </w:r>
            <w:r w:rsidRPr="003167C7">
              <w:rPr>
                <w:sz w:val="20"/>
              </w:rPr>
              <w:t>(</w:t>
            </w:r>
            <w:proofErr w:type="spellStart"/>
            <w:r w:rsidRPr="003167C7">
              <w:rPr>
                <w:sz w:val="20"/>
              </w:rPr>
              <w:t>modificado</w:t>
            </w:r>
            <w:proofErr w:type="spellEnd"/>
            <w:r w:rsidRPr="003167C7">
              <w:rPr>
                <w:spacing w:val="-1"/>
                <w:sz w:val="20"/>
              </w:rPr>
              <w:t xml:space="preserve"> </w:t>
            </w:r>
            <w:proofErr w:type="spellStart"/>
            <w:r w:rsidRPr="003167C7">
              <w:rPr>
                <w:sz w:val="20"/>
              </w:rPr>
              <w:t>desde</w:t>
            </w:r>
            <w:proofErr w:type="spellEnd"/>
            <w:r w:rsidRPr="003167C7">
              <w:rPr>
                <w:spacing w:val="-1"/>
                <w:sz w:val="20"/>
              </w:rPr>
              <w:t xml:space="preserve"> </w:t>
            </w:r>
            <w:r w:rsidRPr="003167C7">
              <w:rPr>
                <w:sz w:val="20"/>
              </w:rPr>
              <w:t>12/10/2022</w:t>
            </w:r>
            <w:r w:rsidRPr="003167C7">
              <w:rPr>
                <w:spacing w:val="-2"/>
                <w:sz w:val="20"/>
              </w:rPr>
              <w:t xml:space="preserve"> </w:t>
            </w:r>
            <w:proofErr w:type="spellStart"/>
            <w:r w:rsidRPr="003167C7">
              <w:rPr>
                <w:sz w:val="20"/>
              </w:rPr>
              <w:t>por</w:t>
            </w:r>
            <w:proofErr w:type="spellEnd"/>
            <w:r w:rsidRPr="003167C7">
              <w:rPr>
                <w:spacing w:val="-1"/>
                <w:sz w:val="20"/>
              </w:rPr>
              <w:t xml:space="preserve"> </w:t>
            </w:r>
            <w:r w:rsidRPr="003167C7">
              <w:rPr>
                <w:sz w:val="20"/>
              </w:rPr>
              <w:t>el Real</w:t>
            </w:r>
            <w:r w:rsidRPr="003167C7">
              <w:rPr>
                <w:spacing w:val="1"/>
                <w:sz w:val="20"/>
              </w:rPr>
              <w:t xml:space="preserve"> </w:t>
            </w:r>
            <w:proofErr w:type="spellStart"/>
            <w:r w:rsidRPr="003167C7">
              <w:rPr>
                <w:sz w:val="20"/>
              </w:rPr>
              <w:t>Decreto</w:t>
            </w:r>
            <w:proofErr w:type="spellEnd"/>
            <w:r w:rsidRPr="003167C7">
              <w:rPr>
                <w:sz w:val="20"/>
              </w:rPr>
              <w:t xml:space="preserve"> 855/2022,</w:t>
            </w:r>
            <w:r w:rsidRPr="003167C7">
              <w:rPr>
                <w:spacing w:val="-2"/>
                <w:sz w:val="20"/>
              </w:rPr>
              <w:t xml:space="preserve"> </w:t>
            </w:r>
            <w:r w:rsidRPr="003167C7">
              <w:rPr>
                <w:sz w:val="20"/>
              </w:rPr>
              <w:t>de</w:t>
            </w:r>
            <w:r w:rsidRPr="003167C7">
              <w:rPr>
                <w:spacing w:val="-2"/>
                <w:sz w:val="20"/>
              </w:rPr>
              <w:t xml:space="preserve"> </w:t>
            </w:r>
            <w:r w:rsidRPr="003167C7">
              <w:rPr>
                <w:sz w:val="20"/>
              </w:rPr>
              <w:t>11 de</w:t>
            </w:r>
            <w:r w:rsidRPr="003167C7">
              <w:rPr>
                <w:spacing w:val="-2"/>
                <w:sz w:val="20"/>
              </w:rPr>
              <w:t xml:space="preserve"> </w:t>
            </w:r>
            <w:proofErr w:type="spellStart"/>
            <w:r w:rsidRPr="003167C7">
              <w:rPr>
                <w:sz w:val="20"/>
              </w:rPr>
              <w:t>octubre</w:t>
            </w:r>
            <w:proofErr w:type="spellEnd"/>
            <w:r w:rsidRPr="003167C7">
              <w:rPr>
                <w:sz w:val="20"/>
              </w:rPr>
              <w:t>).</w:t>
            </w:r>
          </w:p>
        </w:tc>
      </w:tr>
      <w:tr w:rsidR="0040388D" w14:paraId="3212C484" w14:textId="77777777" w:rsidTr="00D92563">
        <w:trPr>
          <w:trHeight w:val="3406"/>
        </w:trPr>
        <w:tc>
          <w:tcPr>
            <w:tcW w:w="9496" w:type="dxa"/>
            <w:shd w:val="clear" w:color="auto" w:fill="DBE4F0"/>
          </w:tcPr>
          <w:p w14:paraId="3126BBBB" w14:textId="77777777" w:rsidR="0040388D" w:rsidRDefault="0040388D" w:rsidP="00D92563">
            <w:pPr>
              <w:pStyle w:val="TableParagraph"/>
              <w:ind w:left="199"/>
              <w:rPr>
                <w:sz w:val="20"/>
              </w:rPr>
            </w:pPr>
            <w:r>
              <w:rPr>
                <w:sz w:val="20"/>
              </w:rPr>
              <w:t>APORTAR:</w:t>
            </w:r>
          </w:p>
          <w:p w14:paraId="35FCCA81" w14:textId="77777777" w:rsidR="0040388D" w:rsidRDefault="0040388D" w:rsidP="00D92563">
            <w:pPr>
              <w:pStyle w:val="TableParagraph"/>
              <w:spacing w:before="121"/>
              <w:ind w:left="165" w:right="103" w:firstLine="33"/>
              <w:jc w:val="both"/>
              <w:rPr>
                <w:sz w:val="20"/>
              </w:rPr>
            </w:pPr>
            <w:proofErr w:type="spellStart"/>
            <w:r>
              <w:rPr>
                <w:b/>
                <w:sz w:val="20"/>
              </w:rPr>
              <w:t>Acreditación</w:t>
            </w:r>
            <w:proofErr w:type="spellEnd"/>
            <w:r>
              <w:rPr>
                <w:b/>
                <w:spacing w:val="-5"/>
                <w:sz w:val="20"/>
              </w:rPr>
              <w:t xml:space="preserve"> </w:t>
            </w:r>
            <w:r>
              <w:rPr>
                <w:b/>
                <w:sz w:val="20"/>
              </w:rPr>
              <w:t>de</w:t>
            </w:r>
            <w:r>
              <w:rPr>
                <w:b/>
                <w:spacing w:val="-5"/>
                <w:sz w:val="20"/>
              </w:rPr>
              <w:t xml:space="preserve"> </w:t>
            </w:r>
            <w:r>
              <w:rPr>
                <w:b/>
                <w:sz w:val="20"/>
              </w:rPr>
              <w:t>la</w:t>
            </w:r>
            <w:r>
              <w:rPr>
                <w:b/>
                <w:spacing w:val="-5"/>
                <w:sz w:val="20"/>
              </w:rPr>
              <w:t xml:space="preserve"> </w:t>
            </w:r>
            <w:proofErr w:type="spellStart"/>
            <w:r>
              <w:rPr>
                <w:b/>
                <w:sz w:val="20"/>
              </w:rPr>
              <w:t>disponibilidad</w:t>
            </w:r>
            <w:proofErr w:type="spellEnd"/>
            <w:r>
              <w:rPr>
                <w:b/>
                <w:spacing w:val="-4"/>
                <w:sz w:val="20"/>
              </w:rPr>
              <w:t xml:space="preserve"> </w:t>
            </w:r>
            <w:r>
              <w:rPr>
                <w:b/>
                <w:sz w:val="20"/>
              </w:rPr>
              <w:t>de</w:t>
            </w:r>
            <w:r>
              <w:rPr>
                <w:b/>
                <w:spacing w:val="-5"/>
                <w:sz w:val="20"/>
              </w:rPr>
              <w:t xml:space="preserve"> </w:t>
            </w:r>
            <w:proofErr w:type="spellStart"/>
            <w:r>
              <w:rPr>
                <w:b/>
                <w:sz w:val="20"/>
              </w:rPr>
              <w:t>los</w:t>
            </w:r>
            <w:proofErr w:type="spellEnd"/>
            <w:r>
              <w:rPr>
                <w:b/>
                <w:spacing w:val="-6"/>
                <w:sz w:val="20"/>
              </w:rPr>
              <w:t xml:space="preserve"> </w:t>
            </w:r>
            <w:r>
              <w:rPr>
                <w:b/>
                <w:sz w:val="20"/>
              </w:rPr>
              <w:t>derechos</w:t>
            </w:r>
            <w:r>
              <w:rPr>
                <w:b/>
                <w:spacing w:val="-5"/>
                <w:sz w:val="20"/>
              </w:rPr>
              <w:t xml:space="preserve"> </w:t>
            </w:r>
            <w:r>
              <w:rPr>
                <w:b/>
                <w:sz w:val="20"/>
              </w:rPr>
              <w:t>de</w:t>
            </w:r>
            <w:r>
              <w:rPr>
                <w:b/>
                <w:spacing w:val="-5"/>
                <w:sz w:val="20"/>
              </w:rPr>
              <w:t xml:space="preserve"> </w:t>
            </w:r>
            <w:proofErr w:type="spellStart"/>
            <w:r>
              <w:rPr>
                <w:b/>
                <w:sz w:val="20"/>
              </w:rPr>
              <w:t>aprovechamiento</w:t>
            </w:r>
            <w:proofErr w:type="spellEnd"/>
            <w:r>
              <w:rPr>
                <w:b/>
                <w:spacing w:val="-4"/>
                <w:sz w:val="20"/>
              </w:rPr>
              <w:t xml:space="preserve"> </w:t>
            </w:r>
            <w:r>
              <w:rPr>
                <w:b/>
                <w:sz w:val="20"/>
              </w:rPr>
              <w:t>de</w:t>
            </w:r>
            <w:r>
              <w:rPr>
                <w:b/>
                <w:spacing w:val="-5"/>
                <w:sz w:val="20"/>
              </w:rPr>
              <w:t xml:space="preserve"> </w:t>
            </w:r>
            <w:proofErr w:type="spellStart"/>
            <w:r>
              <w:rPr>
                <w:b/>
                <w:sz w:val="20"/>
              </w:rPr>
              <w:t>agua</w:t>
            </w:r>
            <w:proofErr w:type="spellEnd"/>
            <w:r>
              <w:rPr>
                <w:b/>
                <w:spacing w:val="-4"/>
                <w:sz w:val="20"/>
              </w:rPr>
              <w:t xml:space="preserve"> </w:t>
            </w:r>
            <w:r>
              <w:rPr>
                <w:b/>
                <w:sz w:val="20"/>
              </w:rPr>
              <w:t>para</w:t>
            </w:r>
            <w:r>
              <w:rPr>
                <w:b/>
                <w:spacing w:val="4"/>
                <w:sz w:val="20"/>
              </w:rPr>
              <w:t xml:space="preserve"> </w:t>
            </w:r>
            <w:proofErr w:type="spellStart"/>
            <w:r>
              <w:rPr>
                <w:b/>
                <w:sz w:val="20"/>
              </w:rPr>
              <w:t>riego</w:t>
            </w:r>
            <w:proofErr w:type="spellEnd"/>
            <w:r>
              <w:rPr>
                <w:b/>
                <w:spacing w:val="-3"/>
                <w:sz w:val="20"/>
              </w:rPr>
              <w:t xml:space="preserve"> </w:t>
            </w:r>
            <w:r>
              <w:rPr>
                <w:sz w:val="20"/>
              </w:rPr>
              <w:t>en</w:t>
            </w:r>
            <w:r>
              <w:rPr>
                <w:spacing w:val="-5"/>
                <w:sz w:val="20"/>
              </w:rPr>
              <w:t xml:space="preserve"> </w:t>
            </w:r>
            <w:proofErr w:type="spellStart"/>
            <w:r>
              <w:rPr>
                <w:sz w:val="20"/>
              </w:rPr>
              <w:t>los</w:t>
            </w:r>
            <w:proofErr w:type="spellEnd"/>
            <w:r>
              <w:rPr>
                <w:spacing w:val="-6"/>
                <w:sz w:val="20"/>
              </w:rPr>
              <w:t xml:space="preserve"> </w:t>
            </w:r>
            <w:proofErr w:type="spellStart"/>
            <w:r>
              <w:rPr>
                <w:sz w:val="20"/>
              </w:rPr>
              <w:t>recintos</w:t>
            </w:r>
            <w:proofErr w:type="spellEnd"/>
            <w:r>
              <w:rPr>
                <w:spacing w:val="-4"/>
                <w:sz w:val="20"/>
              </w:rPr>
              <w:t xml:space="preserve"> </w:t>
            </w:r>
            <w:proofErr w:type="spellStart"/>
            <w:r>
              <w:rPr>
                <w:sz w:val="20"/>
              </w:rPr>
              <w:t>objeto</w:t>
            </w:r>
            <w:proofErr w:type="spellEnd"/>
            <w:r>
              <w:rPr>
                <w:spacing w:val="-42"/>
                <w:sz w:val="20"/>
              </w:rPr>
              <w:t xml:space="preserve"> </w:t>
            </w:r>
            <w:r>
              <w:rPr>
                <w:sz w:val="20"/>
              </w:rPr>
              <w:t>de</w:t>
            </w:r>
            <w:r>
              <w:rPr>
                <w:spacing w:val="-2"/>
                <w:sz w:val="20"/>
              </w:rPr>
              <w:t xml:space="preserve"> </w:t>
            </w:r>
            <w:proofErr w:type="spellStart"/>
            <w:r>
              <w:rPr>
                <w:sz w:val="20"/>
              </w:rPr>
              <w:t>inversiones</w:t>
            </w:r>
            <w:proofErr w:type="spellEnd"/>
            <w:r>
              <w:rPr>
                <w:sz w:val="20"/>
              </w:rPr>
              <w:t>/</w:t>
            </w:r>
            <w:proofErr w:type="spellStart"/>
            <w:r>
              <w:rPr>
                <w:sz w:val="20"/>
              </w:rPr>
              <w:t>conceptos</w:t>
            </w:r>
            <w:proofErr w:type="spellEnd"/>
            <w:r>
              <w:rPr>
                <w:spacing w:val="-2"/>
                <w:sz w:val="20"/>
              </w:rPr>
              <w:t xml:space="preserve"> </w:t>
            </w:r>
            <w:r>
              <w:rPr>
                <w:sz w:val="20"/>
              </w:rPr>
              <w:t xml:space="preserve">de </w:t>
            </w:r>
            <w:proofErr w:type="spellStart"/>
            <w:r>
              <w:rPr>
                <w:sz w:val="20"/>
              </w:rPr>
              <w:t>gasto</w:t>
            </w:r>
            <w:proofErr w:type="spellEnd"/>
            <w:r>
              <w:rPr>
                <w:spacing w:val="3"/>
                <w:sz w:val="20"/>
              </w:rPr>
              <w:t xml:space="preserve"> </w:t>
            </w:r>
            <w:r>
              <w:rPr>
                <w:sz w:val="20"/>
                <w:u w:val="single"/>
              </w:rPr>
              <w:t>y/o en</w:t>
            </w:r>
            <w:r>
              <w:rPr>
                <w:spacing w:val="-1"/>
                <w:sz w:val="20"/>
                <w:u w:val="single"/>
              </w:rPr>
              <w:t xml:space="preserve"> </w:t>
            </w:r>
            <w:proofErr w:type="spellStart"/>
            <w:r>
              <w:rPr>
                <w:sz w:val="20"/>
                <w:u w:val="single"/>
              </w:rPr>
              <w:t>los</w:t>
            </w:r>
            <w:proofErr w:type="spellEnd"/>
            <w:r>
              <w:rPr>
                <w:spacing w:val="-2"/>
                <w:sz w:val="20"/>
                <w:u w:val="single"/>
              </w:rPr>
              <w:t xml:space="preserve"> </w:t>
            </w:r>
            <w:proofErr w:type="spellStart"/>
            <w:r>
              <w:rPr>
                <w:sz w:val="20"/>
                <w:u w:val="single"/>
              </w:rPr>
              <w:t>recintos</w:t>
            </w:r>
            <w:proofErr w:type="spellEnd"/>
            <w:r>
              <w:rPr>
                <w:spacing w:val="-3"/>
                <w:sz w:val="20"/>
                <w:u w:val="single"/>
              </w:rPr>
              <w:t xml:space="preserve"> </w:t>
            </w:r>
            <w:r>
              <w:rPr>
                <w:sz w:val="20"/>
                <w:u w:val="single"/>
              </w:rPr>
              <w:t>que</w:t>
            </w:r>
            <w:r>
              <w:rPr>
                <w:spacing w:val="1"/>
                <w:sz w:val="20"/>
                <w:u w:val="single"/>
              </w:rPr>
              <w:t xml:space="preserve"> </w:t>
            </w:r>
            <w:r>
              <w:rPr>
                <w:sz w:val="20"/>
                <w:u w:val="single"/>
              </w:rPr>
              <w:t>se</w:t>
            </w:r>
            <w:r>
              <w:rPr>
                <w:spacing w:val="-1"/>
                <w:sz w:val="20"/>
                <w:u w:val="single"/>
              </w:rPr>
              <w:t xml:space="preserve"> </w:t>
            </w:r>
            <w:proofErr w:type="spellStart"/>
            <w:r>
              <w:rPr>
                <w:sz w:val="20"/>
                <w:u w:val="single"/>
              </w:rPr>
              <w:t>beneficien</w:t>
            </w:r>
            <w:proofErr w:type="spellEnd"/>
            <w:r>
              <w:rPr>
                <w:spacing w:val="-1"/>
                <w:sz w:val="20"/>
                <w:u w:val="single"/>
              </w:rPr>
              <w:t xml:space="preserve"> </w:t>
            </w:r>
            <w:r>
              <w:rPr>
                <w:sz w:val="20"/>
                <w:u w:val="single"/>
              </w:rPr>
              <w:t>de</w:t>
            </w:r>
            <w:r>
              <w:rPr>
                <w:spacing w:val="-1"/>
                <w:sz w:val="20"/>
                <w:u w:val="single"/>
              </w:rPr>
              <w:t xml:space="preserve"> </w:t>
            </w:r>
            <w:proofErr w:type="spellStart"/>
            <w:r>
              <w:rPr>
                <w:sz w:val="20"/>
                <w:u w:val="single"/>
              </w:rPr>
              <w:t>éstos</w:t>
            </w:r>
            <w:proofErr w:type="spellEnd"/>
            <w:r>
              <w:rPr>
                <w:sz w:val="20"/>
              </w:rPr>
              <w:t>.</w:t>
            </w:r>
          </w:p>
          <w:p w14:paraId="3DF17AF9" w14:textId="77777777" w:rsidR="0040388D" w:rsidRDefault="0040388D" w:rsidP="00D92563">
            <w:pPr>
              <w:pStyle w:val="TableParagraph"/>
              <w:ind w:left="165" w:right="108" w:firstLine="650"/>
              <w:jc w:val="both"/>
              <w:rPr>
                <w:sz w:val="20"/>
              </w:rPr>
            </w:pPr>
            <w:r>
              <w:rPr>
                <w:sz w:val="20"/>
              </w:rPr>
              <w:t xml:space="preserve">Los </w:t>
            </w:r>
            <w:proofErr w:type="spellStart"/>
            <w:r>
              <w:rPr>
                <w:sz w:val="20"/>
              </w:rPr>
              <w:t>certificados</w:t>
            </w:r>
            <w:proofErr w:type="spellEnd"/>
            <w:r>
              <w:rPr>
                <w:sz w:val="20"/>
              </w:rPr>
              <w:t xml:space="preserve"> de las </w:t>
            </w:r>
            <w:proofErr w:type="spellStart"/>
            <w:r>
              <w:rPr>
                <w:sz w:val="20"/>
              </w:rPr>
              <w:t>Comunidades</w:t>
            </w:r>
            <w:proofErr w:type="spellEnd"/>
            <w:r>
              <w:rPr>
                <w:sz w:val="20"/>
              </w:rPr>
              <w:t xml:space="preserve"> de </w:t>
            </w:r>
            <w:proofErr w:type="spellStart"/>
            <w:r>
              <w:rPr>
                <w:sz w:val="20"/>
              </w:rPr>
              <w:t>Regantes</w:t>
            </w:r>
            <w:proofErr w:type="spellEnd"/>
            <w:r>
              <w:rPr>
                <w:sz w:val="20"/>
              </w:rPr>
              <w:t xml:space="preserve">, </w:t>
            </w:r>
            <w:proofErr w:type="spellStart"/>
            <w:r>
              <w:rPr>
                <w:sz w:val="20"/>
              </w:rPr>
              <w:t>emitidos</w:t>
            </w:r>
            <w:proofErr w:type="spellEnd"/>
            <w:r>
              <w:rPr>
                <w:sz w:val="20"/>
              </w:rPr>
              <w:t xml:space="preserve"> </w:t>
            </w:r>
            <w:proofErr w:type="spellStart"/>
            <w:r>
              <w:rPr>
                <w:sz w:val="20"/>
              </w:rPr>
              <w:t>por</w:t>
            </w:r>
            <w:proofErr w:type="spellEnd"/>
            <w:r>
              <w:rPr>
                <w:sz w:val="20"/>
              </w:rPr>
              <w:t xml:space="preserve"> el </w:t>
            </w:r>
            <w:proofErr w:type="spellStart"/>
            <w:r>
              <w:rPr>
                <w:sz w:val="20"/>
              </w:rPr>
              <w:t>Secretario</w:t>
            </w:r>
            <w:proofErr w:type="spellEnd"/>
            <w:r>
              <w:rPr>
                <w:sz w:val="20"/>
              </w:rPr>
              <w:t xml:space="preserve"> con el </w:t>
            </w:r>
            <w:proofErr w:type="spellStart"/>
            <w:r>
              <w:rPr>
                <w:sz w:val="20"/>
              </w:rPr>
              <w:t>visto</w:t>
            </w:r>
            <w:proofErr w:type="spellEnd"/>
            <w:r>
              <w:rPr>
                <w:sz w:val="20"/>
              </w:rPr>
              <w:t xml:space="preserve"> </w:t>
            </w:r>
            <w:proofErr w:type="spellStart"/>
            <w:r>
              <w:rPr>
                <w:sz w:val="20"/>
              </w:rPr>
              <w:t>bueno</w:t>
            </w:r>
            <w:proofErr w:type="spellEnd"/>
            <w:r>
              <w:rPr>
                <w:sz w:val="20"/>
              </w:rPr>
              <w:t xml:space="preserve"> del</w:t>
            </w:r>
            <w:r>
              <w:rPr>
                <w:spacing w:val="1"/>
                <w:sz w:val="20"/>
              </w:rPr>
              <w:t xml:space="preserve"> </w:t>
            </w:r>
            <w:proofErr w:type="spellStart"/>
            <w:r>
              <w:rPr>
                <w:sz w:val="20"/>
              </w:rPr>
              <w:t>Presidente</w:t>
            </w:r>
            <w:proofErr w:type="spellEnd"/>
            <w:r>
              <w:rPr>
                <w:sz w:val="20"/>
              </w:rPr>
              <w:t>,</w:t>
            </w:r>
            <w:r>
              <w:rPr>
                <w:spacing w:val="-1"/>
                <w:sz w:val="20"/>
              </w:rPr>
              <w:t xml:space="preserve"> </w:t>
            </w:r>
            <w:proofErr w:type="spellStart"/>
            <w:r>
              <w:rPr>
                <w:sz w:val="20"/>
              </w:rPr>
              <w:t>deberán</w:t>
            </w:r>
            <w:proofErr w:type="spellEnd"/>
            <w:r>
              <w:rPr>
                <w:sz w:val="20"/>
              </w:rPr>
              <w:t xml:space="preserve"> </w:t>
            </w:r>
            <w:proofErr w:type="spellStart"/>
            <w:r>
              <w:rPr>
                <w:sz w:val="20"/>
              </w:rPr>
              <w:t>incluir</w:t>
            </w:r>
            <w:proofErr w:type="spellEnd"/>
            <w:r>
              <w:rPr>
                <w:sz w:val="20"/>
              </w:rPr>
              <w:t xml:space="preserve"> el</w:t>
            </w:r>
            <w:r>
              <w:rPr>
                <w:spacing w:val="2"/>
                <w:sz w:val="20"/>
              </w:rPr>
              <w:t xml:space="preserve"> </w:t>
            </w:r>
            <w:proofErr w:type="spellStart"/>
            <w:r>
              <w:rPr>
                <w:sz w:val="20"/>
              </w:rPr>
              <w:t>contenido</w:t>
            </w:r>
            <w:proofErr w:type="spellEnd"/>
            <w:r>
              <w:rPr>
                <w:spacing w:val="3"/>
                <w:sz w:val="20"/>
              </w:rPr>
              <w:t xml:space="preserve"> </w:t>
            </w:r>
            <w:proofErr w:type="spellStart"/>
            <w:r>
              <w:rPr>
                <w:sz w:val="20"/>
              </w:rPr>
              <w:t>siguiente</w:t>
            </w:r>
            <w:proofErr w:type="spellEnd"/>
            <w:r>
              <w:rPr>
                <w:sz w:val="20"/>
              </w:rPr>
              <w:t>:</w:t>
            </w:r>
          </w:p>
          <w:p w14:paraId="74078090" w14:textId="77777777" w:rsidR="0040388D" w:rsidRDefault="0040388D" w:rsidP="00E710BD">
            <w:pPr>
              <w:pStyle w:val="TableParagraph"/>
              <w:numPr>
                <w:ilvl w:val="0"/>
                <w:numId w:val="5"/>
              </w:numPr>
              <w:tabs>
                <w:tab w:val="left" w:pos="828"/>
              </w:tabs>
              <w:ind w:hanging="361"/>
              <w:jc w:val="both"/>
              <w:rPr>
                <w:sz w:val="20"/>
              </w:rPr>
            </w:pPr>
            <w:proofErr w:type="spellStart"/>
            <w:r>
              <w:rPr>
                <w:sz w:val="20"/>
              </w:rPr>
              <w:t>Nombre</w:t>
            </w:r>
            <w:proofErr w:type="spellEnd"/>
            <w:r>
              <w:rPr>
                <w:spacing w:val="-3"/>
                <w:sz w:val="20"/>
              </w:rPr>
              <w:t xml:space="preserve"> </w:t>
            </w:r>
            <w:r>
              <w:rPr>
                <w:sz w:val="20"/>
              </w:rPr>
              <w:t>y</w:t>
            </w:r>
            <w:r>
              <w:rPr>
                <w:spacing w:val="-1"/>
                <w:sz w:val="20"/>
              </w:rPr>
              <w:t xml:space="preserve"> </w:t>
            </w:r>
            <w:proofErr w:type="spellStart"/>
            <w:r>
              <w:rPr>
                <w:sz w:val="20"/>
              </w:rPr>
              <w:t>apellidos</w:t>
            </w:r>
            <w:proofErr w:type="spellEnd"/>
            <w:r>
              <w:rPr>
                <w:spacing w:val="-3"/>
                <w:sz w:val="20"/>
              </w:rPr>
              <w:t xml:space="preserve"> </w:t>
            </w:r>
            <w:proofErr w:type="gramStart"/>
            <w:r>
              <w:rPr>
                <w:sz w:val="20"/>
              </w:rPr>
              <w:t>del</w:t>
            </w:r>
            <w:proofErr w:type="gramEnd"/>
            <w:r>
              <w:rPr>
                <w:spacing w:val="-2"/>
                <w:sz w:val="20"/>
              </w:rPr>
              <w:t xml:space="preserve"> </w:t>
            </w:r>
            <w:proofErr w:type="spellStart"/>
            <w:r>
              <w:rPr>
                <w:sz w:val="20"/>
              </w:rPr>
              <w:t>comunero</w:t>
            </w:r>
            <w:proofErr w:type="spellEnd"/>
            <w:r>
              <w:rPr>
                <w:sz w:val="20"/>
              </w:rPr>
              <w:t>.</w:t>
            </w:r>
          </w:p>
          <w:p w14:paraId="5EDC19E8" w14:textId="77777777" w:rsidR="0040388D" w:rsidRDefault="0040388D" w:rsidP="00E710BD">
            <w:pPr>
              <w:pStyle w:val="TableParagraph"/>
              <w:numPr>
                <w:ilvl w:val="0"/>
                <w:numId w:val="5"/>
              </w:numPr>
              <w:tabs>
                <w:tab w:val="left" w:pos="828"/>
              </w:tabs>
              <w:spacing w:before="0"/>
              <w:ind w:right="100"/>
              <w:jc w:val="both"/>
              <w:rPr>
                <w:sz w:val="20"/>
              </w:rPr>
            </w:pPr>
            <w:proofErr w:type="spellStart"/>
            <w:r>
              <w:rPr>
                <w:spacing w:val="-1"/>
                <w:sz w:val="20"/>
              </w:rPr>
              <w:t>Volumen</w:t>
            </w:r>
            <w:proofErr w:type="spellEnd"/>
            <w:r>
              <w:rPr>
                <w:spacing w:val="-9"/>
                <w:sz w:val="20"/>
              </w:rPr>
              <w:t xml:space="preserve"> </w:t>
            </w:r>
            <w:proofErr w:type="spellStart"/>
            <w:r>
              <w:rPr>
                <w:spacing w:val="-1"/>
                <w:sz w:val="20"/>
              </w:rPr>
              <w:t>máximo</w:t>
            </w:r>
            <w:proofErr w:type="spellEnd"/>
            <w:r>
              <w:rPr>
                <w:spacing w:val="-9"/>
                <w:sz w:val="20"/>
              </w:rPr>
              <w:t xml:space="preserve"> </w:t>
            </w:r>
            <w:proofErr w:type="spellStart"/>
            <w:r>
              <w:rPr>
                <w:spacing w:val="-1"/>
                <w:sz w:val="20"/>
              </w:rPr>
              <w:t>anual</w:t>
            </w:r>
            <w:proofErr w:type="spellEnd"/>
            <w:r>
              <w:rPr>
                <w:spacing w:val="-9"/>
                <w:sz w:val="20"/>
              </w:rPr>
              <w:t xml:space="preserve"> </w:t>
            </w:r>
            <w:r>
              <w:rPr>
                <w:spacing w:val="-1"/>
                <w:sz w:val="20"/>
              </w:rPr>
              <w:t>de</w:t>
            </w:r>
            <w:r>
              <w:rPr>
                <w:spacing w:val="-13"/>
                <w:sz w:val="20"/>
              </w:rPr>
              <w:t xml:space="preserve"> </w:t>
            </w:r>
            <w:proofErr w:type="spellStart"/>
            <w:r>
              <w:rPr>
                <w:spacing w:val="-1"/>
                <w:sz w:val="20"/>
              </w:rPr>
              <w:t>agua</w:t>
            </w:r>
            <w:proofErr w:type="spellEnd"/>
            <w:r>
              <w:rPr>
                <w:spacing w:val="-9"/>
                <w:sz w:val="20"/>
              </w:rPr>
              <w:t xml:space="preserve"> </w:t>
            </w:r>
            <w:r>
              <w:rPr>
                <w:spacing w:val="-1"/>
                <w:sz w:val="20"/>
              </w:rPr>
              <w:t>(m3/</w:t>
            </w:r>
            <w:proofErr w:type="spellStart"/>
            <w:r>
              <w:rPr>
                <w:spacing w:val="-1"/>
                <w:sz w:val="20"/>
              </w:rPr>
              <w:t>año</w:t>
            </w:r>
            <w:proofErr w:type="spellEnd"/>
            <w:r>
              <w:rPr>
                <w:spacing w:val="-1"/>
                <w:sz w:val="20"/>
              </w:rPr>
              <w:t>)</w:t>
            </w:r>
            <w:r>
              <w:rPr>
                <w:spacing w:val="-10"/>
                <w:sz w:val="20"/>
              </w:rPr>
              <w:t xml:space="preserve"> </w:t>
            </w:r>
            <w:r>
              <w:rPr>
                <w:spacing w:val="-1"/>
                <w:sz w:val="20"/>
              </w:rPr>
              <w:t>para</w:t>
            </w:r>
            <w:r>
              <w:rPr>
                <w:spacing w:val="-9"/>
                <w:sz w:val="20"/>
              </w:rPr>
              <w:t xml:space="preserve"> </w:t>
            </w:r>
            <w:r>
              <w:rPr>
                <w:spacing w:val="-1"/>
                <w:sz w:val="20"/>
              </w:rPr>
              <w:t>el</w:t>
            </w:r>
            <w:r>
              <w:rPr>
                <w:spacing w:val="-10"/>
                <w:sz w:val="20"/>
              </w:rPr>
              <w:t xml:space="preserve"> </w:t>
            </w:r>
            <w:proofErr w:type="spellStart"/>
            <w:r>
              <w:rPr>
                <w:spacing w:val="-1"/>
                <w:sz w:val="20"/>
              </w:rPr>
              <w:t>riego</w:t>
            </w:r>
            <w:proofErr w:type="spellEnd"/>
            <w:r>
              <w:rPr>
                <w:spacing w:val="-9"/>
                <w:sz w:val="20"/>
              </w:rPr>
              <w:t xml:space="preserve"> </w:t>
            </w:r>
            <w:r>
              <w:rPr>
                <w:spacing w:val="-1"/>
                <w:sz w:val="20"/>
              </w:rPr>
              <w:t>de</w:t>
            </w:r>
            <w:r>
              <w:rPr>
                <w:spacing w:val="-10"/>
                <w:sz w:val="20"/>
              </w:rPr>
              <w:t xml:space="preserve"> </w:t>
            </w:r>
            <w:r>
              <w:rPr>
                <w:spacing w:val="-1"/>
                <w:sz w:val="20"/>
              </w:rPr>
              <w:t>las</w:t>
            </w:r>
            <w:r>
              <w:rPr>
                <w:spacing w:val="-11"/>
                <w:sz w:val="20"/>
              </w:rPr>
              <w:t xml:space="preserve"> </w:t>
            </w:r>
            <w:proofErr w:type="spellStart"/>
            <w:r>
              <w:rPr>
                <w:sz w:val="20"/>
              </w:rPr>
              <w:t>parcelas</w:t>
            </w:r>
            <w:proofErr w:type="spellEnd"/>
            <w:r>
              <w:rPr>
                <w:spacing w:val="-10"/>
                <w:sz w:val="20"/>
              </w:rPr>
              <w:t xml:space="preserve"> </w:t>
            </w:r>
            <w:r>
              <w:rPr>
                <w:sz w:val="20"/>
              </w:rPr>
              <w:t>del</w:t>
            </w:r>
            <w:r>
              <w:rPr>
                <w:spacing w:val="-10"/>
                <w:sz w:val="20"/>
              </w:rPr>
              <w:t xml:space="preserve"> </w:t>
            </w:r>
            <w:proofErr w:type="spellStart"/>
            <w:r>
              <w:rPr>
                <w:sz w:val="20"/>
              </w:rPr>
              <w:t>comunero</w:t>
            </w:r>
            <w:proofErr w:type="spellEnd"/>
            <w:r>
              <w:rPr>
                <w:spacing w:val="-9"/>
                <w:sz w:val="20"/>
              </w:rPr>
              <w:t xml:space="preserve"> </w:t>
            </w:r>
            <w:proofErr w:type="spellStart"/>
            <w:r>
              <w:rPr>
                <w:sz w:val="20"/>
              </w:rPr>
              <w:t>incluidas</w:t>
            </w:r>
            <w:proofErr w:type="spellEnd"/>
            <w:r>
              <w:rPr>
                <w:spacing w:val="-10"/>
                <w:sz w:val="20"/>
              </w:rPr>
              <w:t xml:space="preserve"> </w:t>
            </w:r>
            <w:r>
              <w:rPr>
                <w:sz w:val="20"/>
              </w:rPr>
              <w:t>en</w:t>
            </w:r>
            <w:r>
              <w:rPr>
                <w:spacing w:val="-9"/>
                <w:sz w:val="20"/>
              </w:rPr>
              <w:t xml:space="preserve"> </w:t>
            </w:r>
            <w:r>
              <w:rPr>
                <w:sz w:val="20"/>
              </w:rPr>
              <w:t>el</w:t>
            </w:r>
            <w:r>
              <w:rPr>
                <w:spacing w:val="-10"/>
                <w:sz w:val="20"/>
              </w:rPr>
              <w:t xml:space="preserve"> </w:t>
            </w:r>
            <w:proofErr w:type="spellStart"/>
            <w:r>
              <w:rPr>
                <w:sz w:val="20"/>
              </w:rPr>
              <w:t>vigente</w:t>
            </w:r>
            <w:proofErr w:type="spellEnd"/>
            <w:r>
              <w:rPr>
                <w:spacing w:val="-43"/>
                <w:sz w:val="20"/>
              </w:rPr>
              <w:t xml:space="preserve"> </w:t>
            </w:r>
            <w:proofErr w:type="spellStart"/>
            <w:r>
              <w:rPr>
                <w:sz w:val="20"/>
              </w:rPr>
              <w:t>perímetro</w:t>
            </w:r>
            <w:proofErr w:type="spellEnd"/>
            <w:r>
              <w:rPr>
                <w:spacing w:val="1"/>
                <w:sz w:val="20"/>
              </w:rPr>
              <w:t xml:space="preserve"> </w:t>
            </w:r>
            <w:r>
              <w:rPr>
                <w:sz w:val="20"/>
              </w:rPr>
              <w:t xml:space="preserve">de </w:t>
            </w:r>
            <w:proofErr w:type="spellStart"/>
            <w:r>
              <w:rPr>
                <w:sz w:val="20"/>
              </w:rPr>
              <w:t>riego</w:t>
            </w:r>
            <w:proofErr w:type="spellEnd"/>
            <w:r>
              <w:rPr>
                <w:sz w:val="20"/>
              </w:rPr>
              <w:t xml:space="preserve"> </w:t>
            </w:r>
            <w:proofErr w:type="spellStart"/>
            <w:r>
              <w:rPr>
                <w:sz w:val="20"/>
              </w:rPr>
              <w:t>reconocido</w:t>
            </w:r>
            <w:proofErr w:type="spellEnd"/>
            <w:r>
              <w:rPr>
                <w:sz w:val="20"/>
              </w:rPr>
              <w:t xml:space="preserve"> </w:t>
            </w:r>
            <w:proofErr w:type="spellStart"/>
            <w:r>
              <w:rPr>
                <w:sz w:val="20"/>
              </w:rPr>
              <w:t>por</w:t>
            </w:r>
            <w:proofErr w:type="spellEnd"/>
            <w:r>
              <w:rPr>
                <w:sz w:val="20"/>
              </w:rPr>
              <w:t xml:space="preserve"> el </w:t>
            </w:r>
            <w:proofErr w:type="spellStart"/>
            <w:r>
              <w:rPr>
                <w:sz w:val="20"/>
              </w:rPr>
              <w:t>organismo</w:t>
            </w:r>
            <w:proofErr w:type="spellEnd"/>
            <w:r>
              <w:rPr>
                <w:sz w:val="20"/>
              </w:rPr>
              <w:t xml:space="preserve"> de </w:t>
            </w:r>
            <w:proofErr w:type="spellStart"/>
            <w:r>
              <w:rPr>
                <w:sz w:val="20"/>
              </w:rPr>
              <w:t>cuenca</w:t>
            </w:r>
            <w:proofErr w:type="spellEnd"/>
            <w:r>
              <w:rPr>
                <w:sz w:val="20"/>
              </w:rPr>
              <w:t>,</w:t>
            </w:r>
            <w:r>
              <w:rPr>
                <w:spacing w:val="1"/>
                <w:sz w:val="20"/>
              </w:rPr>
              <w:t xml:space="preserve"> </w:t>
            </w:r>
            <w:proofErr w:type="spellStart"/>
            <w:r>
              <w:rPr>
                <w:sz w:val="20"/>
              </w:rPr>
              <w:t>identificando</w:t>
            </w:r>
            <w:proofErr w:type="spellEnd"/>
            <w:r>
              <w:rPr>
                <w:sz w:val="20"/>
              </w:rPr>
              <w:t xml:space="preserve"> </w:t>
            </w:r>
            <w:proofErr w:type="spellStart"/>
            <w:r>
              <w:rPr>
                <w:sz w:val="20"/>
              </w:rPr>
              <w:t>cada</w:t>
            </w:r>
            <w:proofErr w:type="spellEnd"/>
            <w:r>
              <w:rPr>
                <w:sz w:val="20"/>
              </w:rPr>
              <w:t xml:space="preserve"> </w:t>
            </w:r>
            <w:proofErr w:type="spellStart"/>
            <w:r>
              <w:rPr>
                <w:sz w:val="20"/>
              </w:rPr>
              <w:t>parcela</w:t>
            </w:r>
            <w:proofErr w:type="spellEnd"/>
            <w:r>
              <w:rPr>
                <w:sz w:val="20"/>
              </w:rPr>
              <w:t xml:space="preserve"> (</w:t>
            </w:r>
            <w:proofErr w:type="spellStart"/>
            <w:r>
              <w:rPr>
                <w:sz w:val="20"/>
              </w:rPr>
              <w:t>referencias</w:t>
            </w:r>
            <w:proofErr w:type="spellEnd"/>
            <w:r>
              <w:rPr>
                <w:spacing w:val="1"/>
                <w:sz w:val="20"/>
              </w:rPr>
              <w:t xml:space="preserve"> </w:t>
            </w:r>
            <w:r>
              <w:rPr>
                <w:sz w:val="20"/>
              </w:rPr>
              <w:t>SIGPAC),</w:t>
            </w:r>
            <w:r>
              <w:rPr>
                <w:spacing w:val="-4"/>
                <w:sz w:val="20"/>
              </w:rPr>
              <w:t xml:space="preserve"> </w:t>
            </w:r>
            <w:proofErr w:type="spellStart"/>
            <w:r>
              <w:rPr>
                <w:sz w:val="20"/>
              </w:rPr>
              <w:t>aportando</w:t>
            </w:r>
            <w:proofErr w:type="spellEnd"/>
            <w:r>
              <w:rPr>
                <w:spacing w:val="-4"/>
                <w:sz w:val="20"/>
              </w:rPr>
              <w:t xml:space="preserve"> </w:t>
            </w:r>
            <w:r>
              <w:rPr>
                <w:sz w:val="20"/>
              </w:rPr>
              <w:t>un</w:t>
            </w:r>
            <w:r>
              <w:rPr>
                <w:spacing w:val="-4"/>
                <w:sz w:val="20"/>
              </w:rPr>
              <w:t xml:space="preserve"> </w:t>
            </w:r>
            <w:proofErr w:type="spellStart"/>
            <w:r>
              <w:rPr>
                <w:sz w:val="20"/>
              </w:rPr>
              <w:t>croquis</w:t>
            </w:r>
            <w:proofErr w:type="spellEnd"/>
            <w:r>
              <w:rPr>
                <w:spacing w:val="-6"/>
                <w:sz w:val="20"/>
              </w:rPr>
              <w:t xml:space="preserve"> </w:t>
            </w:r>
            <w:r>
              <w:rPr>
                <w:sz w:val="20"/>
              </w:rPr>
              <w:t>de</w:t>
            </w:r>
            <w:r>
              <w:rPr>
                <w:spacing w:val="-6"/>
                <w:sz w:val="20"/>
              </w:rPr>
              <w:t xml:space="preserve"> </w:t>
            </w:r>
            <w:r>
              <w:rPr>
                <w:sz w:val="20"/>
              </w:rPr>
              <w:t>la</w:t>
            </w:r>
            <w:r>
              <w:rPr>
                <w:spacing w:val="-4"/>
                <w:sz w:val="20"/>
              </w:rPr>
              <w:t xml:space="preserve"> </w:t>
            </w:r>
            <w:r>
              <w:rPr>
                <w:sz w:val="20"/>
              </w:rPr>
              <w:t>parte</w:t>
            </w:r>
            <w:r>
              <w:rPr>
                <w:spacing w:val="-5"/>
                <w:sz w:val="20"/>
              </w:rPr>
              <w:t xml:space="preserve"> </w:t>
            </w:r>
            <w:proofErr w:type="spellStart"/>
            <w:r>
              <w:rPr>
                <w:sz w:val="20"/>
              </w:rPr>
              <w:t>afectada</w:t>
            </w:r>
            <w:proofErr w:type="spellEnd"/>
            <w:r>
              <w:rPr>
                <w:spacing w:val="-4"/>
                <w:sz w:val="20"/>
              </w:rPr>
              <w:t xml:space="preserve"> </w:t>
            </w:r>
            <w:r>
              <w:rPr>
                <w:sz w:val="20"/>
              </w:rPr>
              <w:t>en</w:t>
            </w:r>
            <w:r>
              <w:rPr>
                <w:spacing w:val="-5"/>
                <w:sz w:val="20"/>
              </w:rPr>
              <w:t xml:space="preserve"> </w:t>
            </w:r>
            <w:proofErr w:type="spellStart"/>
            <w:r>
              <w:rPr>
                <w:sz w:val="20"/>
              </w:rPr>
              <w:t>caso</w:t>
            </w:r>
            <w:proofErr w:type="spellEnd"/>
            <w:r>
              <w:rPr>
                <w:spacing w:val="-2"/>
                <w:sz w:val="20"/>
              </w:rPr>
              <w:t xml:space="preserve"> </w:t>
            </w:r>
            <w:r>
              <w:rPr>
                <w:sz w:val="20"/>
              </w:rPr>
              <w:t>de</w:t>
            </w:r>
            <w:r>
              <w:rPr>
                <w:spacing w:val="-5"/>
                <w:sz w:val="20"/>
              </w:rPr>
              <w:t xml:space="preserve"> </w:t>
            </w:r>
            <w:r>
              <w:rPr>
                <w:sz w:val="20"/>
              </w:rPr>
              <w:t>que</w:t>
            </w:r>
            <w:r>
              <w:rPr>
                <w:spacing w:val="-5"/>
                <w:sz w:val="20"/>
              </w:rPr>
              <w:t xml:space="preserve"> </w:t>
            </w:r>
            <w:r>
              <w:rPr>
                <w:sz w:val="20"/>
              </w:rPr>
              <w:t>solo</w:t>
            </w:r>
            <w:r>
              <w:rPr>
                <w:spacing w:val="-4"/>
                <w:sz w:val="20"/>
              </w:rPr>
              <w:t xml:space="preserve"> </w:t>
            </w:r>
            <w:proofErr w:type="spellStart"/>
            <w:r>
              <w:rPr>
                <w:sz w:val="20"/>
              </w:rPr>
              <w:t>una</w:t>
            </w:r>
            <w:proofErr w:type="spellEnd"/>
            <w:r>
              <w:rPr>
                <w:spacing w:val="-5"/>
                <w:sz w:val="20"/>
              </w:rPr>
              <w:t xml:space="preserve"> </w:t>
            </w:r>
            <w:r>
              <w:rPr>
                <w:sz w:val="20"/>
              </w:rPr>
              <w:t>parte</w:t>
            </w:r>
            <w:r>
              <w:rPr>
                <w:spacing w:val="-5"/>
                <w:sz w:val="20"/>
              </w:rPr>
              <w:t xml:space="preserve"> </w:t>
            </w:r>
            <w:proofErr w:type="spellStart"/>
            <w:r>
              <w:rPr>
                <w:sz w:val="20"/>
              </w:rPr>
              <w:t>tenga</w:t>
            </w:r>
            <w:proofErr w:type="spellEnd"/>
            <w:r>
              <w:rPr>
                <w:spacing w:val="-4"/>
                <w:sz w:val="20"/>
              </w:rPr>
              <w:t xml:space="preserve"> </w:t>
            </w:r>
            <w:r>
              <w:rPr>
                <w:sz w:val="20"/>
              </w:rPr>
              <w:t>derecho</w:t>
            </w:r>
            <w:r>
              <w:rPr>
                <w:spacing w:val="-4"/>
                <w:sz w:val="20"/>
              </w:rPr>
              <w:t xml:space="preserve"> </w:t>
            </w:r>
            <w:r>
              <w:rPr>
                <w:sz w:val="20"/>
              </w:rPr>
              <w:t>de</w:t>
            </w:r>
            <w:r>
              <w:rPr>
                <w:spacing w:val="-6"/>
                <w:sz w:val="20"/>
              </w:rPr>
              <w:t xml:space="preserve"> </w:t>
            </w:r>
            <w:proofErr w:type="spellStart"/>
            <w:r>
              <w:rPr>
                <w:sz w:val="20"/>
              </w:rPr>
              <w:t>agua</w:t>
            </w:r>
            <w:proofErr w:type="spellEnd"/>
            <w:r>
              <w:rPr>
                <w:sz w:val="20"/>
              </w:rPr>
              <w:t>.</w:t>
            </w:r>
          </w:p>
          <w:p w14:paraId="3CDAD464" w14:textId="77777777" w:rsidR="0040388D" w:rsidRDefault="0040388D" w:rsidP="00D92563">
            <w:pPr>
              <w:pStyle w:val="TableParagraph"/>
              <w:spacing w:before="120"/>
              <w:ind w:left="165" w:right="102" w:firstLine="33"/>
              <w:jc w:val="both"/>
              <w:rPr>
                <w:sz w:val="20"/>
              </w:rPr>
            </w:pPr>
            <w:r>
              <w:rPr>
                <w:sz w:val="20"/>
              </w:rPr>
              <w:t>NOTA:</w:t>
            </w:r>
            <w:r>
              <w:rPr>
                <w:spacing w:val="-10"/>
                <w:sz w:val="20"/>
              </w:rPr>
              <w:t xml:space="preserve"> </w:t>
            </w:r>
            <w:r>
              <w:rPr>
                <w:sz w:val="20"/>
              </w:rPr>
              <w:t>Para</w:t>
            </w:r>
            <w:r>
              <w:rPr>
                <w:spacing w:val="-7"/>
                <w:sz w:val="20"/>
              </w:rPr>
              <w:t xml:space="preserve"> </w:t>
            </w:r>
            <w:r>
              <w:rPr>
                <w:sz w:val="20"/>
              </w:rPr>
              <w:t>superficies</w:t>
            </w:r>
            <w:r>
              <w:rPr>
                <w:spacing w:val="-10"/>
                <w:sz w:val="20"/>
              </w:rPr>
              <w:t xml:space="preserve"> </w:t>
            </w:r>
            <w:r>
              <w:rPr>
                <w:sz w:val="20"/>
              </w:rPr>
              <w:t>de</w:t>
            </w:r>
            <w:r>
              <w:rPr>
                <w:spacing w:val="-10"/>
                <w:sz w:val="20"/>
              </w:rPr>
              <w:t xml:space="preserve"> </w:t>
            </w:r>
            <w:r>
              <w:rPr>
                <w:sz w:val="20"/>
              </w:rPr>
              <w:t>la</w:t>
            </w:r>
            <w:r>
              <w:rPr>
                <w:spacing w:val="-9"/>
                <w:sz w:val="20"/>
              </w:rPr>
              <w:t xml:space="preserve"> </w:t>
            </w:r>
            <w:proofErr w:type="spellStart"/>
            <w:r>
              <w:rPr>
                <w:sz w:val="20"/>
              </w:rPr>
              <w:t>Región</w:t>
            </w:r>
            <w:proofErr w:type="spellEnd"/>
            <w:r>
              <w:rPr>
                <w:spacing w:val="-8"/>
                <w:sz w:val="20"/>
              </w:rPr>
              <w:t xml:space="preserve"> </w:t>
            </w:r>
            <w:r>
              <w:rPr>
                <w:sz w:val="20"/>
              </w:rPr>
              <w:t>de</w:t>
            </w:r>
            <w:r>
              <w:rPr>
                <w:spacing w:val="-8"/>
                <w:sz w:val="20"/>
              </w:rPr>
              <w:t xml:space="preserve"> </w:t>
            </w:r>
            <w:r>
              <w:rPr>
                <w:sz w:val="20"/>
              </w:rPr>
              <w:t>Murcia</w:t>
            </w:r>
            <w:r>
              <w:rPr>
                <w:spacing w:val="-9"/>
                <w:sz w:val="20"/>
              </w:rPr>
              <w:t xml:space="preserve"> </w:t>
            </w:r>
            <w:r>
              <w:rPr>
                <w:sz w:val="20"/>
              </w:rPr>
              <w:t>se</w:t>
            </w:r>
            <w:r>
              <w:rPr>
                <w:spacing w:val="-8"/>
                <w:sz w:val="20"/>
              </w:rPr>
              <w:t xml:space="preserve"> </w:t>
            </w:r>
            <w:proofErr w:type="spellStart"/>
            <w:r>
              <w:rPr>
                <w:sz w:val="20"/>
              </w:rPr>
              <w:t>estará</w:t>
            </w:r>
            <w:proofErr w:type="spellEnd"/>
            <w:r>
              <w:rPr>
                <w:spacing w:val="-9"/>
                <w:sz w:val="20"/>
              </w:rPr>
              <w:t xml:space="preserve"> </w:t>
            </w:r>
            <w:proofErr w:type="gramStart"/>
            <w:r>
              <w:rPr>
                <w:sz w:val="20"/>
              </w:rPr>
              <w:t>a</w:t>
            </w:r>
            <w:r>
              <w:rPr>
                <w:spacing w:val="-9"/>
                <w:sz w:val="20"/>
              </w:rPr>
              <w:t xml:space="preserve"> </w:t>
            </w:r>
            <w:r>
              <w:rPr>
                <w:sz w:val="20"/>
              </w:rPr>
              <w:t>lo</w:t>
            </w:r>
            <w:proofErr w:type="gramEnd"/>
            <w:r>
              <w:rPr>
                <w:spacing w:val="-4"/>
                <w:sz w:val="20"/>
              </w:rPr>
              <w:t xml:space="preserve"> </w:t>
            </w:r>
            <w:proofErr w:type="spellStart"/>
            <w:r>
              <w:rPr>
                <w:sz w:val="20"/>
              </w:rPr>
              <w:t>dispuesto</w:t>
            </w:r>
            <w:proofErr w:type="spellEnd"/>
            <w:r>
              <w:rPr>
                <w:spacing w:val="-7"/>
                <w:sz w:val="20"/>
              </w:rPr>
              <w:t xml:space="preserve"> </w:t>
            </w:r>
            <w:r>
              <w:rPr>
                <w:sz w:val="20"/>
              </w:rPr>
              <w:t>en</w:t>
            </w:r>
            <w:r>
              <w:rPr>
                <w:spacing w:val="-9"/>
                <w:sz w:val="20"/>
              </w:rPr>
              <w:t xml:space="preserve"> </w:t>
            </w:r>
            <w:r>
              <w:rPr>
                <w:sz w:val="20"/>
              </w:rPr>
              <w:t>la</w:t>
            </w:r>
            <w:r>
              <w:rPr>
                <w:spacing w:val="-9"/>
                <w:sz w:val="20"/>
              </w:rPr>
              <w:t xml:space="preserve"> </w:t>
            </w:r>
            <w:proofErr w:type="spellStart"/>
            <w:r>
              <w:rPr>
                <w:sz w:val="20"/>
              </w:rPr>
              <w:t>Conclusión</w:t>
            </w:r>
            <w:proofErr w:type="spellEnd"/>
            <w:r>
              <w:rPr>
                <w:spacing w:val="-8"/>
                <w:sz w:val="20"/>
              </w:rPr>
              <w:t xml:space="preserve"> </w:t>
            </w:r>
            <w:proofErr w:type="spellStart"/>
            <w:r>
              <w:rPr>
                <w:sz w:val="20"/>
              </w:rPr>
              <w:t>cuarta</w:t>
            </w:r>
            <w:proofErr w:type="spellEnd"/>
            <w:r>
              <w:rPr>
                <w:spacing w:val="-8"/>
                <w:sz w:val="20"/>
              </w:rPr>
              <w:t xml:space="preserve"> </w:t>
            </w:r>
            <w:r>
              <w:rPr>
                <w:sz w:val="20"/>
              </w:rPr>
              <w:t>del</w:t>
            </w:r>
            <w:r>
              <w:rPr>
                <w:spacing w:val="-9"/>
                <w:sz w:val="20"/>
              </w:rPr>
              <w:t xml:space="preserve"> </w:t>
            </w:r>
            <w:proofErr w:type="spellStart"/>
            <w:r>
              <w:rPr>
                <w:sz w:val="20"/>
              </w:rPr>
              <w:t>Informe</w:t>
            </w:r>
            <w:proofErr w:type="spellEnd"/>
            <w:r>
              <w:rPr>
                <w:spacing w:val="-8"/>
                <w:sz w:val="20"/>
              </w:rPr>
              <w:t xml:space="preserve"> </w:t>
            </w:r>
            <w:proofErr w:type="spellStart"/>
            <w:r>
              <w:rPr>
                <w:sz w:val="20"/>
              </w:rPr>
              <w:t>Jurídico</w:t>
            </w:r>
            <w:proofErr w:type="spellEnd"/>
            <w:r>
              <w:rPr>
                <w:spacing w:val="-43"/>
                <w:sz w:val="20"/>
              </w:rPr>
              <w:t xml:space="preserve"> </w:t>
            </w:r>
            <w:r>
              <w:rPr>
                <w:sz w:val="20"/>
              </w:rPr>
              <w:t xml:space="preserve">con </w:t>
            </w:r>
            <w:proofErr w:type="spellStart"/>
            <w:r>
              <w:rPr>
                <w:sz w:val="20"/>
              </w:rPr>
              <w:t>código</w:t>
            </w:r>
            <w:proofErr w:type="spellEnd"/>
            <w:r>
              <w:rPr>
                <w:spacing w:val="-1"/>
                <w:sz w:val="20"/>
              </w:rPr>
              <w:t xml:space="preserve"> </w:t>
            </w:r>
            <w:proofErr w:type="spellStart"/>
            <w:r>
              <w:rPr>
                <w:sz w:val="20"/>
              </w:rPr>
              <w:t>seguro</w:t>
            </w:r>
            <w:proofErr w:type="spellEnd"/>
            <w:r>
              <w:rPr>
                <w:sz w:val="20"/>
              </w:rPr>
              <w:t xml:space="preserve"> de </w:t>
            </w:r>
            <w:proofErr w:type="spellStart"/>
            <w:r>
              <w:rPr>
                <w:sz w:val="20"/>
              </w:rPr>
              <w:t>verificación</w:t>
            </w:r>
            <w:proofErr w:type="spellEnd"/>
            <w:r>
              <w:rPr>
                <w:spacing w:val="1"/>
                <w:sz w:val="20"/>
              </w:rPr>
              <w:t xml:space="preserve"> </w:t>
            </w:r>
            <w:r>
              <w:rPr>
                <w:sz w:val="20"/>
              </w:rPr>
              <w:t>(CSV)</w:t>
            </w:r>
            <w:r>
              <w:rPr>
                <w:spacing w:val="1"/>
                <w:sz w:val="20"/>
              </w:rPr>
              <w:t xml:space="preserve"> </w:t>
            </w:r>
            <w:r>
              <w:rPr>
                <w:sz w:val="20"/>
              </w:rPr>
              <w:t>CARM-d24b597e-7c0b-7a98-6682-0050569b34e7.</w:t>
            </w:r>
          </w:p>
        </w:tc>
      </w:tr>
      <w:tr w:rsidR="0040388D" w14:paraId="27478BD8" w14:textId="77777777" w:rsidTr="00D92563">
        <w:trPr>
          <w:trHeight w:val="1336"/>
        </w:trPr>
        <w:tc>
          <w:tcPr>
            <w:tcW w:w="9496" w:type="dxa"/>
            <w:shd w:val="clear" w:color="auto" w:fill="DBE4F0"/>
          </w:tcPr>
          <w:p w14:paraId="1509BAAC" w14:textId="77777777" w:rsidR="0040388D" w:rsidRDefault="0040388D" w:rsidP="00D92563">
            <w:pPr>
              <w:pStyle w:val="TableParagraph"/>
              <w:ind w:left="199"/>
              <w:jc w:val="both"/>
              <w:rPr>
                <w:sz w:val="20"/>
              </w:rPr>
            </w:pPr>
            <w:r>
              <w:rPr>
                <w:sz w:val="20"/>
              </w:rPr>
              <w:t>APORTAR,</w:t>
            </w:r>
            <w:r>
              <w:rPr>
                <w:spacing w:val="-2"/>
                <w:sz w:val="20"/>
              </w:rPr>
              <w:t xml:space="preserve"> </w:t>
            </w:r>
            <w:r>
              <w:rPr>
                <w:sz w:val="20"/>
              </w:rPr>
              <w:t>en</w:t>
            </w:r>
            <w:r>
              <w:rPr>
                <w:spacing w:val="-1"/>
                <w:sz w:val="20"/>
              </w:rPr>
              <w:t xml:space="preserve"> </w:t>
            </w:r>
            <w:proofErr w:type="spellStart"/>
            <w:r>
              <w:rPr>
                <w:sz w:val="20"/>
              </w:rPr>
              <w:t>su</w:t>
            </w:r>
            <w:proofErr w:type="spellEnd"/>
            <w:r>
              <w:rPr>
                <w:spacing w:val="-1"/>
                <w:sz w:val="20"/>
              </w:rPr>
              <w:t xml:space="preserve"> </w:t>
            </w:r>
            <w:proofErr w:type="spellStart"/>
            <w:r>
              <w:rPr>
                <w:sz w:val="20"/>
              </w:rPr>
              <w:t>caso</w:t>
            </w:r>
            <w:proofErr w:type="spellEnd"/>
            <w:r>
              <w:rPr>
                <w:sz w:val="20"/>
              </w:rPr>
              <w:t>:</w:t>
            </w:r>
          </w:p>
          <w:p w14:paraId="314B0D3C" w14:textId="77777777" w:rsidR="0040388D" w:rsidRDefault="0040388D" w:rsidP="00D92563">
            <w:pPr>
              <w:pStyle w:val="TableParagraph"/>
              <w:spacing w:before="120"/>
              <w:ind w:left="165" w:right="96" w:firstLine="33"/>
              <w:jc w:val="both"/>
              <w:rPr>
                <w:sz w:val="20"/>
              </w:rPr>
            </w:pPr>
            <w:r>
              <w:rPr>
                <w:b/>
                <w:sz w:val="20"/>
              </w:rPr>
              <w:t xml:space="preserve">Las </w:t>
            </w:r>
            <w:proofErr w:type="spellStart"/>
            <w:r>
              <w:rPr>
                <w:b/>
                <w:sz w:val="20"/>
              </w:rPr>
              <w:t>ofertas</w:t>
            </w:r>
            <w:proofErr w:type="spellEnd"/>
            <w:r>
              <w:rPr>
                <w:b/>
                <w:sz w:val="20"/>
              </w:rPr>
              <w:t xml:space="preserve"> de </w:t>
            </w:r>
            <w:proofErr w:type="spellStart"/>
            <w:r>
              <w:rPr>
                <w:b/>
                <w:sz w:val="20"/>
              </w:rPr>
              <w:t>proveedores</w:t>
            </w:r>
            <w:proofErr w:type="spellEnd"/>
            <w:r>
              <w:rPr>
                <w:b/>
                <w:sz w:val="20"/>
              </w:rPr>
              <w:t xml:space="preserve"> </w:t>
            </w:r>
            <w:proofErr w:type="spellStart"/>
            <w:r>
              <w:rPr>
                <w:b/>
                <w:sz w:val="20"/>
              </w:rPr>
              <w:t>necesarias</w:t>
            </w:r>
            <w:proofErr w:type="spellEnd"/>
            <w:r>
              <w:rPr>
                <w:b/>
                <w:sz w:val="20"/>
              </w:rPr>
              <w:t xml:space="preserve">, </w:t>
            </w:r>
            <w:proofErr w:type="spellStart"/>
            <w:r>
              <w:rPr>
                <w:b/>
                <w:sz w:val="20"/>
              </w:rPr>
              <w:t>conforme</w:t>
            </w:r>
            <w:proofErr w:type="spellEnd"/>
            <w:r>
              <w:rPr>
                <w:b/>
                <w:sz w:val="20"/>
              </w:rPr>
              <w:t xml:space="preserve"> a la Circular 2/2020 de </w:t>
            </w:r>
            <w:proofErr w:type="spellStart"/>
            <w:r>
              <w:rPr>
                <w:b/>
                <w:sz w:val="20"/>
              </w:rPr>
              <w:t>moderación</w:t>
            </w:r>
            <w:proofErr w:type="spellEnd"/>
            <w:r>
              <w:rPr>
                <w:b/>
                <w:sz w:val="20"/>
              </w:rPr>
              <w:t xml:space="preserve"> de </w:t>
            </w:r>
            <w:proofErr w:type="spellStart"/>
            <w:r>
              <w:rPr>
                <w:b/>
                <w:sz w:val="20"/>
              </w:rPr>
              <w:t>costes</w:t>
            </w:r>
            <w:proofErr w:type="spellEnd"/>
            <w:r>
              <w:rPr>
                <w:sz w:val="20"/>
              </w:rPr>
              <w:t xml:space="preserve">: </w:t>
            </w:r>
            <w:proofErr w:type="spellStart"/>
            <w:r>
              <w:rPr>
                <w:sz w:val="20"/>
              </w:rPr>
              <w:t>Auténticas</w:t>
            </w:r>
            <w:proofErr w:type="spellEnd"/>
            <w:r>
              <w:rPr>
                <w:sz w:val="20"/>
              </w:rPr>
              <w:t>, de</w:t>
            </w:r>
            <w:r>
              <w:rPr>
                <w:spacing w:val="1"/>
                <w:sz w:val="20"/>
              </w:rPr>
              <w:t xml:space="preserve"> </w:t>
            </w:r>
            <w:proofErr w:type="spellStart"/>
            <w:r>
              <w:rPr>
                <w:sz w:val="20"/>
              </w:rPr>
              <w:t>proveedores</w:t>
            </w:r>
            <w:proofErr w:type="spellEnd"/>
            <w:r>
              <w:rPr>
                <w:sz w:val="20"/>
              </w:rPr>
              <w:t xml:space="preserve"> </w:t>
            </w:r>
            <w:proofErr w:type="spellStart"/>
            <w:r>
              <w:rPr>
                <w:sz w:val="20"/>
              </w:rPr>
              <w:t>reales</w:t>
            </w:r>
            <w:proofErr w:type="spellEnd"/>
            <w:r>
              <w:rPr>
                <w:sz w:val="20"/>
              </w:rPr>
              <w:t xml:space="preserve"> y </w:t>
            </w:r>
            <w:proofErr w:type="spellStart"/>
            <w:r>
              <w:rPr>
                <w:sz w:val="20"/>
              </w:rPr>
              <w:t>diferentes</w:t>
            </w:r>
            <w:proofErr w:type="spellEnd"/>
            <w:r>
              <w:rPr>
                <w:sz w:val="20"/>
              </w:rPr>
              <w:t xml:space="preserve">, lo </w:t>
            </w:r>
            <w:proofErr w:type="spellStart"/>
            <w:r>
              <w:rPr>
                <w:b/>
                <w:sz w:val="20"/>
              </w:rPr>
              <w:t>suficientemente</w:t>
            </w:r>
            <w:proofErr w:type="spellEnd"/>
            <w:r>
              <w:rPr>
                <w:b/>
                <w:sz w:val="20"/>
              </w:rPr>
              <w:t xml:space="preserve"> </w:t>
            </w:r>
            <w:proofErr w:type="spellStart"/>
            <w:r>
              <w:rPr>
                <w:sz w:val="20"/>
              </w:rPr>
              <w:t>detalladas</w:t>
            </w:r>
            <w:proofErr w:type="spellEnd"/>
            <w:r>
              <w:rPr>
                <w:sz w:val="20"/>
              </w:rPr>
              <w:t xml:space="preserve"> e </w:t>
            </w:r>
            <w:proofErr w:type="spellStart"/>
            <w:r>
              <w:rPr>
                <w:sz w:val="20"/>
              </w:rPr>
              <w:t>incluyendo</w:t>
            </w:r>
            <w:proofErr w:type="spellEnd"/>
            <w:r>
              <w:rPr>
                <w:sz w:val="20"/>
              </w:rPr>
              <w:t xml:space="preserve"> </w:t>
            </w:r>
            <w:proofErr w:type="spellStart"/>
            <w:r>
              <w:rPr>
                <w:sz w:val="20"/>
              </w:rPr>
              <w:t>los</w:t>
            </w:r>
            <w:proofErr w:type="spellEnd"/>
            <w:r>
              <w:rPr>
                <w:sz w:val="20"/>
              </w:rPr>
              <w:t xml:space="preserve"> </w:t>
            </w:r>
            <w:proofErr w:type="spellStart"/>
            <w:r>
              <w:rPr>
                <w:sz w:val="20"/>
              </w:rPr>
              <w:t>mismos</w:t>
            </w:r>
            <w:proofErr w:type="spellEnd"/>
            <w:r>
              <w:rPr>
                <w:sz w:val="20"/>
              </w:rPr>
              <w:t xml:space="preserve"> </w:t>
            </w:r>
            <w:proofErr w:type="spellStart"/>
            <w:r>
              <w:rPr>
                <w:sz w:val="20"/>
              </w:rPr>
              <w:t>elementos</w:t>
            </w:r>
            <w:proofErr w:type="spellEnd"/>
            <w:r>
              <w:rPr>
                <w:sz w:val="20"/>
              </w:rPr>
              <w:t xml:space="preserve"> para </w:t>
            </w:r>
            <w:proofErr w:type="spellStart"/>
            <w:r>
              <w:rPr>
                <w:sz w:val="20"/>
              </w:rPr>
              <w:t>ser</w:t>
            </w:r>
            <w:proofErr w:type="spellEnd"/>
            <w:r>
              <w:rPr>
                <w:spacing w:val="1"/>
                <w:sz w:val="20"/>
              </w:rPr>
              <w:t xml:space="preserve"> </w:t>
            </w:r>
            <w:proofErr w:type="spellStart"/>
            <w:r>
              <w:rPr>
                <w:sz w:val="20"/>
              </w:rPr>
              <w:t>comparables</w:t>
            </w:r>
            <w:proofErr w:type="spellEnd"/>
            <w:r>
              <w:rPr>
                <w:sz w:val="20"/>
              </w:rPr>
              <w:t>.</w:t>
            </w:r>
          </w:p>
        </w:tc>
      </w:tr>
      <w:tr w:rsidR="0040388D" w14:paraId="4F543FC9" w14:textId="77777777" w:rsidTr="00D92563">
        <w:trPr>
          <w:trHeight w:val="2066"/>
        </w:trPr>
        <w:tc>
          <w:tcPr>
            <w:tcW w:w="9496" w:type="dxa"/>
            <w:shd w:val="clear" w:color="auto" w:fill="DBE4F0"/>
          </w:tcPr>
          <w:p w14:paraId="7ECC9729" w14:textId="77777777" w:rsidR="0040388D" w:rsidRDefault="0040388D" w:rsidP="00D92563">
            <w:pPr>
              <w:pStyle w:val="TableParagraph"/>
              <w:ind w:left="199"/>
              <w:rPr>
                <w:sz w:val="20"/>
              </w:rPr>
            </w:pPr>
            <w:r>
              <w:rPr>
                <w:sz w:val="20"/>
              </w:rPr>
              <w:t>APORTAR:</w:t>
            </w:r>
          </w:p>
          <w:p w14:paraId="09CFFADB" w14:textId="77777777" w:rsidR="0040388D" w:rsidRDefault="0040388D" w:rsidP="00D92563">
            <w:pPr>
              <w:pStyle w:val="TableParagraph"/>
              <w:spacing w:before="120"/>
              <w:ind w:left="199"/>
              <w:rPr>
                <w:sz w:val="20"/>
              </w:rPr>
            </w:pPr>
            <w:r>
              <w:rPr>
                <w:sz w:val="20"/>
              </w:rPr>
              <w:t>En</w:t>
            </w:r>
            <w:r>
              <w:rPr>
                <w:spacing w:val="-2"/>
                <w:sz w:val="20"/>
              </w:rPr>
              <w:t xml:space="preserve"> </w:t>
            </w:r>
            <w:r>
              <w:rPr>
                <w:sz w:val="20"/>
              </w:rPr>
              <w:t>el</w:t>
            </w:r>
            <w:r>
              <w:rPr>
                <w:spacing w:val="-2"/>
                <w:sz w:val="20"/>
              </w:rPr>
              <w:t xml:space="preserve"> </w:t>
            </w:r>
            <w:proofErr w:type="spellStart"/>
            <w:r>
              <w:rPr>
                <w:sz w:val="20"/>
              </w:rPr>
              <w:t>caso</w:t>
            </w:r>
            <w:proofErr w:type="spellEnd"/>
            <w:r>
              <w:rPr>
                <w:spacing w:val="-2"/>
                <w:sz w:val="20"/>
              </w:rPr>
              <w:t xml:space="preserve"> </w:t>
            </w:r>
            <w:r>
              <w:rPr>
                <w:sz w:val="20"/>
              </w:rPr>
              <w:t>de</w:t>
            </w:r>
            <w:r>
              <w:rPr>
                <w:spacing w:val="-2"/>
                <w:sz w:val="20"/>
              </w:rPr>
              <w:t xml:space="preserve"> </w:t>
            </w:r>
            <w:proofErr w:type="spellStart"/>
            <w:r>
              <w:rPr>
                <w:sz w:val="20"/>
              </w:rPr>
              <w:t>adquisición</w:t>
            </w:r>
            <w:proofErr w:type="spellEnd"/>
            <w:r>
              <w:rPr>
                <w:spacing w:val="-1"/>
                <w:sz w:val="20"/>
              </w:rPr>
              <w:t xml:space="preserve"> </w:t>
            </w:r>
            <w:r>
              <w:rPr>
                <w:sz w:val="20"/>
              </w:rPr>
              <w:t>de</w:t>
            </w:r>
            <w:r>
              <w:rPr>
                <w:spacing w:val="-1"/>
                <w:sz w:val="20"/>
              </w:rPr>
              <w:t xml:space="preserve"> </w:t>
            </w:r>
            <w:proofErr w:type="spellStart"/>
            <w:r>
              <w:rPr>
                <w:b/>
                <w:sz w:val="20"/>
              </w:rPr>
              <w:t>equipos</w:t>
            </w:r>
            <w:proofErr w:type="spellEnd"/>
            <w:r>
              <w:rPr>
                <w:b/>
                <w:spacing w:val="-2"/>
                <w:sz w:val="20"/>
              </w:rPr>
              <w:t xml:space="preserve"> </w:t>
            </w:r>
            <w:r>
              <w:rPr>
                <w:b/>
                <w:sz w:val="20"/>
              </w:rPr>
              <w:t>de</w:t>
            </w:r>
            <w:r>
              <w:rPr>
                <w:b/>
                <w:spacing w:val="-2"/>
                <w:sz w:val="20"/>
              </w:rPr>
              <w:t xml:space="preserve"> </w:t>
            </w:r>
            <w:proofErr w:type="spellStart"/>
            <w:r>
              <w:rPr>
                <w:b/>
                <w:sz w:val="20"/>
              </w:rPr>
              <w:t>segunda</w:t>
            </w:r>
            <w:proofErr w:type="spellEnd"/>
            <w:r>
              <w:rPr>
                <w:b/>
                <w:spacing w:val="-2"/>
                <w:sz w:val="20"/>
              </w:rPr>
              <w:t xml:space="preserve"> </w:t>
            </w:r>
            <w:proofErr w:type="spellStart"/>
            <w:r>
              <w:rPr>
                <w:b/>
                <w:sz w:val="20"/>
              </w:rPr>
              <w:t>mano</w:t>
            </w:r>
            <w:proofErr w:type="spellEnd"/>
            <w:r>
              <w:rPr>
                <w:sz w:val="20"/>
              </w:rPr>
              <w:t>:</w:t>
            </w:r>
          </w:p>
          <w:p w14:paraId="0AD759E3" w14:textId="77777777" w:rsidR="0040388D" w:rsidRDefault="0040388D" w:rsidP="00E710BD">
            <w:pPr>
              <w:pStyle w:val="TableParagraph"/>
              <w:numPr>
                <w:ilvl w:val="0"/>
                <w:numId w:val="4"/>
              </w:numPr>
              <w:tabs>
                <w:tab w:val="left" w:pos="866"/>
                <w:tab w:val="left" w:pos="867"/>
              </w:tabs>
              <w:ind w:right="109"/>
              <w:rPr>
                <w:sz w:val="20"/>
              </w:rPr>
            </w:pPr>
            <w:proofErr w:type="spellStart"/>
            <w:r>
              <w:rPr>
                <w:sz w:val="20"/>
              </w:rPr>
              <w:t>Declaración</w:t>
            </w:r>
            <w:proofErr w:type="spellEnd"/>
            <w:r>
              <w:rPr>
                <w:spacing w:val="17"/>
                <w:sz w:val="20"/>
              </w:rPr>
              <w:t xml:space="preserve"> </w:t>
            </w:r>
            <w:r>
              <w:rPr>
                <w:sz w:val="20"/>
              </w:rPr>
              <w:t>del</w:t>
            </w:r>
            <w:r>
              <w:rPr>
                <w:spacing w:val="16"/>
                <w:sz w:val="20"/>
              </w:rPr>
              <w:t xml:space="preserve"> </w:t>
            </w:r>
            <w:proofErr w:type="spellStart"/>
            <w:r>
              <w:rPr>
                <w:sz w:val="20"/>
              </w:rPr>
              <w:t>vendedor</w:t>
            </w:r>
            <w:proofErr w:type="spellEnd"/>
            <w:r>
              <w:rPr>
                <w:spacing w:val="16"/>
                <w:sz w:val="20"/>
              </w:rPr>
              <w:t xml:space="preserve"> </w:t>
            </w:r>
            <w:proofErr w:type="spellStart"/>
            <w:r>
              <w:rPr>
                <w:sz w:val="20"/>
              </w:rPr>
              <w:t>sobre</w:t>
            </w:r>
            <w:proofErr w:type="spellEnd"/>
            <w:r>
              <w:rPr>
                <w:spacing w:val="15"/>
                <w:sz w:val="20"/>
              </w:rPr>
              <w:t xml:space="preserve"> </w:t>
            </w:r>
            <w:r>
              <w:rPr>
                <w:sz w:val="20"/>
              </w:rPr>
              <w:t>el</w:t>
            </w:r>
            <w:r>
              <w:rPr>
                <w:spacing w:val="16"/>
                <w:sz w:val="20"/>
              </w:rPr>
              <w:t xml:space="preserve"> </w:t>
            </w:r>
            <w:proofErr w:type="spellStart"/>
            <w:proofErr w:type="gramStart"/>
            <w:r>
              <w:rPr>
                <w:sz w:val="20"/>
              </w:rPr>
              <w:t>origen</w:t>
            </w:r>
            <w:proofErr w:type="spellEnd"/>
            <w:proofErr w:type="gramEnd"/>
            <w:r>
              <w:rPr>
                <w:spacing w:val="17"/>
                <w:sz w:val="20"/>
              </w:rPr>
              <w:t xml:space="preserve"> </w:t>
            </w:r>
            <w:r>
              <w:rPr>
                <w:sz w:val="20"/>
              </w:rPr>
              <w:t>de</w:t>
            </w:r>
            <w:r>
              <w:rPr>
                <w:spacing w:val="16"/>
                <w:sz w:val="20"/>
              </w:rPr>
              <w:t xml:space="preserve"> </w:t>
            </w:r>
            <w:proofErr w:type="spellStart"/>
            <w:r>
              <w:rPr>
                <w:sz w:val="20"/>
              </w:rPr>
              <w:t>los</w:t>
            </w:r>
            <w:proofErr w:type="spellEnd"/>
            <w:r>
              <w:rPr>
                <w:spacing w:val="15"/>
                <w:sz w:val="20"/>
              </w:rPr>
              <w:t xml:space="preserve"> </w:t>
            </w:r>
            <w:proofErr w:type="spellStart"/>
            <w:r>
              <w:rPr>
                <w:sz w:val="20"/>
              </w:rPr>
              <w:t>bienes</w:t>
            </w:r>
            <w:proofErr w:type="spellEnd"/>
            <w:r>
              <w:rPr>
                <w:spacing w:val="15"/>
                <w:sz w:val="20"/>
              </w:rPr>
              <w:t xml:space="preserve"> </w:t>
            </w:r>
            <w:r>
              <w:rPr>
                <w:sz w:val="20"/>
              </w:rPr>
              <w:t>y</w:t>
            </w:r>
            <w:r>
              <w:rPr>
                <w:spacing w:val="14"/>
                <w:sz w:val="20"/>
              </w:rPr>
              <w:t xml:space="preserve"> </w:t>
            </w:r>
            <w:proofErr w:type="spellStart"/>
            <w:r>
              <w:rPr>
                <w:sz w:val="20"/>
              </w:rPr>
              <w:t>sobre</w:t>
            </w:r>
            <w:proofErr w:type="spellEnd"/>
            <w:r>
              <w:rPr>
                <w:spacing w:val="15"/>
                <w:sz w:val="20"/>
              </w:rPr>
              <w:t xml:space="preserve"> </w:t>
            </w:r>
            <w:r>
              <w:rPr>
                <w:sz w:val="20"/>
              </w:rPr>
              <w:t>que</w:t>
            </w:r>
            <w:r>
              <w:rPr>
                <w:spacing w:val="16"/>
                <w:sz w:val="20"/>
              </w:rPr>
              <w:t xml:space="preserve"> </w:t>
            </w:r>
            <w:proofErr w:type="spellStart"/>
            <w:r>
              <w:rPr>
                <w:sz w:val="20"/>
              </w:rPr>
              <w:t>los</w:t>
            </w:r>
            <w:proofErr w:type="spellEnd"/>
            <w:r>
              <w:rPr>
                <w:spacing w:val="15"/>
                <w:sz w:val="20"/>
              </w:rPr>
              <w:t xml:space="preserve"> </w:t>
            </w:r>
            <w:proofErr w:type="spellStart"/>
            <w:r>
              <w:rPr>
                <w:sz w:val="20"/>
              </w:rPr>
              <w:t>mismos</w:t>
            </w:r>
            <w:proofErr w:type="spellEnd"/>
            <w:r>
              <w:rPr>
                <w:spacing w:val="15"/>
                <w:sz w:val="20"/>
              </w:rPr>
              <w:t xml:space="preserve"> </w:t>
            </w:r>
            <w:r>
              <w:rPr>
                <w:sz w:val="20"/>
              </w:rPr>
              <w:t>no</w:t>
            </w:r>
            <w:r>
              <w:rPr>
                <w:spacing w:val="16"/>
                <w:sz w:val="20"/>
              </w:rPr>
              <w:t xml:space="preserve"> </w:t>
            </w:r>
            <w:proofErr w:type="spellStart"/>
            <w:r>
              <w:rPr>
                <w:sz w:val="20"/>
              </w:rPr>
              <w:t>han</w:t>
            </w:r>
            <w:proofErr w:type="spellEnd"/>
            <w:r>
              <w:rPr>
                <w:spacing w:val="17"/>
                <w:sz w:val="20"/>
              </w:rPr>
              <w:t xml:space="preserve"> </w:t>
            </w:r>
            <w:proofErr w:type="spellStart"/>
            <w:r>
              <w:rPr>
                <w:sz w:val="20"/>
              </w:rPr>
              <w:t>sido</w:t>
            </w:r>
            <w:proofErr w:type="spellEnd"/>
            <w:r>
              <w:rPr>
                <w:spacing w:val="16"/>
                <w:sz w:val="20"/>
              </w:rPr>
              <w:t xml:space="preserve"> </w:t>
            </w:r>
            <w:proofErr w:type="spellStart"/>
            <w:r>
              <w:rPr>
                <w:sz w:val="20"/>
              </w:rPr>
              <w:t>objeto</w:t>
            </w:r>
            <w:proofErr w:type="spellEnd"/>
            <w:r>
              <w:rPr>
                <w:spacing w:val="15"/>
                <w:sz w:val="20"/>
              </w:rPr>
              <w:t xml:space="preserve"> </w:t>
            </w:r>
            <w:r>
              <w:rPr>
                <w:sz w:val="20"/>
              </w:rPr>
              <w:t>de</w:t>
            </w:r>
            <w:r>
              <w:rPr>
                <w:spacing w:val="-42"/>
                <w:sz w:val="20"/>
              </w:rPr>
              <w:t xml:space="preserve"> </w:t>
            </w:r>
            <w:proofErr w:type="spellStart"/>
            <w:r>
              <w:rPr>
                <w:sz w:val="20"/>
              </w:rPr>
              <w:t>ninguna</w:t>
            </w:r>
            <w:proofErr w:type="spellEnd"/>
            <w:r>
              <w:rPr>
                <w:spacing w:val="-1"/>
                <w:sz w:val="20"/>
              </w:rPr>
              <w:t xml:space="preserve"> </w:t>
            </w:r>
            <w:proofErr w:type="spellStart"/>
            <w:r>
              <w:rPr>
                <w:sz w:val="20"/>
              </w:rPr>
              <w:t>subvención</w:t>
            </w:r>
            <w:proofErr w:type="spellEnd"/>
            <w:r>
              <w:rPr>
                <w:spacing w:val="1"/>
                <w:sz w:val="20"/>
              </w:rPr>
              <w:t xml:space="preserve"> </w:t>
            </w:r>
            <w:proofErr w:type="spellStart"/>
            <w:r>
              <w:rPr>
                <w:sz w:val="20"/>
              </w:rPr>
              <w:t>nacional</w:t>
            </w:r>
            <w:proofErr w:type="spellEnd"/>
            <w:r>
              <w:rPr>
                <w:sz w:val="20"/>
              </w:rPr>
              <w:t xml:space="preserve"> o</w:t>
            </w:r>
            <w:r>
              <w:rPr>
                <w:spacing w:val="-1"/>
                <w:sz w:val="20"/>
              </w:rPr>
              <w:t xml:space="preserve"> </w:t>
            </w:r>
            <w:proofErr w:type="spellStart"/>
            <w:r>
              <w:rPr>
                <w:sz w:val="20"/>
              </w:rPr>
              <w:t>comunitaria</w:t>
            </w:r>
            <w:proofErr w:type="spellEnd"/>
            <w:r>
              <w:rPr>
                <w:spacing w:val="-1"/>
                <w:sz w:val="20"/>
              </w:rPr>
              <w:t xml:space="preserve"> </w:t>
            </w:r>
            <w:r>
              <w:rPr>
                <w:sz w:val="20"/>
              </w:rPr>
              <w:t>en el</w:t>
            </w:r>
            <w:r>
              <w:rPr>
                <w:spacing w:val="-2"/>
                <w:sz w:val="20"/>
              </w:rPr>
              <w:t xml:space="preserve"> </w:t>
            </w:r>
            <w:proofErr w:type="spellStart"/>
            <w:r>
              <w:rPr>
                <w:sz w:val="20"/>
              </w:rPr>
              <w:t>período</w:t>
            </w:r>
            <w:proofErr w:type="spellEnd"/>
            <w:r>
              <w:rPr>
                <w:spacing w:val="-1"/>
                <w:sz w:val="20"/>
              </w:rPr>
              <w:t xml:space="preserve"> </w:t>
            </w:r>
            <w:r>
              <w:rPr>
                <w:sz w:val="20"/>
              </w:rPr>
              <w:t>de</w:t>
            </w:r>
            <w:r>
              <w:rPr>
                <w:spacing w:val="-1"/>
                <w:sz w:val="20"/>
              </w:rPr>
              <w:t xml:space="preserve"> </w:t>
            </w:r>
            <w:proofErr w:type="spellStart"/>
            <w:r>
              <w:rPr>
                <w:sz w:val="20"/>
              </w:rPr>
              <w:t>los</w:t>
            </w:r>
            <w:proofErr w:type="spellEnd"/>
            <w:r>
              <w:rPr>
                <w:spacing w:val="-3"/>
                <w:sz w:val="20"/>
              </w:rPr>
              <w:t xml:space="preserve"> </w:t>
            </w:r>
            <w:proofErr w:type="spellStart"/>
            <w:r>
              <w:rPr>
                <w:sz w:val="20"/>
              </w:rPr>
              <w:t>siete</w:t>
            </w:r>
            <w:proofErr w:type="spellEnd"/>
            <w:r>
              <w:rPr>
                <w:spacing w:val="-1"/>
                <w:sz w:val="20"/>
              </w:rPr>
              <w:t xml:space="preserve"> </w:t>
            </w:r>
            <w:proofErr w:type="spellStart"/>
            <w:r>
              <w:rPr>
                <w:sz w:val="20"/>
              </w:rPr>
              <w:t>años</w:t>
            </w:r>
            <w:proofErr w:type="spellEnd"/>
            <w:r>
              <w:rPr>
                <w:spacing w:val="-3"/>
                <w:sz w:val="20"/>
              </w:rPr>
              <w:t xml:space="preserve"> </w:t>
            </w:r>
            <w:proofErr w:type="spellStart"/>
            <w:r>
              <w:rPr>
                <w:sz w:val="20"/>
              </w:rPr>
              <w:t>anteriores</w:t>
            </w:r>
            <w:proofErr w:type="spellEnd"/>
            <w:r>
              <w:rPr>
                <w:sz w:val="20"/>
              </w:rPr>
              <w:t>.</w:t>
            </w:r>
          </w:p>
          <w:p w14:paraId="02A00108" w14:textId="77777777" w:rsidR="0040388D" w:rsidRDefault="0040388D" w:rsidP="00E710BD">
            <w:pPr>
              <w:pStyle w:val="TableParagraph"/>
              <w:numPr>
                <w:ilvl w:val="0"/>
                <w:numId w:val="4"/>
              </w:numPr>
              <w:tabs>
                <w:tab w:val="left" w:pos="866"/>
                <w:tab w:val="left" w:pos="867"/>
              </w:tabs>
              <w:spacing w:before="121"/>
              <w:ind w:right="106"/>
              <w:rPr>
                <w:sz w:val="20"/>
              </w:rPr>
            </w:pPr>
            <w:proofErr w:type="spellStart"/>
            <w:r>
              <w:rPr>
                <w:sz w:val="20"/>
              </w:rPr>
              <w:t>Certificación</w:t>
            </w:r>
            <w:proofErr w:type="spellEnd"/>
            <w:r>
              <w:rPr>
                <w:sz w:val="20"/>
              </w:rPr>
              <w:t xml:space="preserve"> de </w:t>
            </w:r>
            <w:proofErr w:type="spellStart"/>
            <w:r>
              <w:rPr>
                <w:sz w:val="20"/>
              </w:rPr>
              <w:t>tasador</w:t>
            </w:r>
            <w:proofErr w:type="spellEnd"/>
            <w:r>
              <w:rPr>
                <w:sz w:val="20"/>
              </w:rPr>
              <w:t xml:space="preserve"> </w:t>
            </w:r>
            <w:proofErr w:type="spellStart"/>
            <w:r>
              <w:rPr>
                <w:sz w:val="20"/>
              </w:rPr>
              <w:t>independiente</w:t>
            </w:r>
            <w:proofErr w:type="spellEnd"/>
            <w:r>
              <w:rPr>
                <w:sz w:val="20"/>
              </w:rPr>
              <w:t xml:space="preserve"> </w:t>
            </w:r>
            <w:proofErr w:type="spellStart"/>
            <w:r>
              <w:rPr>
                <w:sz w:val="20"/>
              </w:rPr>
              <w:t>acreditando</w:t>
            </w:r>
            <w:proofErr w:type="spellEnd"/>
            <w:r>
              <w:rPr>
                <w:sz w:val="20"/>
              </w:rPr>
              <w:t xml:space="preserve"> que el </w:t>
            </w:r>
            <w:proofErr w:type="spellStart"/>
            <w:r>
              <w:rPr>
                <w:sz w:val="20"/>
              </w:rPr>
              <w:t>precio</w:t>
            </w:r>
            <w:proofErr w:type="spellEnd"/>
            <w:r>
              <w:rPr>
                <w:sz w:val="20"/>
              </w:rPr>
              <w:t xml:space="preserve"> no sea superior al valor de </w:t>
            </w:r>
            <w:proofErr w:type="spellStart"/>
            <w:r>
              <w:rPr>
                <w:sz w:val="20"/>
              </w:rPr>
              <w:t>mercado</w:t>
            </w:r>
            <w:proofErr w:type="spellEnd"/>
            <w:r>
              <w:rPr>
                <w:sz w:val="20"/>
              </w:rPr>
              <w:t xml:space="preserve"> de</w:t>
            </w:r>
            <w:r>
              <w:rPr>
                <w:spacing w:val="-43"/>
                <w:sz w:val="20"/>
              </w:rPr>
              <w:t xml:space="preserve"> </w:t>
            </w:r>
            <w:proofErr w:type="spellStart"/>
            <w:r>
              <w:rPr>
                <w:sz w:val="20"/>
              </w:rPr>
              <w:t>referencia</w:t>
            </w:r>
            <w:proofErr w:type="spellEnd"/>
            <w:r>
              <w:rPr>
                <w:spacing w:val="-1"/>
                <w:sz w:val="20"/>
              </w:rPr>
              <w:t xml:space="preserve"> </w:t>
            </w:r>
            <w:proofErr w:type="spellStart"/>
            <w:proofErr w:type="gramStart"/>
            <w:r>
              <w:rPr>
                <w:sz w:val="20"/>
              </w:rPr>
              <w:t>ni</w:t>
            </w:r>
            <w:proofErr w:type="spellEnd"/>
            <w:proofErr w:type="gramEnd"/>
            <w:r>
              <w:rPr>
                <w:sz w:val="20"/>
              </w:rPr>
              <w:t xml:space="preserve"> al </w:t>
            </w:r>
            <w:proofErr w:type="spellStart"/>
            <w:r>
              <w:rPr>
                <w:sz w:val="20"/>
              </w:rPr>
              <w:t>coste</w:t>
            </w:r>
            <w:proofErr w:type="spellEnd"/>
            <w:r>
              <w:rPr>
                <w:spacing w:val="-1"/>
                <w:sz w:val="20"/>
              </w:rPr>
              <w:t xml:space="preserve"> </w:t>
            </w:r>
            <w:r>
              <w:rPr>
                <w:sz w:val="20"/>
              </w:rPr>
              <w:t>de</w:t>
            </w:r>
            <w:r>
              <w:rPr>
                <w:spacing w:val="-1"/>
                <w:sz w:val="20"/>
              </w:rPr>
              <w:t xml:space="preserve"> </w:t>
            </w:r>
            <w:proofErr w:type="spellStart"/>
            <w:r>
              <w:rPr>
                <w:sz w:val="20"/>
              </w:rPr>
              <w:t>los</w:t>
            </w:r>
            <w:proofErr w:type="spellEnd"/>
            <w:r>
              <w:rPr>
                <w:spacing w:val="-2"/>
                <w:sz w:val="20"/>
              </w:rPr>
              <w:t xml:space="preserve"> </w:t>
            </w:r>
            <w:proofErr w:type="spellStart"/>
            <w:r>
              <w:rPr>
                <w:sz w:val="20"/>
              </w:rPr>
              <w:t>bienes</w:t>
            </w:r>
            <w:proofErr w:type="spellEnd"/>
            <w:r>
              <w:rPr>
                <w:spacing w:val="-3"/>
                <w:sz w:val="20"/>
              </w:rPr>
              <w:t xml:space="preserve"> </w:t>
            </w:r>
            <w:proofErr w:type="spellStart"/>
            <w:r>
              <w:rPr>
                <w:sz w:val="20"/>
              </w:rPr>
              <w:t>nuevos</w:t>
            </w:r>
            <w:proofErr w:type="spellEnd"/>
            <w:r>
              <w:rPr>
                <w:spacing w:val="1"/>
                <w:sz w:val="20"/>
              </w:rPr>
              <w:t xml:space="preserve"> </w:t>
            </w:r>
            <w:proofErr w:type="spellStart"/>
            <w:r>
              <w:rPr>
                <w:sz w:val="20"/>
              </w:rPr>
              <w:t>similares</w:t>
            </w:r>
            <w:proofErr w:type="spellEnd"/>
            <w:r>
              <w:rPr>
                <w:sz w:val="20"/>
              </w:rPr>
              <w:t>.</w:t>
            </w:r>
          </w:p>
        </w:tc>
      </w:tr>
    </w:tbl>
    <w:p w14:paraId="6E1FDE7B" w14:textId="77777777" w:rsidR="0040388D" w:rsidRDefault="0040388D" w:rsidP="0040388D">
      <w:pPr>
        <w:sectPr w:rsidR="0040388D">
          <w:pgSz w:w="11910" w:h="16840"/>
          <w:pgMar w:top="1260" w:right="860" w:bottom="960" w:left="1300" w:header="0" w:footer="762" w:gutter="0"/>
          <w:cols w:space="720"/>
        </w:sect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96"/>
      </w:tblGrid>
      <w:tr w:rsidR="0040388D" w14:paraId="18C45A6E" w14:textId="77777777" w:rsidTr="00D92563">
        <w:trPr>
          <w:trHeight w:val="1092"/>
        </w:trPr>
        <w:tc>
          <w:tcPr>
            <w:tcW w:w="9496" w:type="dxa"/>
            <w:shd w:val="clear" w:color="auto" w:fill="DBE4F0"/>
          </w:tcPr>
          <w:p w14:paraId="57A70B12" w14:textId="77777777" w:rsidR="0040388D" w:rsidRDefault="0040388D" w:rsidP="00D92563">
            <w:pPr>
              <w:pStyle w:val="TableParagraph"/>
              <w:ind w:left="199"/>
              <w:rPr>
                <w:sz w:val="20"/>
              </w:rPr>
            </w:pPr>
            <w:r>
              <w:rPr>
                <w:sz w:val="20"/>
              </w:rPr>
              <w:lastRenderedPageBreak/>
              <w:t>APORTAR:</w:t>
            </w:r>
          </w:p>
          <w:p w14:paraId="3E608B14" w14:textId="77777777" w:rsidR="0040388D" w:rsidRDefault="0040388D" w:rsidP="00D92563">
            <w:pPr>
              <w:pStyle w:val="TableParagraph"/>
              <w:spacing w:before="121"/>
              <w:ind w:left="165" w:firstLine="33"/>
              <w:rPr>
                <w:sz w:val="20"/>
              </w:rPr>
            </w:pPr>
            <w:r>
              <w:rPr>
                <w:sz w:val="20"/>
              </w:rPr>
              <w:t>En</w:t>
            </w:r>
            <w:r>
              <w:rPr>
                <w:spacing w:val="14"/>
                <w:sz w:val="20"/>
              </w:rPr>
              <w:t xml:space="preserve"> </w:t>
            </w:r>
            <w:proofErr w:type="spellStart"/>
            <w:r>
              <w:rPr>
                <w:sz w:val="20"/>
              </w:rPr>
              <w:t>caso</w:t>
            </w:r>
            <w:proofErr w:type="spellEnd"/>
            <w:r>
              <w:rPr>
                <w:spacing w:val="15"/>
                <w:sz w:val="20"/>
              </w:rPr>
              <w:t xml:space="preserve"> </w:t>
            </w:r>
            <w:r>
              <w:rPr>
                <w:sz w:val="20"/>
              </w:rPr>
              <w:t>de</w:t>
            </w:r>
            <w:r>
              <w:rPr>
                <w:spacing w:val="14"/>
                <w:sz w:val="20"/>
              </w:rPr>
              <w:t xml:space="preserve"> </w:t>
            </w:r>
            <w:proofErr w:type="spellStart"/>
            <w:r>
              <w:rPr>
                <w:sz w:val="20"/>
              </w:rPr>
              <w:t>solicitar</w:t>
            </w:r>
            <w:proofErr w:type="spellEnd"/>
            <w:r>
              <w:rPr>
                <w:spacing w:val="15"/>
                <w:sz w:val="20"/>
              </w:rPr>
              <w:t xml:space="preserve"> </w:t>
            </w:r>
            <w:r>
              <w:rPr>
                <w:sz w:val="20"/>
              </w:rPr>
              <w:t>el</w:t>
            </w:r>
            <w:r>
              <w:rPr>
                <w:spacing w:val="16"/>
                <w:sz w:val="20"/>
              </w:rPr>
              <w:t xml:space="preserve"> </w:t>
            </w:r>
            <w:proofErr w:type="spellStart"/>
            <w:r>
              <w:rPr>
                <w:b/>
                <w:sz w:val="20"/>
              </w:rPr>
              <w:t>alquiler</w:t>
            </w:r>
            <w:proofErr w:type="spellEnd"/>
            <w:r>
              <w:rPr>
                <w:b/>
                <w:spacing w:val="15"/>
                <w:sz w:val="20"/>
              </w:rPr>
              <w:t xml:space="preserve"> </w:t>
            </w:r>
            <w:proofErr w:type="spellStart"/>
            <w:r>
              <w:rPr>
                <w:b/>
                <w:sz w:val="20"/>
              </w:rPr>
              <w:t>como</w:t>
            </w:r>
            <w:proofErr w:type="spellEnd"/>
            <w:r>
              <w:rPr>
                <w:b/>
                <w:spacing w:val="15"/>
                <w:sz w:val="20"/>
              </w:rPr>
              <w:t xml:space="preserve"> </w:t>
            </w:r>
            <w:proofErr w:type="spellStart"/>
            <w:r>
              <w:rPr>
                <w:b/>
                <w:sz w:val="20"/>
              </w:rPr>
              <w:t>alternativa</w:t>
            </w:r>
            <w:proofErr w:type="spellEnd"/>
            <w:r>
              <w:rPr>
                <w:b/>
                <w:spacing w:val="15"/>
                <w:sz w:val="20"/>
              </w:rPr>
              <w:t xml:space="preserve"> </w:t>
            </w:r>
            <w:r>
              <w:rPr>
                <w:b/>
                <w:sz w:val="20"/>
              </w:rPr>
              <w:t>a</w:t>
            </w:r>
            <w:r>
              <w:rPr>
                <w:b/>
                <w:spacing w:val="15"/>
                <w:sz w:val="20"/>
              </w:rPr>
              <w:t xml:space="preserve"> </w:t>
            </w:r>
            <w:r>
              <w:rPr>
                <w:b/>
                <w:sz w:val="20"/>
              </w:rPr>
              <w:t>la</w:t>
            </w:r>
            <w:r>
              <w:rPr>
                <w:b/>
                <w:spacing w:val="15"/>
                <w:sz w:val="20"/>
              </w:rPr>
              <w:t xml:space="preserve"> </w:t>
            </w:r>
            <w:proofErr w:type="spellStart"/>
            <w:r>
              <w:rPr>
                <w:b/>
                <w:sz w:val="20"/>
              </w:rPr>
              <w:t>compra</w:t>
            </w:r>
            <w:proofErr w:type="spellEnd"/>
            <w:r>
              <w:rPr>
                <w:sz w:val="20"/>
              </w:rPr>
              <w:t>,</w:t>
            </w:r>
            <w:r>
              <w:rPr>
                <w:spacing w:val="15"/>
                <w:sz w:val="20"/>
              </w:rPr>
              <w:t xml:space="preserve"> </w:t>
            </w:r>
            <w:proofErr w:type="spellStart"/>
            <w:r>
              <w:rPr>
                <w:sz w:val="20"/>
              </w:rPr>
              <w:t>informe</w:t>
            </w:r>
            <w:proofErr w:type="spellEnd"/>
            <w:r>
              <w:rPr>
                <w:spacing w:val="14"/>
                <w:sz w:val="20"/>
              </w:rPr>
              <w:t xml:space="preserve"> </w:t>
            </w:r>
            <w:proofErr w:type="spellStart"/>
            <w:r>
              <w:rPr>
                <w:sz w:val="20"/>
              </w:rPr>
              <w:t>realizado</w:t>
            </w:r>
            <w:proofErr w:type="spellEnd"/>
            <w:r>
              <w:rPr>
                <w:spacing w:val="15"/>
                <w:sz w:val="20"/>
              </w:rPr>
              <w:t xml:space="preserve"> </w:t>
            </w:r>
            <w:proofErr w:type="spellStart"/>
            <w:r>
              <w:rPr>
                <w:sz w:val="20"/>
              </w:rPr>
              <w:t>por</w:t>
            </w:r>
            <w:proofErr w:type="spellEnd"/>
            <w:r>
              <w:rPr>
                <w:spacing w:val="15"/>
                <w:sz w:val="20"/>
              </w:rPr>
              <w:t xml:space="preserve"> </w:t>
            </w:r>
            <w:proofErr w:type="spellStart"/>
            <w:r>
              <w:rPr>
                <w:sz w:val="20"/>
              </w:rPr>
              <w:t>técnico</w:t>
            </w:r>
            <w:proofErr w:type="spellEnd"/>
            <w:r>
              <w:rPr>
                <w:spacing w:val="14"/>
                <w:sz w:val="20"/>
              </w:rPr>
              <w:t xml:space="preserve"> </w:t>
            </w:r>
            <w:proofErr w:type="spellStart"/>
            <w:r>
              <w:rPr>
                <w:sz w:val="20"/>
              </w:rPr>
              <w:t>competente</w:t>
            </w:r>
            <w:proofErr w:type="spellEnd"/>
            <w:r>
              <w:rPr>
                <w:spacing w:val="14"/>
                <w:sz w:val="20"/>
              </w:rPr>
              <w:t xml:space="preserve"> </w:t>
            </w:r>
            <w:r>
              <w:rPr>
                <w:sz w:val="20"/>
              </w:rPr>
              <w:t>de</w:t>
            </w:r>
            <w:r>
              <w:rPr>
                <w:spacing w:val="16"/>
                <w:sz w:val="20"/>
              </w:rPr>
              <w:t xml:space="preserve"> </w:t>
            </w:r>
            <w:proofErr w:type="spellStart"/>
            <w:r>
              <w:rPr>
                <w:sz w:val="20"/>
              </w:rPr>
              <w:t>su</w:t>
            </w:r>
            <w:proofErr w:type="spellEnd"/>
            <w:r>
              <w:rPr>
                <w:spacing w:val="-42"/>
                <w:sz w:val="20"/>
              </w:rPr>
              <w:t xml:space="preserve"> </w:t>
            </w:r>
            <w:proofErr w:type="spellStart"/>
            <w:r>
              <w:rPr>
                <w:sz w:val="20"/>
              </w:rPr>
              <w:t>justificación</w:t>
            </w:r>
            <w:proofErr w:type="spellEnd"/>
            <w:r>
              <w:rPr>
                <w:sz w:val="20"/>
              </w:rPr>
              <w:t xml:space="preserve"> </w:t>
            </w:r>
            <w:proofErr w:type="spellStart"/>
            <w:r>
              <w:rPr>
                <w:sz w:val="20"/>
              </w:rPr>
              <w:t>económica</w:t>
            </w:r>
            <w:proofErr w:type="spellEnd"/>
            <w:r>
              <w:rPr>
                <w:sz w:val="20"/>
              </w:rPr>
              <w:t>.</w:t>
            </w:r>
          </w:p>
        </w:tc>
      </w:tr>
      <w:tr w:rsidR="0040388D" w14:paraId="3E6D2E2E" w14:textId="77777777" w:rsidTr="00D92563">
        <w:trPr>
          <w:trHeight w:val="1825"/>
        </w:trPr>
        <w:tc>
          <w:tcPr>
            <w:tcW w:w="9496" w:type="dxa"/>
            <w:shd w:val="clear" w:color="auto" w:fill="DBE4F0"/>
          </w:tcPr>
          <w:p w14:paraId="3FCDF179" w14:textId="77777777" w:rsidR="0040388D" w:rsidRDefault="0040388D" w:rsidP="00D92563">
            <w:pPr>
              <w:pStyle w:val="TableParagraph"/>
              <w:ind w:left="199"/>
              <w:jc w:val="both"/>
              <w:rPr>
                <w:sz w:val="20"/>
              </w:rPr>
            </w:pPr>
            <w:r>
              <w:rPr>
                <w:sz w:val="20"/>
              </w:rPr>
              <w:t>Para</w:t>
            </w:r>
            <w:r>
              <w:rPr>
                <w:spacing w:val="-2"/>
                <w:sz w:val="20"/>
              </w:rPr>
              <w:t xml:space="preserve"> </w:t>
            </w:r>
            <w:proofErr w:type="spellStart"/>
            <w:r>
              <w:rPr>
                <w:sz w:val="20"/>
              </w:rPr>
              <w:t>aquellas</w:t>
            </w:r>
            <w:proofErr w:type="spellEnd"/>
            <w:r>
              <w:rPr>
                <w:spacing w:val="-4"/>
                <w:sz w:val="20"/>
              </w:rPr>
              <w:t xml:space="preserve"> </w:t>
            </w:r>
            <w:proofErr w:type="spellStart"/>
            <w:r>
              <w:rPr>
                <w:sz w:val="20"/>
              </w:rPr>
              <w:t>inversiones</w:t>
            </w:r>
            <w:proofErr w:type="spellEnd"/>
            <w:r>
              <w:rPr>
                <w:spacing w:val="-4"/>
                <w:sz w:val="20"/>
              </w:rPr>
              <w:t xml:space="preserve"> </w:t>
            </w:r>
            <w:proofErr w:type="spellStart"/>
            <w:r>
              <w:rPr>
                <w:sz w:val="20"/>
              </w:rPr>
              <w:t>afectadas</w:t>
            </w:r>
            <w:proofErr w:type="spellEnd"/>
            <w:r>
              <w:rPr>
                <w:spacing w:val="-3"/>
                <w:sz w:val="20"/>
              </w:rPr>
              <w:t xml:space="preserve"> </w:t>
            </w:r>
            <w:proofErr w:type="spellStart"/>
            <w:r>
              <w:rPr>
                <w:sz w:val="20"/>
              </w:rPr>
              <w:t>por</w:t>
            </w:r>
            <w:proofErr w:type="spellEnd"/>
            <w:r>
              <w:rPr>
                <w:spacing w:val="-1"/>
                <w:sz w:val="20"/>
              </w:rPr>
              <w:t xml:space="preserve"> </w:t>
            </w:r>
            <w:r>
              <w:rPr>
                <w:sz w:val="20"/>
              </w:rPr>
              <w:t>zona</w:t>
            </w:r>
            <w:r>
              <w:rPr>
                <w:spacing w:val="-2"/>
                <w:sz w:val="20"/>
              </w:rPr>
              <w:t xml:space="preserve"> </w:t>
            </w:r>
            <w:r>
              <w:rPr>
                <w:sz w:val="20"/>
              </w:rPr>
              <w:t>Red</w:t>
            </w:r>
            <w:r>
              <w:rPr>
                <w:spacing w:val="-2"/>
                <w:sz w:val="20"/>
              </w:rPr>
              <w:t xml:space="preserve"> </w:t>
            </w:r>
            <w:r>
              <w:rPr>
                <w:sz w:val="20"/>
              </w:rPr>
              <w:t>Natura</w:t>
            </w:r>
            <w:r>
              <w:rPr>
                <w:spacing w:val="-2"/>
                <w:sz w:val="20"/>
              </w:rPr>
              <w:t xml:space="preserve"> </w:t>
            </w:r>
            <w:r>
              <w:rPr>
                <w:sz w:val="20"/>
              </w:rPr>
              <w:t>2000</w:t>
            </w:r>
            <w:r>
              <w:rPr>
                <w:spacing w:val="-3"/>
                <w:sz w:val="20"/>
              </w:rPr>
              <w:t xml:space="preserve"> </w:t>
            </w:r>
            <w:r>
              <w:rPr>
                <w:sz w:val="20"/>
              </w:rPr>
              <w:t>se</w:t>
            </w:r>
            <w:r>
              <w:rPr>
                <w:spacing w:val="-2"/>
                <w:sz w:val="20"/>
              </w:rPr>
              <w:t xml:space="preserve"> </w:t>
            </w:r>
            <w:proofErr w:type="spellStart"/>
            <w:r>
              <w:rPr>
                <w:sz w:val="20"/>
              </w:rPr>
              <w:t>deberá</w:t>
            </w:r>
            <w:proofErr w:type="spellEnd"/>
            <w:r>
              <w:rPr>
                <w:spacing w:val="-2"/>
                <w:sz w:val="20"/>
              </w:rPr>
              <w:t xml:space="preserve"> </w:t>
            </w:r>
            <w:proofErr w:type="spellStart"/>
            <w:r>
              <w:rPr>
                <w:sz w:val="20"/>
              </w:rPr>
              <w:t>aportar</w:t>
            </w:r>
            <w:proofErr w:type="spellEnd"/>
            <w:r>
              <w:rPr>
                <w:spacing w:val="-2"/>
                <w:sz w:val="20"/>
              </w:rPr>
              <w:t xml:space="preserve"> </w:t>
            </w:r>
            <w:proofErr w:type="spellStart"/>
            <w:r>
              <w:rPr>
                <w:sz w:val="20"/>
              </w:rPr>
              <w:t>según</w:t>
            </w:r>
            <w:proofErr w:type="spellEnd"/>
            <w:r>
              <w:rPr>
                <w:spacing w:val="-2"/>
                <w:sz w:val="20"/>
              </w:rPr>
              <w:t xml:space="preserve"> </w:t>
            </w:r>
            <w:proofErr w:type="spellStart"/>
            <w:r>
              <w:rPr>
                <w:sz w:val="20"/>
              </w:rPr>
              <w:t>proceda</w:t>
            </w:r>
            <w:proofErr w:type="spellEnd"/>
            <w:r>
              <w:rPr>
                <w:sz w:val="20"/>
              </w:rPr>
              <w:t>:</w:t>
            </w:r>
          </w:p>
          <w:p w14:paraId="5AB57BAF" w14:textId="77777777" w:rsidR="0040388D" w:rsidRDefault="0040388D" w:rsidP="00E710BD">
            <w:pPr>
              <w:pStyle w:val="TableParagraph"/>
              <w:numPr>
                <w:ilvl w:val="0"/>
                <w:numId w:val="3"/>
              </w:numPr>
              <w:tabs>
                <w:tab w:val="left" w:pos="828"/>
              </w:tabs>
              <w:spacing w:before="120"/>
              <w:ind w:right="106"/>
              <w:jc w:val="both"/>
              <w:rPr>
                <w:sz w:val="20"/>
              </w:rPr>
            </w:pPr>
            <w:proofErr w:type="spellStart"/>
            <w:r>
              <w:rPr>
                <w:sz w:val="20"/>
              </w:rPr>
              <w:t>Certificado</w:t>
            </w:r>
            <w:proofErr w:type="spellEnd"/>
            <w:r>
              <w:rPr>
                <w:spacing w:val="1"/>
                <w:sz w:val="20"/>
              </w:rPr>
              <w:t xml:space="preserve"> </w:t>
            </w:r>
            <w:r>
              <w:rPr>
                <w:sz w:val="20"/>
              </w:rPr>
              <w:t>de</w:t>
            </w:r>
            <w:r>
              <w:rPr>
                <w:spacing w:val="1"/>
                <w:sz w:val="20"/>
              </w:rPr>
              <w:t xml:space="preserve"> </w:t>
            </w:r>
            <w:r>
              <w:rPr>
                <w:sz w:val="20"/>
              </w:rPr>
              <w:t>no</w:t>
            </w:r>
            <w:r>
              <w:rPr>
                <w:spacing w:val="1"/>
                <w:sz w:val="20"/>
              </w:rPr>
              <w:t xml:space="preserve"> </w:t>
            </w:r>
            <w:proofErr w:type="spellStart"/>
            <w:r>
              <w:rPr>
                <w:sz w:val="20"/>
              </w:rPr>
              <w:t>afección</w:t>
            </w:r>
            <w:proofErr w:type="spellEnd"/>
            <w:r>
              <w:rPr>
                <w:spacing w:val="1"/>
                <w:sz w:val="20"/>
              </w:rPr>
              <w:t xml:space="preserve"> </w:t>
            </w:r>
            <w:r>
              <w:rPr>
                <w:sz w:val="20"/>
              </w:rPr>
              <w:t>a</w:t>
            </w:r>
            <w:r>
              <w:rPr>
                <w:spacing w:val="1"/>
                <w:sz w:val="20"/>
              </w:rPr>
              <w:t xml:space="preserve"> </w:t>
            </w:r>
            <w:r>
              <w:rPr>
                <w:sz w:val="20"/>
              </w:rPr>
              <w:t>Red</w:t>
            </w:r>
            <w:r>
              <w:rPr>
                <w:spacing w:val="1"/>
                <w:sz w:val="20"/>
              </w:rPr>
              <w:t xml:space="preserve"> </w:t>
            </w:r>
            <w:r>
              <w:rPr>
                <w:sz w:val="20"/>
              </w:rPr>
              <w:t>Natura</w:t>
            </w:r>
            <w:r>
              <w:rPr>
                <w:spacing w:val="1"/>
                <w:sz w:val="20"/>
              </w:rPr>
              <w:t xml:space="preserve"> </w:t>
            </w:r>
            <w:r>
              <w:rPr>
                <w:sz w:val="20"/>
              </w:rPr>
              <w:t>2000,</w:t>
            </w:r>
            <w:r>
              <w:rPr>
                <w:spacing w:val="1"/>
                <w:sz w:val="20"/>
              </w:rPr>
              <w:t xml:space="preserve"> </w:t>
            </w:r>
            <w:r>
              <w:rPr>
                <w:sz w:val="20"/>
              </w:rPr>
              <w:t>o</w:t>
            </w:r>
            <w:r>
              <w:rPr>
                <w:spacing w:val="1"/>
                <w:sz w:val="20"/>
              </w:rPr>
              <w:t xml:space="preserve"> </w:t>
            </w:r>
            <w:proofErr w:type="spellStart"/>
            <w:r>
              <w:rPr>
                <w:sz w:val="20"/>
              </w:rPr>
              <w:t>solicitud</w:t>
            </w:r>
            <w:proofErr w:type="spellEnd"/>
            <w:r>
              <w:rPr>
                <w:spacing w:val="1"/>
                <w:sz w:val="20"/>
              </w:rPr>
              <w:t xml:space="preserve"> </w:t>
            </w:r>
            <w:r>
              <w:rPr>
                <w:sz w:val="20"/>
              </w:rPr>
              <w:t>del</w:t>
            </w:r>
            <w:r>
              <w:rPr>
                <w:spacing w:val="1"/>
                <w:sz w:val="20"/>
              </w:rPr>
              <w:t xml:space="preserve"> </w:t>
            </w:r>
            <w:proofErr w:type="spellStart"/>
            <w:r>
              <w:rPr>
                <w:sz w:val="20"/>
              </w:rPr>
              <w:t>mismo</w:t>
            </w:r>
            <w:proofErr w:type="spellEnd"/>
            <w:r>
              <w:rPr>
                <w:spacing w:val="1"/>
                <w:sz w:val="20"/>
              </w:rPr>
              <w:t xml:space="preserve"> </w:t>
            </w:r>
            <w:r>
              <w:rPr>
                <w:sz w:val="20"/>
              </w:rPr>
              <w:t>(en</w:t>
            </w:r>
            <w:r>
              <w:rPr>
                <w:spacing w:val="1"/>
                <w:sz w:val="20"/>
              </w:rPr>
              <w:t xml:space="preserve"> </w:t>
            </w:r>
            <w:r>
              <w:rPr>
                <w:sz w:val="20"/>
              </w:rPr>
              <w:t>la</w:t>
            </w:r>
            <w:r>
              <w:rPr>
                <w:spacing w:val="1"/>
                <w:sz w:val="20"/>
              </w:rPr>
              <w:t xml:space="preserve"> </w:t>
            </w:r>
            <w:proofErr w:type="spellStart"/>
            <w:r>
              <w:rPr>
                <w:sz w:val="20"/>
              </w:rPr>
              <w:t>Región</w:t>
            </w:r>
            <w:proofErr w:type="spellEnd"/>
            <w:r>
              <w:rPr>
                <w:spacing w:val="1"/>
                <w:sz w:val="20"/>
              </w:rPr>
              <w:t xml:space="preserve"> </w:t>
            </w:r>
            <w:r>
              <w:rPr>
                <w:sz w:val="20"/>
              </w:rPr>
              <w:t>de</w:t>
            </w:r>
            <w:r>
              <w:rPr>
                <w:spacing w:val="1"/>
                <w:sz w:val="20"/>
              </w:rPr>
              <w:t xml:space="preserve"> </w:t>
            </w:r>
            <w:r>
              <w:rPr>
                <w:sz w:val="20"/>
              </w:rPr>
              <w:t>Murcia</w:t>
            </w:r>
            <w:r>
              <w:rPr>
                <w:spacing w:val="1"/>
                <w:sz w:val="20"/>
              </w:rPr>
              <w:t xml:space="preserve"> </w:t>
            </w:r>
            <w:r>
              <w:rPr>
                <w:sz w:val="20"/>
              </w:rPr>
              <w:t>procedimiento7002:</w:t>
            </w:r>
            <w:r>
              <w:rPr>
                <w:spacing w:val="-2"/>
                <w:sz w:val="20"/>
              </w:rPr>
              <w:t xml:space="preserve"> </w:t>
            </w:r>
            <w:proofErr w:type="spellStart"/>
            <w:r>
              <w:rPr>
                <w:sz w:val="20"/>
              </w:rPr>
              <w:t>Expedición</w:t>
            </w:r>
            <w:proofErr w:type="spellEnd"/>
            <w:r>
              <w:rPr>
                <w:sz w:val="20"/>
              </w:rPr>
              <w:t xml:space="preserve"> de</w:t>
            </w:r>
            <w:r>
              <w:rPr>
                <w:spacing w:val="-2"/>
                <w:sz w:val="20"/>
              </w:rPr>
              <w:t xml:space="preserve"> </w:t>
            </w:r>
            <w:proofErr w:type="spellStart"/>
            <w:r>
              <w:rPr>
                <w:sz w:val="20"/>
              </w:rPr>
              <w:t>certificados</w:t>
            </w:r>
            <w:proofErr w:type="spellEnd"/>
            <w:r>
              <w:rPr>
                <w:spacing w:val="-2"/>
                <w:sz w:val="20"/>
              </w:rPr>
              <w:t xml:space="preserve"> </w:t>
            </w:r>
            <w:r>
              <w:rPr>
                <w:sz w:val="20"/>
              </w:rPr>
              <w:t>de</w:t>
            </w:r>
            <w:r>
              <w:rPr>
                <w:spacing w:val="-2"/>
                <w:sz w:val="20"/>
              </w:rPr>
              <w:t xml:space="preserve"> </w:t>
            </w:r>
            <w:r>
              <w:rPr>
                <w:sz w:val="20"/>
              </w:rPr>
              <w:t xml:space="preserve">no </w:t>
            </w:r>
            <w:proofErr w:type="spellStart"/>
            <w:r>
              <w:rPr>
                <w:sz w:val="20"/>
              </w:rPr>
              <w:t>afección</w:t>
            </w:r>
            <w:proofErr w:type="spellEnd"/>
            <w:r>
              <w:rPr>
                <w:spacing w:val="1"/>
                <w:sz w:val="20"/>
              </w:rPr>
              <w:t xml:space="preserve"> </w:t>
            </w:r>
            <w:r>
              <w:rPr>
                <w:sz w:val="20"/>
              </w:rPr>
              <w:t>a</w:t>
            </w:r>
            <w:r>
              <w:rPr>
                <w:spacing w:val="-1"/>
                <w:sz w:val="20"/>
              </w:rPr>
              <w:t xml:space="preserve"> </w:t>
            </w:r>
            <w:r>
              <w:rPr>
                <w:sz w:val="20"/>
              </w:rPr>
              <w:t>la Red</w:t>
            </w:r>
            <w:r>
              <w:rPr>
                <w:spacing w:val="-1"/>
                <w:sz w:val="20"/>
              </w:rPr>
              <w:t xml:space="preserve"> </w:t>
            </w:r>
            <w:r>
              <w:rPr>
                <w:sz w:val="20"/>
              </w:rPr>
              <w:t>Natura 2000)</w:t>
            </w:r>
          </w:p>
          <w:p w14:paraId="7F56C269" w14:textId="77777777" w:rsidR="0040388D" w:rsidRDefault="0040388D" w:rsidP="00E710BD">
            <w:pPr>
              <w:pStyle w:val="TableParagraph"/>
              <w:numPr>
                <w:ilvl w:val="0"/>
                <w:numId w:val="3"/>
              </w:numPr>
              <w:tabs>
                <w:tab w:val="left" w:pos="828"/>
              </w:tabs>
              <w:spacing w:before="0"/>
              <w:ind w:right="105"/>
              <w:jc w:val="both"/>
              <w:rPr>
                <w:sz w:val="20"/>
              </w:rPr>
            </w:pPr>
            <w:proofErr w:type="spellStart"/>
            <w:r>
              <w:rPr>
                <w:sz w:val="20"/>
              </w:rPr>
              <w:t>Autorización</w:t>
            </w:r>
            <w:proofErr w:type="spellEnd"/>
            <w:r>
              <w:rPr>
                <w:spacing w:val="-7"/>
                <w:sz w:val="20"/>
              </w:rPr>
              <w:t xml:space="preserve"> </w:t>
            </w:r>
            <w:r>
              <w:rPr>
                <w:sz w:val="20"/>
              </w:rPr>
              <w:t>de</w:t>
            </w:r>
            <w:r>
              <w:rPr>
                <w:spacing w:val="-8"/>
                <w:sz w:val="20"/>
              </w:rPr>
              <w:t xml:space="preserve"> </w:t>
            </w:r>
            <w:proofErr w:type="spellStart"/>
            <w:r>
              <w:rPr>
                <w:sz w:val="20"/>
              </w:rPr>
              <w:t>realización</w:t>
            </w:r>
            <w:proofErr w:type="spellEnd"/>
            <w:r>
              <w:rPr>
                <w:spacing w:val="-7"/>
                <w:sz w:val="20"/>
              </w:rPr>
              <w:t xml:space="preserve"> </w:t>
            </w:r>
            <w:r>
              <w:rPr>
                <w:sz w:val="20"/>
              </w:rPr>
              <w:t>de</w:t>
            </w:r>
            <w:r>
              <w:rPr>
                <w:spacing w:val="-5"/>
                <w:sz w:val="20"/>
              </w:rPr>
              <w:t xml:space="preserve"> </w:t>
            </w:r>
            <w:r>
              <w:rPr>
                <w:sz w:val="20"/>
              </w:rPr>
              <w:t>las</w:t>
            </w:r>
            <w:r>
              <w:rPr>
                <w:spacing w:val="-9"/>
                <w:sz w:val="20"/>
              </w:rPr>
              <w:t xml:space="preserve"> </w:t>
            </w:r>
            <w:proofErr w:type="spellStart"/>
            <w:r>
              <w:rPr>
                <w:sz w:val="20"/>
              </w:rPr>
              <w:t>inversiones</w:t>
            </w:r>
            <w:proofErr w:type="spellEnd"/>
            <w:r>
              <w:rPr>
                <w:spacing w:val="-6"/>
                <w:sz w:val="20"/>
              </w:rPr>
              <w:t xml:space="preserve"> </w:t>
            </w:r>
            <w:proofErr w:type="spellStart"/>
            <w:r>
              <w:rPr>
                <w:sz w:val="20"/>
              </w:rPr>
              <w:t>por</w:t>
            </w:r>
            <w:proofErr w:type="spellEnd"/>
            <w:r>
              <w:rPr>
                <w:spacing w:val="-8"/>
                <w:sz w:val="20"/>
              </w:rPr>
              <w:t xml:space="preserve"> </w:t>
            </w:r>
            <w:r>
              <w:rPr>
                <w:sz w:val="20"/>
              </w:rPr>
              <w:t>la</w:t>
            </w:r>
            <w:r>
              <w:rPr>
                <w:spacing w:val="-6"/>
                <w:sz w:val="20"/>
              </w:rPr>
              <w:t xml:space="preserve"> </w:t>
            </w:r>
            <w:proofErr w:type="spellStart"/>
            <w:r>
              <w:rPr>
                <w:sz w:val="20"/>
              </w:rPr>
              <w:t>autoridad</w:t>
            </w:r>
            <w:proofErr w:type="spellEnd"/>
            <w:r>
              <w:rPr>
                <w:spacing w:val="-6"/>
                <w:sz w:val="20"/>
              </w:rPr>
              <w:t xml:space="preserve"> </w:t>
            </w:r>
            <w:proofErr w:type="spellStart"/>
            <w:r>
              <w:rPr>
                <w:sz w:val="20"/>
              </w:rPr>
              <w:t>medioambiental</w:t>
            </w:r>
            <w:proofErr w:type="spellEnd"/>
            <w:r>
              <w:rPr>
                <w:spacing w:val="-7"/>
                <w:sz w:val="20"/>
              </w:rPr>
              <w:t xml:space="preserve"> </w:t>
            </w:r>
            <w:r>
              <w:rPr>
                <w:sz w:val="20"/>
              </w:rPr>
              <w:t>o</w:t>
            </w:r>
            <w:r>
              <w:rPr>
                <w:spacing w:val="-8"/>
                <w:sz w:val="20"/>
              </w:rPr>
              <w:t xml:space="preserve"> </w:t>
            </w:r>
            <w:proofErr w:type="spellStart"/>
            <w:r>
              <w:rPr>
                <w:sz w:val="20"/>
              </w:rPr>
              <w:t>solicitud</w:t>
            </w:r>
            <w:proofErr w:type="spellEnd"/>
            <w:r>
              <w:rPr>
                <w:spacing w:val="-6"/>
                <w:sz w:val="20"/>
              </w:rPr>
              <w:t xml:space="preserve"> </w:t>
            </w:r>
            <w:r>
              <w:rPr>
                <w:sz w:val="20"/>
              </w:rPr>
              <w:t>de</w:t>
            </w:r>
            <w:r>
              <w:rPr>
                <w:spacing w:val="-9"/>
                <w:sz w:val="20"/>
              </w:rPr>
              <w:t xml:space="preserve"> </w:t>
            </w:r>
            <w:r>
              <w:rPr>
                <w:sz w:val="20"/>
              </w:rPr>
              <w:t>la</w:t>
            </w:r>
            <w:r>
              <w:rPr>
                <w:spacing w:val="-6"/>
                <w:sz w:val="20"/>
              </w:rPr>
              <w:t xml:space="preserve"> </w:t>
            </w:r>
            <w:proofErr w:type="spellStart"/>
            <w:r>
              <w:rPr>
                <w:sz w:val="20"/>
              </w:rPr>
              <w:t>misma</w:t>
            </w:r>
            <w:proofErr w:type="spellEnd"/>
            <w:r>
              <w:rPr>
                <w:spacing w:val="-5"/>
                <w:sz w:val="20"/>
              </w:rPr>
              <w:t xml:space="preserve"> </w:t>
            </w:r>
            <w:r>
              <w:rPr>
                <w:sz w:val="20"/>
              </w:rPr>
              <w:t>(en</w:t>
            </w:r>
            <w:r>
              <w:rPr>
                <w:spacing w:val="-43"/>
                <w:sz w:val="20"/>
              </w:rPr>
              <w:t xml:space="preserve"> </w:t>
            </w:r>
            <w:r>
              <w:rPr>
                <w:sz w:val="20"/>
              </w:rPr>
              <w:t xml:space="preserve">la </w:t>
            </w:r>
            <w:proofErr w:type="spellStart"/>
            <w:r>
              <w:rPr>
                <w:sz w:val="20"/>
              </w:rPr>
              <w:t>Región</w:t>
            </w:r>
            <w:proofErr w:type="spellEnd"/>
            <w:r>
              <w:rPr>
                <w:sz w:val="20"/>
              </w:rPr>
              <w:t xml:space="preserve"> de Murcia </w:t>
            </w:r>
            <w:proofErr w:type="spellStart"/>
            <w:r>
              <w:rPr>
                <w:sz w:val="20"/>
              </w:rPr>
              <w:t>procedimiento</w:t>
            </w:r>
            <w:proofErr w:type="spellEnd"/>
            <w:r>
              <w:rPr>
                <w:sz w:val="20"/>
              </w:rPr>
              <w:t xml:space="preserve"> 482: </w:t>
            </w:r>
            <w:proofErr w:type="spellStart"/>
            <w:r>
              <w:rPr>
                <w:sz w:val="20"/>
              </w:rPr>
              <w:t>Autorizaciones</w:t>
            </w:r>
            <w:proofErr w:type="spellEnd"/>
            <w:r>
              <w:rPr>
                <w:sz w:val="20"/>
              </w:rPr>
              <w:t xml:space="preserve"> e </w:t>
            </w:r>
            <w:proofErr w:type="spellStart"/>
            <w:r>
              <w:rPr>
                <w:sz w:val="20"/>
              </w:rPr>
              <w:t>informes</w:t>
            </w:r>
            <w:proofErr w:type="spellEnd"/>
            <w:r>
              <w:rPr>
                <w:sz w:val="20"/>
              </w:rPr>
              <w:t xml:space="preserve"> en </w:t>
            </w:r>
            <w:proofErr w:type="spellStart"/>
            <w:r>
              <w:rPr>
                <w:sz w:val="20"/>
              </w:rPr>
              <w:t>Espacios</w:t>
            </w:r>
            <w:proofErr w:type="spellEnd"/>
            <w:r>
              <w:rPr>
                <w:sz w:val="20"/>
              </w:rPr>
              <w:t xml:space="preserve"> </w:t>
            </w:r>
            <w:proofErr w:type="spellStart"/>
            <w:r>
              <w:rPr>
                <w:sz w:val="20"/>
              </w:rPr>
              <w:t>Protegidos</w:t>
            </w:r>
            <w:proofErr w:type="spellEnd"/>
            <w:r>
              <w:rPr>
                <w:sz w:val="20"/>
              </w:rPr>
              <w:t xml:space="preserve"> y Red Natura</w:t>
            </w:r>
            <w:r>
              <w:rPr>
                <w:spacing w:val="1"/>
                <w:sz w:val="20"/>
              </w:rPr>
              <w:t xml:space="preserve"> </w:t>
            </w:r>
            <w:r>
              <w:rPr>
                <w:sz w:val="20"/>
              </w:rPr>
              <w:t>2000</w:t>
            </w:r>
            <w:r>
              <w:rPr>
                <w:spacing w:val="-2"/>
                <w:sz w:val="20"/>
              </w:rPr>
              <w:t xml:space="preserve"> </w:t>
            </w:r>
            <w:r>
              <w:rPr>
                <w:sz w:val="20"/>
              </w:rPr>
              <w:t>de</w:t>
            </w:r>
            <w:r>
              <w:rPr>
                <w:spacing w:val="-1"/>
                <w:sz w:val="20"/>
              </w:rPr>
              <w:t xml:space="preserve"> </w:t>
            </w:r>
            <w:r>
              <w:rPr>
                <w:sz w:val="20"/>
              </w:rPr>
              <w:t xml:space="preserve">la </w:t>
            </w:r>
            <w:proofErr w:type="spellStart"/>
            <w:r>
              <w:rPr>
                <w:sz w:val="20"/>
              </w:rPr>
              <w:t>Región</w:t>
            </w:r>
            <w:proofErr w:type="spellEnd"/>
            <w:r>
              <w:rPr>
                <w:sz w:val="20"/>
              </w:rPr>
              <w:t xml:space="preserve"> de</w:t>
            </w:r>
            <w:r>
              <w:rPr>
                <w:spacing w:val="-1"/>
                <w:sz w:val="20"/>
              </w:rPr>
              <w:t xml:space="preserve"> </w:t>
            </w:r>
            <w:r>
              <w:rPr>
                <w:sz w:val="20"/>
              </w:rPr>
              <w:t>Murcia)</w:t>
            </w:r>
          </w:p>
        </w:tc>
      </w:tr>
      <w:tr w:rsidR="0040388D" w14:paraId="50259769" w14:textId="77777777" w:rsidTr="00D92563">
        <w:trPr>
          <w:trHeight w:val="1459"/>
        </w:trPr>
        <w:tc>
          <w:tcPr>
            <w:tcW w:w="9496" w:type="dxa"/>
            <w:shd w:val="clear" w:color="auto" w:fill="DBE4F0"/>
          </w:tcPr>
          <w:p w14:paraId="7D91743F" w14:textId="77777777" w:rsidR="0040388D" w:rsidRDefault="0040388D" w:rsidP="00D92563">
            <w:pPr>
              <w:pStyle w:val="TableParagraph"/>
              <w:ind w:left="165" w:right="101" w:firstLine="33"/>
              <w:jc w:val="both"/>
              <w:rPr>
                <w:sz w:val="20"/>
              </w:rPr>
            </w:pPr>
            <w:r>
              <w:rPr>
                <w:sz w:val="20"/>
              </w:rPr>
              <w:t xml:space="preserve">En </w:t>
            </w:r>
            <w:proofErr w:type="spellStart"/>
            <w:r>
              <w:rPr>
                <w:sz w:val="20"/>
              </w:rPr>
              <w:t>caso</w:t>
            </w:r>
            <w:proofErr w:type="spellEnd"/>
            <w:r>
              <w:rPr>
                <w:sz w:val="20"/>
              </w:rPr>
              <w:t xml:space="preserve"> de </w:t>
            </w:r>
            <w:proofErr w:type="spellStart"/>
            <w:r>
              <w:rPr>
                <w:sz w:val="20"/>
              </w:rPr>
              <w:t>ubicaciones</w:t>
            </w:r>
            <w:proofErr w:type="spellEnd"/>
            <w:r>
              <w:rPr>
                <w:sz w:val="20"/>
              </w:rPr>
              <w:t xml:space="preserve"> con </w:t>
            </w:r>
            <w:proofErr w:type="spellStart"/>
            <w:r>
              <w:rPr>
                <w:sz w:val="20"/>
              </w:rPr>
              <w:t>uso</w:t>
            </w:r>
            <w:proofErr w:type="spellEnd"/>
            <w:r>
              <w:rPr>
                <w:sz w:val="20"/>
              </w:rPr>
              <w:t xml:space="preserve"> </w:t>
            </w:r>
            <w:proofErr w:type="spellStart"/>
            <w:r>
              <w:rPr>
                <w:sz w:val="20"/>
              </w:rPr>
              <w:t>SigPac</w:t>
            </w:r>
            <w:proofErr w:type="spellEnd"/>
            <w:r>
              <w:rPr>
                <w:sz w:val="20"/>
              </w:rPr>
              <w:t xml:space="preserve"> FO, PA, PR: </w:t>
            </w:r>
            <w:proofErr w:type="spellStart"/>
            <w:r>
              <w:rPr>
                <w:b/>
                <w:sz w:val="20"/>
              </w:rPr>
              <w:t>acreditar</w:t>
            </w:r>
            <w:proofErr w:type="spellEnd"/>
            <w:r>
              <w:rPr>
                <w:b/>
                <w:sz w:val="20"/>
              </w:rPr>
              <w:t xml:space="preserve"> </w:t>
            </w:r>
            <w:proofErr w:type="spellStart"/>
            <w:r>
              <w:rPr>
                <w:b/>
                <w:sz w:val="20"/>
              </w:rPr>
              <w:t>haber</w:t>
            </w:r>
            <w:proofErr w:type="spellEnd"/>
            <w:r>
              <w:rPr>
                <w:b/>
                <w:sz w:val="20"/>
              </w:rPr>
              <w:t xml:space="preserve"> </w:t>
            </w:r>
            <w:proofErr w:type="spellStart"/>
            <w:r>
              <w:rPr>
                <w:b/>
                <w:sz w:val="20"/>
              </w:rPr>
              <w:t>presentado</w:t>
            </w:r>
            <w:proofErr w:type="spellEnd"/>
            <w:r>
              <w:rPr>
                <w:b/>
                <w:sz w:val="20"/>
              </w:rPr>
              <w:t xml:space="preserve"> </w:t>
            </w:r>
            <w:proofErr w:type="spellStart"/>
            <w:r>
              <w:rPr>
                <w:b/>
                <w:sz w:val="20"/>
              </w:rPr>
              <w:t>por</w:t>
            </w:r>
            <w:proofErr w:type="spellEnd"/>
            <w:r>
              <w:rPr>
                <w:b/>
                <w:sz w:val="20"/>
              </w:rPr>
              <w:t xml:space="preserve"> </w:t>
            </w:r>
            <w:proofErr w:type="spellStart"/>
            <w:r>
              <w:rPr>
                <w:b/>
                <w:sz w:val="20"/>
              </w:rPr>
              <w:t>procedimiento</w:t>
            </w:r>
            <w:proofErr w:type="spellEnd"/>
            <w:r>
              <w:rPr>
                <w:b/>
                <w:sz w:val="20"/>
              </w:rPr>
              <w:t xml:space="preserve"> de </w:t>
            </w:r>
            <w:proofErr w:type="spellStart"/>
            <w:r>
              <w:rPr>
                <w:b/>
                <w:sz w:val="20"/>
              </w:rPr>
              <w:t>Sede</w:t>
            </w:r>
            <w:proofErr w:type="spellEnd"/>
            <w:r>
              <w:rPr>
                <w:b/>
                <w:spacing w:val="1"/>
                <w:sz w:val="20"/>
              </w:rPr>
              <w:t xml:space="preserve"> </w:t>
            </w:r>
            <w:proofErr w:type="spellStart"/>
            <w:r>
              <w:rPr>
                <w:b/>
                <w:sz w:val="20"/>
              </w:rPr>
              <w:t>Electrónica</w:t>
            </w:r>
            <w:proofErr w:type="spellEnd"/>
            <w:r>
              <w:rPr>
                <w:b/>
                <w:sz w:val="20"/>
              </w:rPr>
              <w:t xml:space="preserve"> CARM 7122 </w:t>
            </w:r>
            <w:r>
              <w:rPr>
                <w:sz w:val="20"/>
              </w:rPr>
              <w:t>“</w:t>
            </w:r>
            <w:proofErr w:type="spellStart"/>
            <w:r>
              <w:rPr>
                <w:sz w:val="20"/>
              </w:rPr>
              <w:t>Autorización</w:t>
            </w:r>
            <w:proofErr w:type="spellEnd"/>
            <w:r>
              <w:rPr>
                <w:sz w:val="20"/>
              </w:rPr>
              <w:t xml:space="preserve"> de </w:t>
            </w:r>
            <w:proofErr w:type="spellStart"/>
            <w:r>
              <w:rPr>
                <w:sz w:val="20"/>
              </w:rPr>
              <w:t>cambio</w:t>
            </w:r>
            <w:proofErr w:type="spellEnd"/>
            <w:r>
              <w:rPr>
                <w:sz w:val="20"/>
              </w:rPr>
              <w:t xml:space="preserve"> de </w:t>
            </w:r>
            <w:proofErr w:type="spellStart"/>
            <w:r>
              <w:rPr>
                <w:sz w:val="20"/>
              </w:rPr>
              <w:t>uso</w:t>
            </w:r>
            <w:proofErr w:type="spellEnd"/>
            <w:r>
              <w:rPr>
                <w:sz w:val="20"/>
              </w:rPr>
              <w:t xml:space="preserve"> </w:t>
            </w:r>
            <w:proofErr w:type="spellStart"/>
            <w:r>
              <w:rPr>
                <w:sz w:val="20"/>
              </w:rPr>
              <w:t>forestal</w:t>
            </w:r>
            <w:proofErr w:type="spellEnd"/>
            <w:r>
              <w:rPr>
                <w:sz w:val="20"/>
              </w:rPr>
              <w:t xml:space="preserve">, </w:t>
            </w:r>
            <w:proofErr w:type="spellStart"/>
            <w:r>
              <w:rPr>
                <w:sz w:val="20"/>
              </w:rPr>
              <w:t>modificación</w:t>
            </w:r>
            <w:proofErr w:type="spellEnd"/>
            <w:r>
              <w:rPr>
                <w:sz w:val="20"/>
              </w:rPr>
              <w:t xml:space="preserve"> </w:t>
            </w:r>
            <w:proofErr w:type="spellStart"/>
            <w:r>
              <w:rPr>
                <w:sz w:val="20"/>
              </w:rPr>
              <w:t>sustancial</w:t>
            </w:r>
            <w:proofErr w:type="spellEnd"/>
            <w:r>
              <w:rPr>
                <w:sz w:val="20"/>
              </w:rPr>
              <w:t xml:space="preserve"> de la </w:t>
            </w:r>
            <w:proofErr w:type="spellStart"/>
            <w:r>
              <w:rPr>
                <w:sz w:val="20"/>
              </w:rPr>
              <w:t>cubierta</w:t>
            </w:r>
            <w:proofErr w:type="spellEnd"/>
            <w:r>
              <w:rPr>
                <w:sz w:val="20"/>
              </w:rPr>
              <w:t xml:space="preserve"> vegetal,</w:t>
            </w:r>
            <w:r>
              <w:rPr>
                <w:spacing w:val="1"/>
                <w:sz w:val="20"/>
              </w:rPr>
              <w:t xml:space="preserve"> </w:t>
            </w:r>
            <w:proofErr w:type="spellStart"/>
            <w:r>
              <w:rPr>
                <w:sz w:val="20"/>
              </w:rPr>
              <w:t>realización</w:t>
            </w:r>
            <w:proofErr w:type="spellEnd"/>
            <w:r>
              <w:rPr>
                <w:sz w:val="20"/>
              </w:rPr>
              <w:t xml:space="preserve"> de </w:t>
            </w:r>
            <w:proofErr w:type="spellStart"/>
            <w:r>
              <w:rPr>
                <w:sz w:val="20"/>
              </w:rPr>
              <w:t>vías</w:t>
            </w:r>
            <w:proofErr w:type="spellEnd"/>
            <w:r>
              <w:rPr>
                <w:sz w:val="20"/>
              </w:rPr>
              <w:t xml:space="preserve"> </w:t>
            </w:r>
            <w:proofErr w:type="spellStart"/>
            <w:r>
              <w:rPr>
                <w:sz w:val="20"/>
              </w:rPr>
              <w:t>forestales</w:t>
            </w:r>
            <w:proofErr w:type="spellEnd"/>
            <w:r>
              <w:rPr>
                <w:sz w:val="20"/>
              </w:rPr>
              <w:t xml:space="preserve"> y de </w:t>
            </w:r>
            <w:proofErr w:type="spellStart"/>
            <w:r>
              <w:rPr>
                <w:sz w:val="20"/>
              </w:rPr>
              <w:t>cualquier</w:t>
            </w:r>
            <w:proofErr w:type="spellEnd"/>
            <w:r>
              <w:rPr>
                <w:sz w:val="20"/>
              </w:rPr>
              <w:t xml:space="preserve"> </w:t>
            </w:r>
            <w:proofErr w:type="spellStart"/>
            <w:r>
              <w:rPr>
                <w:sz w:val="20"/>
              </w:rPr>
              <w:t>obra</w:t>
            </w:r>
            <w:proofErr w:type="spellEnd"/>
            <w:r>
              <w:rPr>
                <w:sz w:val="20"/>
              </w:rPr>
              <w:t xml:space="preserve"> que </w:t>
            </w:r>
            <w:proofErr w:type="spellStart"/>
            <w:r>
              <w:rPr>
                <w:sz w:val="20"/>
              </w:rPr>
              <w:t>conlleve</w:t>
            </w:r>
            <w:proofErr w:type="spellEnd"/>
            <w:r>
              <w:rPr>
                <w:sz w:val="20"/>
              </w:rPr>
              <w:t xml:space="preserve"> </w:t>
            </w:r>
            <w:proofErr w:type="spellStart"/>
            <w:r>
              <w:rPr>
                <w:sz w:val="20"/>
              </w:rPr>
              <w:t>movimientos</w:t>
            </w:r>
            <w:proofErr w:type="spellEnd"/>
            <w:r>
              <w:rPr>
                <w:sz w:val="20"/>
              </w:rPr>
              <w:t xml:space="preserve"> de </w:t>
            </w:r>
            <w:proofErr w:type="spellStart"/>
            <w:r>
              <w:rPr>
                <w:sz w:val="20"/>
              </w:rPr>
              <w:t>tierra</w:t>
            </w:r>
            <w:proofErr w:type="spellEnd"/>
            <w:r>
              <w:rPr>
                <w:sz w:val="20"/>
              </w:rPr>
              <w:t xml:space="preserve"> de </w:t>
            </w:r>
            <w:proofErr w:type="spellStart"/>
            <w:r>
              <w:rPr>
                <w:sz w:val="20"/>
              </w:rPr>
              <w:t>carácter</w:t>
            </w:r>
            <w:proofErr w:type="spellEnd"/>
            <w:r>
              <w:rPr>
                <w:sz w:val="20"/>
              </w:rPr>
              <w:t xml:space="preserve"> </w:t>
            </w:r>
            <w:proofErr w:type="spellStart"/>
            <w:r>
              <w:rPr>
                <w:sz w:val="20"/>
              </w:rPr>
              <w:t>forestal</w:t>
            </w:r>
            <w:proofErr w:type="spellEnd"/>
            <w:r>
              <w:rPr>
                <w:sz w:val="20"/>
              </w:rPr>
              <w:t xml:space="preserve"> no</w:t>
            </w:r>
            <w:r>
              <w:rPr>
                <w:spacing w:val="1"/>
                <w:sz w:val="20"/>
              </w:rPr>
              <w:t xml:space="preserve"> </w:t>
            </w:r>
            <w:proofErr w:type="spellStart"/>
            <w:r>
              <w:rPr>
                <w:sz w:val="20"/>
              </w:rPr>
              <w:t>prevista</w:t>
            </w:r>
            <w:proofErr w:type="spellEnd"/>
            <w:r>
              <w:rPr>
                <w:sz w:val="20"/>
              </w:rPr>
              <w:t xml:space="preserve"> en el </w:t>
            </w:r>
            <w:proofErr w:type="spellStart"/>
            <w:r>
              <w:rPr>
                <w:sz w:val="20"/>
              </w:rPr>
              <w:t>correspondiente</w:t>
            </w:r>
            <w:proofErr w:type="spellEnd"/>
            <w:r>
              <w:rPr>
                <w:sz w:val="20"/>
              </w:rPr>
              <w:t xml:space="preserve"> </w:t>
            </w:r>
            <w:proofErr w:type="spellStart"/>
            <w:r>
              <w:rPr>
                <w:sz w:val="20"/>
              </w:rPr>
              <w:t>instrumento</w:t>
            </w:r>
            <w:proofErr w:type="spellEnd"/>
            <w:r>
              <w:rPr>
                <w:sz w:val="20"/>
              </w:rPr>
              <w:t xml:space="preserve"> de </w:t>
            </w:r>
            <w:proofErr w:type="spellStart"/>
            <w:r>
              <w:rPr>
                <w:sz w:val="20"/>
              </w:rPr>
              <w:t>planeamiento</w:t>
            </w:r>
            <w:proofErr w:type="spellEnd"/>
            <w:r>
              <w:rPr>
                <w:sz w:val="20"/>
              </w:rPr>
              <w:t xml:space="preserve"> o de </w:t>
            </w:r>
            <w:proofErr w:type="spellStart"/>
            <w:r>
              <w:rPr>
                <w:sz w:val="20"/>
              </w:rPr>
              <w:t>ordenación</w:t>
            </w:r>
            <w:proofErr w:type="spellEnd"/>
            <w:r>
              <w:rPr>
                <w:sz w:val="20"/>
              </w:rPr>
              <w:t xml:space="preserve"> </w:t>
            </w:r>
            <w:proofErr w:type="spellStart"/>
            <w:r>
              <w:rPr>
                <w:sz w:val="20"/>
              </w:rPr>
              <w:t>forestal</w:t>
            </w:r>
            <w:proofErr w:type="spellEnd"/>
            <w:r>
              <w:rPr>
                <w:sz w:val="20"/>
              </w:rPr>
              <w:t xml:space="preserve">”, </w:t>
            </w:r>
            <w:proofErr w:type="spellStart"/>
            <w:r>
              <w:rPr>
                <w:sz w:val="20"/>
              </w:rPr>
              <w:t>así</w:t>
            </w:r>
            <w:proofErr w:type="spellEnd"/>
            <w:r>
              <w:rPr>
                <w:sz w:val="20"/>
              </w:rPr>
              <w:t xml:space="preserve"> </w:t>
            </w:r>
            <w:proofErr w:type="spellStart"/>
            <w:r>
              <w:rPr>
                <w:sz w:val="20"/>
              </w:rPr>
              <w:t>como</w:t>
            </w:r>
            <w:proofErr w:type="spellEnd"/>
            <w:r>
              <w:rPr>
                <w:sz w:val="20"/>
              </w:rPr>
              <w:t xml:space="preserve"> </w:t>
            </w:r>
            <w:proofErr w:type="spellStart"/>
            <w:r>
              <w:rPr>
                <w:sz w:val="20"/>
              </w:rPr>
              <w:t>realizar</w:t>
            </w:r>
            <w:proofErr w:type="spellEnd"/>
            <w:r>
              <w:rPr>
                <w:sz w:val="20"/>
              </w:rPr>
              <w:t xml:space="preserve"> la</w:t>
            </w:r>
            <w:r>
              <w:rPr>
                <w:spacing w:val="1"/>
                <w:sz w:val="20"/>
              </w:rPr>
              <w:t xml:space="preserve"> </w:t>
            </w:r>
            <w:proofErr w:type="spellStart"/>
            <w:r>
              <w:rPr>
                <w:sz w:val="20"/>
              </w:rPr>
              <w:t>correspondiente</w:t>
            </w:r>
            <w:proofErr w:type="spellEnd"/>
            <w:r>
              <w:rPr>
                <w:spacing w:val="-2"/>
                <w:sz w:val="20"/>
              </w:rPr>
              <w:t xml:space="preserve"> </w:t>
            </w:r>
            <w:proofErr w:type="spellStart"/>
            <w:r>
              <w:rPr>
                <w:sz w:val="20"/>
              </w:rPr>
              <w:t>alegación</w:t>
            </w:r>
            <w:proofErr w:type="spellEnd"/>
            <w:r>
              <w:rPr>
                <w:spacing w:val="1"/>
                <w:sz w:val="20"/>
              </w:rPr>
              <w:t xml:space="preserve"> </w:t>
            </w:r>
            <w:r>
              <w:rPr>
                <w:sz w:val="20"/>
              </w:rPr>
              <w:t xml:space="preserve">a </w:t>
            </w:r>
            <w:proofErr w:type="spellStart"/>
            <w:r>
              <w:rPr>
                <w:sz w:val="20"/>
              </w:rPr>
              <w:t>SigPac</w:t>
            </w:r>
            <w:proofErr w:type="spellEnd"/>
          </w:p>
        </w:tc>
      </w:tr>
    </w:tbl>
    <w:p w14:paraId="2561FBB2" w14:textId="77777777" w:rsidR="0040388D" w:rsidRDefault="0040388D" w:rsidP="0040388D">
      <w:pPr>
        <w:pStyle w:val="Textoindependiente"/>
        <w:spacing w:before="20"/>
        <w:ind w:left="210"/>
      </w:pPr>
    </w:p>
    <w:p w14:paraId="4B88C871" w14:textId="77777777" w:rsidR="0040388D" w:rsidRDefault="0040388D">
      <w:pPr>
        <w:suppressAutoHyphens w:val="0"/>
        <w:autoSpaceDE/>
        <w:rPr>
          <w:rFonts w:ascii="Arial" w:hAnsi="Arial" w:cs="Arial"/>
          <w:sz w:val="24"/>
          <w:szCs w:val="24"/>
          <w:lang w:val="es-ES_tradnl"/>
        </w:rPr>
      </w:pPr>
      <w:r>
        <w:br w:type="page"/>
      </w:r>
    </w:p>
    <w:p w14:paraId="5B22F24E" w14:textId="38245E8A" w:rsidR="0040388D" w:rsidRDefault="0040388D" w:rsidP="0040388D">
      <w:pPr>
        <w:pStyle w:val="Textoindependiente"/>
        <w:widowControl w:val="0"/>
        <w:tabs>
          <w:tab w:val="clear" w:pos="1276"/>
        </w:tabs>
        <w:suppressAutoHyphens w:val="0"/>
        <w:autoSpaceDN w:val="0"/>
        <w:spacing w:line="485" w:lineRule="exact"/>
        <w:ind w:left="718"/>
        <w:jc w:val="left"/>
        <w:rPr>
          <w:rFonts w:ascii="Calibri" w:eastAsia="Calibri" w:hAnsi="Calibri" w:cs="Calibri"/>
          <w:b/>
          <w:bCs/>
          <w:sz w:val="40"/>
          <w:szCs w:val="40"/>
          <w:lang w:val="es-ES" w:eastAsia="en-US"/>
        </w:rPr>
      </w:pPr>
      <w:r w:rsidRPr="0040388D">
        <w:rPr>
          <w:rFonts w:ascii="Calibri" w:eastAsia="Calibri" w:hAnsi="Calibri" w:cs="Calibri"/>
          <w:b/>
          <w:bCs/>
          <w:sz w:val="40"/>
          <w:szCs w:val="40"/>
          <w:lang w:val="es-ES" w:eastAsia="en-US"/>
        </w:rPr>
        <w:t>DOCUMENTACIÓN ESPECÍFICA INVERSIONES</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8444"/>
      </w:tblGrid>
      <w:tr w:rsidR="00DA6432" w:rsidRPr="00D62DA2" w14:paraId="407FF2E3" w14:textId="77777777" w:rsidTr="00DA6432">
        <w:trPr>
          <w:trHeight w:val="105"/>
          <w:tblHeader/>
        </w:trPr>
        <w:tc>
          <w:tcPr>
            <w:tcW w:w="765" w:type="dxa"/>
            <w:shd w:val="clear" w:color="auto" w:fill="D9D9D9"/>
            <w:hideMark/>
          </w:tcPr>
          <w:p w14:paraId="00949C11" w14:textId="77777777" w:rsidR="00DA6432" w:rsidRPr="00D62DA2" w:rsidRDefault="00DA6432" w:rsidP="00DA6432">
            <w:pPr>
              <w:rPr>
                <w:rFonts w:ascii="Calibri" w:hAnsi="Calibri"/>
                <w:b/>
                <w:bCs/>
              </w:rPr>
            </w:pPr>
          </w:p>
        </w:tc>
        <w:tc>
          <w:tcPr>
            <w:tcW w:w="8444" w:type="dxa"/>
            <w:shd w:val="clear" w:color="auto" w:fill="D9D9D9"/>
          </w:tcPr>
          <w:p w14:paraId="6033DBB1" w14:textId="0FE8F64A" w:rsidR="00DA6432" w:rsidRPr="00D62DA2" w:rsidRDefault="00DA6432" w:rsidP="00DA6432">
            <w:pPr>
              <w:rPr>
                <w:rFonts w:ascii="Calibri" w:hAnsi="Calibri"/>
                <w:b/>
                <w:bCs/>
              </w:rPr>
            </w:pPr>
            <w:r>
              <w:rPr>
                <w:rFonts w:ascii="Calibri" w:hAnsi="Calibri"/>
                <w:b/>
              </w:rPr>
              <w:t>D</w:t>
            </w:r>
            <w:r w:rsidRPr="00D62DA2">
              <w:rPr>
                <w:rFonts w:ascii="Calibri" w:hAnsi="Calibri"/>
                <w:b/>
              </w:rPr>
              <w:t xml:space="preserve">ocumentación ESPECÍFICA </w:t>
            </w:r>
            <w:r>
              <w:rPr>
                <w:rFonts w:ascii="Calibri" w:hAnsi="Calibri"/>
                <w:b/>
              </w:rPr>
              <w:t xml:space="preserve">a aportar </w:t>
            </w:r>
            <w:r w:rsidRPr="00D62DA2">
              <w:rPr>
                <w:rFonts w:ascii="Calibri" w:hAnsi="Calibri"/>
                <w:b/>
              </w:rPr>
              <w:t>con las inversiones/conceptos de gasto solicitados (</w:t>
            </w:r>
            <w:r w:rsidRPr="00D62DA2">
              <w:rPr>
                <w:rFonts w:ascii="Calibri" w:hAnsi="Calibri"/>
                <w:b/>
                <w:bCs/>
              </w:rPr>
              <w:t>excepto para las retiradas de mercado).</w:t>
            </w:r>
          </w:p>
        </w:tc>
      </w:tr>
      <w:tr w:rsidR="00DA6432" w:rsidRPr="005D75DE" w14:paraId="19295EE3" w14:textId="77777777" w:rsidTr="00DA6432">
        <w:trPr>
          <w:trHeight w:val="347"/>
        </w:trPr>
        <w:tc>
          <w:tcPr>
            <w:tcW w:w="9209" w:type="dxa"/>
            <w:gridSpan w:val="2"/>
            <w:shd w:val="clear" w:color="auto" w:fill="D9D9D9"/>
            <w:hideMark/>
          </w:tcPr>
          <w:p w14:paraId="0795CEC0" w14:textId="77777777" w:rsidR="00DA6432" w:rsidRPr="005D75DE" w:rsidRDefault="00DA6432" w:rsidP="00DA6432">
            <w:pPr>
              <w:rPr>
                <w:rFonts w:ascii="Calibri" w:hAnsi="Calibri"/>
                <w:b/>
                <w:bCs/>
              </w:rPr>
            </w:pPr>
            <w:r w:rsidRPr="005D75DE">
              <w:rPr>
                <w:rFonts w:ascii="Calibri" w:hAnsi="Calibri"/>
                <w:b/>
                <w:bCs/>
              </w:rPr>
              <w:t>Para la actuación A.1.1 Instalaciones de riego en parcelas.</w:t>
            </w:r>
          </w:p>
        </w:tc>
      </w:tr>
      <w:tr w:rsidR="00DA6432" w:rsidRPr="00486526" w14:paraId="7B53A8D1" w14:textId="77777777" w:rsidTr="00DA6432">
        <w:trPr>
          <w:trHeight w:val="78"/>
        </w:trPr>
        <w:tc>
          <w:tcPr>
            <w:tcW w:w="765" w:type="dxa"/>
            <w:shd w:val="clear" w:color="auto" w:fill="auto"/>
            <w:hideMark/>
          </w:tcPr>
          <w:p w14:paraId="6329FAB6" w14:textId="77777777" w:rsidR="00DA6432" w:rsidRPr="00486526" w:rsidRDefault="00DA6432" w:rsidP="00DA6432">
            <w:pPr>
              <w:rPr>
                <w:rFonts w:asciiTheme="minorHAnsi" w:hAnsiTheme="minorHAnsi" w:cstheme="minorHAnsi"/>
                <w:bCs/>
              </w:rPr>
            </w:pPr>
          </w:p>
        </w:tc>
        <w:tc>
          <w:tcPr>
            <w:tcW w:w="8444" w:type="dxa"/>
            <w:shd w:val="clear" w:color="auto" w:fill="DBE5F1" w:themeFill="accent1" w:themeFillTint="33"/>
            <w:hideMark/>
          </w:tcPr>
          <w:p w14:paraId="5C84068F" w14:textId="77777777" w:rsidR="00DA6432" w:rsidRPr="00486526" w:rsidRDefault="00DA6432" w:rsidP="00DA6432">
            <w:pPr>
              <w:rPr>
                <w:rFonts w:asciiTheme="minorHAnsi" w:hAnsiTheme="minorHAnsi" w:cstheme="minorHAnsi"/>
              </w:rPr>
            </w:pPr>
            <w:r w:rsidRPr="00486526">
              <w:rPr>
                <w:rFonts w:asciiTheme="minorHAnsi" w:hAnsiTheme="minorHAnsi" w:cstheme="minorHAnsi"/>
              </w:rPr>
              <w:t>APORTAR:</w:t>
            </w:r>
          </w:p>
          <w:p w14:paraId="4FFC921C" w14:textId="1E4FFDA9" w:rsidR="00DA6432" w:rsidRPr="00486526" w:rsidRDefault="00DA6432" w:rsidP="00E710BD">
            <w:pPr>
              <w:numPr>
                <w:ilvl w:val="0"/>
                <w:numId w:val="24"/>
              </w:numPr>
              <w:suppressAutoHyphens w:val="0"/>
              <w:autoSpaceDE/>
              <w:spacing w:before="120" w:after="120"/>
              <w:jc w:val="both"/>
              <w:rPr>
                <w:rFonts w:asciiTheme="minorHAnsi" w:hAnsiTheme="minorHAnsi" w:cstheme="minorHAnsi"/>
              </w:rPr>
            </w:pPr>
            <w:r w:rsidRPr="00486526">
              <w:rPr>
                <w:rFonts w:asciiTheme="minorHAnsi" w:hAnsiTheme="minorHAnsi" w:cstheme="minorHAnsi"/>
              </w:rPr>
              <w:t>EN CASO DE SOLICITAR INCREMENTO N</w:t>
            </w:r>
            <w:r w:rsidR="00C565D2">
              <w:rPr>
                <w:rFonts w:asciiTheme="minorHAnsi" w:hAnsiTheme="minorHAnsi" w:cstheme="minorHAnsi"/>
              </w:rPr>
              <w:t>ETO DE LA SUPERFICIE DE REGADÍO</w:t>
            </w:r>
            <w:r w:rsidRPr="00486526">
              <w:rPr>
                <w:rFonts w:asciiTheme="minorHAnsi" w:hAnsiTheme="minorHAnsi" w:cstheme="minorHAnsi"/>
              </w:rPr>
              <w:t>:</w:t>
            </w:r>
          </w:p>
          <w:p w14:paraId="277E272C" w14:textId="77777777" w:rsidR="00DA6432" w:rsidRPr="00486526" w:rsidRDefault="00DA6432" w:rsidP="00E710BD">
            <w:pPr>
              <w:numPr>
                <w:ilvl w:val="0"/>
                <w:numId w:val="50"/>
              </w:numPr>
              <w:suppressAutoHyphens w:val="0"/>
              <w:autoSpaceDE/>
              <w:spacing w:before="120" w:after="120"/>
              <w:ind w:left="1107" w:hanging="284"/>
              <w:jc w:val="both"/>
              <w:rPr>
                <w:rFonts w:asciiTheme="minorHAnsi" w:hAnsiTheme="minorHAnsi" w:cstheme="minorHAnsi"/>
              </w:rPr>
            </w:pPr>
            <w:r w:rsidRPr="00486526">
              <w:rPr>
                <w:rFonts w:asciiTheme="minorHAnsi" w:hAnsiTheme="minorHAnsi" w:cstheme="minorHAnsi"/>
              </w:rPr>
              <w:t xml:space="preserve">Acreditación de que la </w:t>
            </w:r>
            <w:r w:rsidRPr="00486526">
              <w:rPr>
                <w:rFonts w:asciiTheme="minorHAnsi" w:hAnsiTheme="minorHAnsi" w:cstheme="minorHAnsi"/>
                <w:b/>
              </w:rPr>
              <w:t>masa de agua</w:t>
            </w:r>
            <w:r w:rsidRPr="00486526">
              <w:rPr>
                <w:rFonts w:asciiTheme="minorHAnsi" w:hAnsiTheme="minorHAnsi" w:cstheme="minorHAnsi"/>
              </w:rPr>
              <w:t xml:space="preserve"> (subterránea o superficial) </w:t>
            </w:r>
            <w:r w:rsidRPr="00486526">
              <w:rPr>
                <w:rFonts w:asciiTheme="minorHAnsi" w:hAnsiTheme="minorHAnsi" w:cstheme="minorHAnsi"/>
                <w:b/>
              </w:rPr>
              <w:t>no se ha calificado como de estado inferior a bueno</w:t>
            </w:r>
            <w:r w:rsidRPr="00486526">
              <w:rPr>
                <w:rFonts w:asciiTheme="minorHAnsi" w:hAnsiTheme="minorHAnsi" w:cstheme="minorHAnsi"/>
              </w:rPr>
              <w:t xml:space="preserve"> en el Plan Hidrológico de Cuenca, por razones cuantitativas (art.11.6 R 2022/126)</w:t>
            </w:r>
          </w:p>
          <w:p w14:paraId="2DB18526" w14:textId="77777777" w:rsidR="00DA6432" w:rsidRPr="00486526" w:rsidRDefault="00DA6432" w:rsidP="00E710BD">
            <w:pPr>
              <w:numPr>
                <w:ilvl w:val="0"/>
                <w:numId w:val="50"/>
              </w:numPr>
              <w:suppressAutoHyphens w:val="0"/>
              <w:autoSpaceDE/>
              <w:spacing w:before="120" w:after="120"/>
              <w:ind w:left="1107" w:hanging="284"/>
              <w:jc w:val="both"/>
              <w:rPr>
                <w:rFonts w:asciiTheme="minorHAnsi" w:hAnsiTheme="minorHAnsi" w:cstheme="minorHAnsi"/>
              </w:rPr>
            </w:pPr>
            <w:r w:rsidRPr="00486526">
              <w:rPr>
                <w:rFonts w:asciiTheme="minorHAnsi" w:hAnsiTheme="minorHAnsi" w:cstheme="minorHAnsi"/>
              </w:rPr>
              <w:t xml:space="preserve">Declaración responsable de que la instalación prevista contará con un sistema de </w:t>
            </w:r>
            <w:r w:rsidRPr="00486526">
              <w:rPr>
                <w:rFonts w:asciiTheme="minorHAnsi" w:hAnsiTheme="minorHAnsi" w:cstheme="minorHAnsi"/>
                <w:b/>
              </w:rPr>
              <w:t>contadores</w:t>
            </w:r>
            <w:r w:rsidRPr="00486526">
              <w:rPr>
                <w:rFonts w:asciiTheme="minorHAnsi" w:hAnsiTheme="minorHAnsi" w:cstheme="minorHAnsi"/>
              </w:rPr>
              <w:t xml:space="preserve"> (con la referencia </w:t>
            </w:r>
            <w:proofErr w:type="spellStart"/>
            <w:r w:rsidRPr="00486526">
              <w:rPr>
                <w:rFonts w:asciiTheme="minorHAnsi" w:hAnsiTheme="minorHAnsi" w:cstheme="minorHAnsi"/>
              </w:rPr>
              <w:t>SigPac</w:t>
            </w:r>
            <w:proofErr w:type="spellEnd"/>
            <w:r w:rsidRPr="00486526">
              <w:rPr>
                <w:rFonts w:asciiTheme="minorHAnsi" w:hAnsiTheme="minorHAnsi" w:cstheme="minorHAnsi"/>
              </w:rPr>
              <w:t xml:space="preserve"> del recinto en el que se ubique el contador) de agua que permita medir el consumo de agua a nivel de la explotación o de la unidad de producción correspondiente (art.11.4 Reglamento 2022/126 modificado por el Reglamento 2025/1159) (según MODELO establecido en sede electrónica).</w:t>
            </w:r>
          </w:p>
          <w:p w14:paraId="0E4DC532" w14:textId="77777777" w:rsidR="00DA6432" w:rsidRPr="00486526" w:rsidRDefault="00DA6432" w:rsidP="00E710BD">
            <w:pPr>
              <w:numPr>
                <w:ilvl w:val="0"/>
                <w:numId w:val="50"/>
              </w:numPr>
              <w:suppressAutoHyphens w:val="0"/>
              <w:autoSpaceDE/>
              <w:spacing w:before="120" w:after="120"/>
              <w:jc w:val="both"/>
              <w:rPr>
                <w:rFonts w:asciiTheme="minorHAnsi" w:hAnsiTheme="minorHAnsi" w:cstheme="minorHAnsi"/>
              </w:rPr>
            </w:pPr>
            <w:r w:rsidRPr="00486526">
              <w:rPr>
                <w:rFonts w:asciiTheme="minorHAnsi" w:hAnsiTheme="minorHAnsi" w:cstheme="minorHAnsi"/>
              </w:rPr>
              <w:t xml:space="preserve">Una </w:t>
            </w:r>
            <w:r w:rsidRPr="00486526">
              <w:rPr>
                <w:rFonts w:asciiTheme="minorHAnsi" w:hAnsiTheme="minorHAnsi" w:cstheme="minorHAnsi"/>
                <w:b/>
              </w:rPr>
              <w:t>evaluación ex ante</w:t>
            </w:r>
            <w:r w:rsidRPr="00486526">
              <w:rPr>
                <w:rFonts w:asciiTheme="minorHAnsi" w:hAnsiTheme="minorHAnsi" w:cstheme="minorHAnsi"/>
              </w:rPr>
              <w:t xml:space="preserve"> del </w:t>
            </w:r>
            <w:r w:rsidRPr="00486526">
              <w:rPr>
                <w:rFonts w:asciiTheme="minorHAnsi" w:hAnsiTheme="minorHAnsi" w:cstheme="minorHAnsi"/>
                <w:b/>
              </w:rPr>
              <w:t>potencial de ahorro de agua</w:t>
            </w:r>
            <w:r w:rsidRPr="00486526">
              <w:rPr>
                <w:rFonts w:asciiTheme="minorHAnsi" w:hAnsiTheme="minorHAnsi" w:cstheme="minorHAnsi"/>
              </w:rPr>
              <w:t xml:space="preserve"> (según MODELO AHORRO POTENCIAL incluido en Sede Electrónica) que refleje los parámetros técnicos de las instalaciones o infraestructuras existentes, Esta evaluación ex ante podrá consistir es las estipulaciones técnicas y prestaciones documentadas relativas a la inversión, proporcionadas por el proveedor, con un </w:t>
            </w:r>
            <w:r w:rsidRPr="00486526">
              <w:rPr>
                <w:rFonts w:asciiTheme="minorHAnsi" w:hAnsiTheme="minorHAnsi" w:cstheme="minorHAnsi"/>
                <w:b/>
              </w:rPr>
              <w:t>% mínimo de ahorro potencial del 5-10%</w:t>
            </w:r>
            <w:r w:rsidRPr="00486526">
              <w:rPr>
                <w:rFonts w:asciiTheme="minorHAnsi" w:hAnsiTheme="minorHAnsi" w:cstheme="minorHAnsi"/>
              </w:rPr>
              <w:t xml:space="preserve"> (según las características técnicas de la instalación)</w:t>
            </w:r>
          </w:p>
          <w:p w14:paraId="5892C017" w14:textId="77777777" w:rsidR="00DA6432" w:rsidRPr="00486526" w:rsidRDefault="00DA6432" w:rsidP="00E710BD">
            <w:pPr>
              <w:numPr>
                <w:ilvl w:val="0"/>
                <w:numId w:val="50"/>
              </w:numPr>
              <w:suppressAutoHyphens w:val="0"/>
              <w:autoSpaceDE/>
              <w:spacing w:before="120" w:after="120"/>
              <w:ind w:left="1107" w:hanging="284"/>
              <w:jc w:val="both"/>
              <w:rPr>
                <w:rFonts w:asciiTheme="minorHAnsi" w:hAnsiTheme="minorHAnsi" w:cstheme="minorHAnsi"/>
              </w:rPr>
            </w:pPr>
            <w:r w:rsidRPr="00486526">
              <w:rPr>
                <w:rFonts w:asciiTheme="minorHAnsi" w:hAnsiTheme="minorHAnsi" w:cstheme="minorHAnsi"/>
              </w:rPr>
              <w:t xml:space="preserve">Análisis de Impacto Medioambiental, realizado o aprobado por la autoridad competente, que muestre que la inversión no tendrá un efecto negativo importante en el medio ambiente (art.11.6 R 2022/126): se acreditará mediante </w:t>
            </w:r>
            <w:r w:rsidRPr="00486526">
              <w:rPr>
                <w:rFonts w:asciiTheme="minorHAnsi" w:hAnsiTheme="minorHAnsi" w:cstheme="minorHAnsi"/>
                <w:b/>
              </w:rPr>
              <w:t xml:space="preserve">certificación del órgano ambiental competente sobre la no afección de las inversiones a la Red Natura 2000, ni a valores naturales o </w:t>
            </w:r>
            <w:proofErr w:type="spellStart"/>
            <w:r w:rsidRPr="00486526">
              <w:rPr>
                <w:rFonts w:asciiTheme="minorHAnsi" w:hAnsiTheme="minorHAnsi" w:cstheme="minorHAnsi"/>
                <w:b/>
              </w:rPr>
              <w:t>demaniales</w:t>
            </w:r>
            <w:proofErr w:type="spellEnd"/>
            <w:r w:rsidRPr="00486526">
              <w:rPr>
                <w:rFonts w:asciiTheme="minorHAnsi" w:hAnsiTheme="minorHAnsi" w:cstheme="minorHAnsi"/>
              </w:rPr>
              <w:t>, o, en caso de que hubiera afecciones, informe de condiciones medioambientales a cumplir.</w:t>
            </w:r>
          </w:p>
          <w:p w14:paraId="10E023A6" w14:textId="77777777" w:rsidR="00DA6432" w:rsidRPr="00486526" w:rsidRDefault="00DA6432" w:rsidP="00DA6432">
            <w:pPr>
              <w:ind w:left="398"/>
              <w:rPr>
                <w:rFonts w:asciiTheme="minorHAnsi" w:hAnsiTheme="minorHAnsi" w:cstheme="minorHAnsi"/>
              </w:rPr>
            </w:pPr>
            <w:r w:rsidRPr="00486526">
              <w:rPr>
                <w:rFonts w:asciiTheme="minorHAnsi" w:hAnsiTheme="minorHAnsi" w:cstheme="minorHAnsi"/>
              </w:rPr>
              <w:t>•</w:t>
            </w:r>
            <w:r w:rsidRPr="00486526">
              <w:rPr>
                <w:rFonts w:asciiTheme="minorHAnsi" w:hAnsiTheme="minorHAnsi" w:cstheme="minorHAnsi"/>
              </w:rPr>
              <w:tab/>
              <w:t>EN CASO DE SOLICITAR UNA MEJORA DE UNA INSTALACIÓN DE RIEGO EXISTENTE</w:t>
            </w:r>
          </w:p>
          <w:p w14:paraId="01C4635C" w14:textId="77777777" w:rsidR="00DA6432" w:rsidRPr="00486526" w:rsidRDefault="00DA6432" w:rsidP="00DA6432">
            <w:pPr>
              <w:tabs>
                <w:tab w:val="left" w:pos="823"/>
              </w:tabs>
              <w:ind w:left="540"/>
              <w:rPr>
                <w:rFonts w:asciiTheme="minorHAnsi" w:hAnsiTheme="minorHAnsi" w:cstheme="minorHAnsi"/>
              </w:rPr>
            </w:pPr>
            <w:r w:rsidRPr="00486526">
              <w:rPr>
                <w:rFonts w:asciiTheme="minorHAnsi" w:hAnsiTheme="minorHAnsi" w:cstheme="minorHAnsi"/>
              </w:rPr>
              <w:t>o</w:t>
            </w:r>
            <w:r w:rsidRPr="00486526">
              <w:rPr>
                <w:rFonts w:asciiTheme="minorHAnsi" w:hAnsiTheme="minorHAnsi" w:cstheme="minorHAnsi"/>
              </w:rPr>
              <w:tab/>
              <w:t>EN MASAS DE AGUA DE CALIDAD CUANTITATIVA NO INFERIOR A BUENA:</w:t>
            </w:r>
          </w:p>
          <w:p w14:paraId="662481E8" w14:textId="77777777" w:rsidR="00DA6432" w:rsidRPr="00486526" w:rsidRDefault="00DA6432" w:rsidP="00E710BD">
            <w:pPr>
              <w:pStyle w:val="Prrafodelista"/>
              <w:numPr>
                <w:ilvl w:val="0"/>
                <w:numId w:val="51"/>
              </w:numPr>
              <w:tabs>
                <w:tab w:val="left" w:pos="1249"/>
              </w:tabs>
              <w:suppressAutoHyphens w:val="0"/>
              <w:autoSpaceDE/>
              <w:spacing w:before="120" w:after="120"/>
              <w:ind w:left="1107" w:hanging="284"/>
              <w:jc w:val="both"/>
              <w:rPr>
                <w:rFonts w:asciiTheme="minorHAnsi" w:hAnsiTheme="minorHAnsi" w:cstheme="minorHAnsi"/>
              </w:rPr>
            </w:pPr>
            <w:r w:rsidRPr="00490E9A">
              <w:rPr>
                <w:rFonts w:asciiTheme="minorHAnsi" w:hAnsiTheme="minorHAnsi" w:cstheme="minorHAnsi"/>
                <w:b/>
              </w:rPr>
              <w:t>Declaración responsable</w:t>
            </w:r>
            <w:r w:rsidRPr="00486526">
              <w:rPr>
                <w:rFonts w:asciiTheme="minorHAnsi" w:hAnsiTheme="minorHAnsi" w:cstheme="minorHAnsi"/>
              </w:rPr>
              <w:t xml:space="preserve"> de que la instalación prevista contará con un sistema de </w:t>
            </w:r>
            <w:r w:rsidRPr="00490E9A">
              <w:rPr>
                <w:rFonts w:asciiTheme="minorHAnsi" w:hAnsiTheme="minorHAnsi" w:cstheme="minorHAnsi"/>
                <w:b/>
              </w:rPr>
              <w:t>contadores</w:t>
            </w:r>
            <w:r w:rsidRPr="00486526">
              <w:rPr>
                <w:rFonts w:asciiTheme="minorHAnsi" w:hAnsiTheme="minorHAnsi" w:cstheme="minorHAnsi"/>
              </w:rPr>
              <w:t xml:space="preserve"> (con la referencia </w:t>
            </w:r>
            <w:proofErr w:type="spellStart"/>
            <w:r w:rsidRPr="00486526">
              <w:rPr>
                <w:rFonts w:asciiTheme="minorHAnsi" w:hAnsiTheme="minorHAnsi" w:cstheme="minorHAnsi"/>
              </w:rPr>
              <w:t>SigPac</w:t>
            </w:r>
            <w:proofErr w:type="spellEnd"/>
            <w:r w:rsidRPr="00486526">
              <w:rPr>
                <w:rFonts w:asciiTheme="minorHAnsi" w:hAnsiTheme="minorHAnsi" w:cstheme="minorHAnsi"/>
              </w:rPr>
              <w:t xml:space="preserve"> del recinto en el que se ubique el contador) de agua que permita medir el consumo de agua a nivel de la explotación o de la unidad de producción correspondiente (art.11.4 Reglamento 2022/126 modificado por el Reglamento 2025/1159) según MODELO establecido en sede electrónica).</w:t>
            </w:r>
          </w:p>
          <w:p w14:paraId="2198980C" w14:textId="77777777" w:rsidR="00DA6432" w:rsidRPr="00486526" w:rsidRDefault="00DA6432" w:rsidP="00E710BD">
            <w:pPr>
              <w:pStyle w:val="Prrafodelista"/>
              <w:numPr>
                <w:ilvl w:val="0"/>
                <w:numId w:val="51"/>
              </w:numPr>
              <w:tabs>
                <w:tab w:val="left" w:pos="1249"/>
              </w:tabs>
              <w:suppressAutoHyphens w:val="0"/>
              <w:autoSpaceDE/>
              <w:spacing w:before="120" w:after="120"/>
              <w:ind w:left="1107" w:hanging="284"/>
              <w:jc w:val="both"/>
              <w:rPr>
                <w:rFonts w:asciiTheme="minorHAnsi" w:hAnsiTheme="minorHAnsi" w:cstheme="minorHAnsi"/>
              </w:rPr>
            </w:pPr>
            <w:r w:rsidRPr="00D62E21">
              <w:rPr>
                <w:rFonts w:asciiTheme="minorHAnsi" w:hAnsiTheme="minorHAnsi" w:cstheme="minorHAnsi"/>
                <w:b/>
              </w:rPr>
              <w:t>Evaluación ex ante del ahorro potencial de</w:t>
            </w:r>
            <w:r>
              <w:rPr>
                <w:rFonts w:asciiTheme="minorHAnsi" w:hAnsiTheme="minorHAnsi" w:cstheme="minorHAnsi"/>
              </w:rPr>
              <w:t xml:space="preserve"> </w:t>
            </w:r>
            <w:r w:rsidRPr="00486526">
              <w:rPr>
                <w:rFonts w:asciiTheme="minorHAnsi" w:hAnsiTheme="minorHAnsi" w:cstheme="minorHAnsi"/>
                <w:b/>
              </w:rPr>
              <w:t>agua</w:t>
            </w:r>
            <w:r w:rsidRPr="00486526">
              <w:rPr>
                <w:rFonts w:asciiTheme="minorHAnsi" w:hAnsiTheme="minorHAnsi" w:cstheme="minorHAnsi"/>
              </w:rPr>
              <w:t xml:space="preserve"> (según MODELO AHORRO POTENCIAL incluido en Sede Electrónica</w:t>
            </w:r>
            <w:hyperlink r:id="rId8" w:anchor="seccion-documentos" w:history="1"/>
            <w:r w:rsidRPr="00486526">
              <w:rPr>
                <w:rFonts w:asciiTheme="minorHAnsi" w:hAnsiTheme="minorHAnsi" w:cstheme="minorHAnsi"/>
              </w:rPr>
              <w:t xml:space="preserve">) del beneficiario que demuestre que las inversiones permitirán un ahorro potencial de agua, teniendo en cuenta los parámetros técnicos de las instalaciones o infraestructuras existentes (art.11.5 R 2022/126). Esta evaluación </w:t>
            </w:r>
            <w:proofErr w:type="spellStart"/>
            <w:r w:rsidRPr="00486526">
              <w:rPr>
                <w:rFonts w:asciiTheme="minorHAnsi" w:hAnsiTheme="minorHAnsi" w:cstheme="minorHAnsi"/>
              </w:rPr>
              <w:t>exante</w:t>
            </w:r>
            <w:proofErr w:type="spellEnd"/>
            <w:r w:rsidRPr="00486526">
              <w:rPr>
                <w:rFonts w:asciiTheme="minorHAnsi" w:hAnsiTheme="minorHAnsi" w:cstheme="minorHAnsi"/>
              </w:rPr>
              <w:t xml:space="preserve"> podrá consistir en las estipulaciones técnicas y prestaciones documentadas relativas a la inversión, proporcionadas por el proveedor siendo los % mínimos de ahorro potencial de agua que debe alcanzar el beneficiario de la ayuda, del 5-10% (según las características técnicas), tal y como se recoge en el PEPAC.</w:t>
            </w:r>
          </w:p>
          <w:p w14:paraId="760DCB04" w14:textId="77777777" w:rsidR="00DA6432" w:rsidRPr="00486526" w:rsidRDefault="00DA6432" w:rsidP="00DA6432">
            <w:pPr>
              <w:ind w:left="540"/>
              <w:rPr>
                <w:rFonts w:asciiTheme="minorHAnsi" w:hAnsiTheme="minorHAnsi" w:cstheme="minorHAnsi"/>
              </w:rPr>
            </w:pPr>
            <w:r w:rsidRPr="00486526">
              <w:rPr>
                <w:rFonts w:asciiTheme="minorHAnsi" w:hAnsiTheme="minorHAnsi" w:cstheme="minorHAnsi"/>
              </w:rPr>
              <w:t>Las inversiones realizadas sobre sistemas de riego que tengan como objetivos otros diferentes de la gestión del agua, como puede ser sustituir el sistema de alimentación de energía por otro más eficiente medioambientalmente, no estarán obligados a establecer reducciones de consumo de agua, ni potencial, ni efectiva” por lo que se entiende que quedan exentas de justificar ahorro de agua, tal y como se recoge en el PEPAC.</w:t>
            </w:r>
          </w:p>
          <w:p w14:paraId="0A323D4F" w14:textId="70D4149D" w:rsidR="00DA6432" w:rsidRDefault="00DA6432" w:rsidP="00DA6432">
            <w:pPr>
              <w:ind w:left="540"/>
              <w:rPr>
                <w:rFonts w:asciiTheme="minorHAnsi" w:hAnsiTheme="minorHAnsi" w:cstheme="minorHAnsi"/>
              </w:rPr>
            </w:pPr>
          </w:p>
          <w:p w14:paraId="1327C133" w14:textId="1C095C82" w:rsidR="00DA6432" w:rsidRDefault="00DA6432" w:rsidP="00DA6432">
            <w:pPr>
              <w:ind w:left="540"/>
              <w:rPr>
                <w:rFonts w:asciiTheme="minorHAnsi" w:hAnsiTheme="minorHAnsi" w:cstheme="minorHAnsi"/>
              </w:rPr>
            </w:pPr>
          </w:p>
          <w:p w14:paraId="2E2EB215" w14:textId="2BC4C3B2" w:rsidR="00DA6432" w:rsidRDefault="00DA6432" w:rsidP="00DA6432">
            <w:pPr>
              <w:ind w:left="540"/>
              <w:rPr>
                <w:rFonts w:asciiTheme="minorHAnsi" w:hAnsiTheme="minorHAnsi" w:cstheme="minorHAnsi"/>
              </w:rPr>
            </w:pPr>
          </w:p>
          <w:p w14:paraId="369452F0" w14:textId="77777777" w:rsidR="00DA6432" w:rsidRDefault="00DA6432" w:rsidP="00DA6432">
            <w:pPr>
              <w:ind w:left="540"/>
              <w:rPr>
                <w:rFonts w:asciiTheme="minorHAnsi" w:hAnsiTheme="minorHAnsi" w:cstheme="minorHAnsi"/>
              </w:rPr>
            </w:pPr>
          </w:p>
          <w:p w14:paraId="4466C60F" w14:textId="77777777" w:rsidR="00DA6432" w:rsidRPr="00486526" w:rsidRDefault="00DA6432" w:rsidP="00DA6432">
            <w:pPr>
              <w:ind w:left="540"/>
              <w:rPr>
                <w:rFonts w:asciiTheme="minorHAnsi" w:hAnsiTheme="minorHAnsi" w:cstheme="minorHAnsi"/>
              </w:rPr>
            </w:pPr>
          </w:p>
          <w:p w14:paraId="35C8F66E" w14:textId="77777777" w:rsidR="00DA6432" w:rsidRPr="00486526" w:rsidRDefault="00DA6432" w:rsidP="00DA6432">
            <w:pPr>
              <w:ind w:left="398"/>
              <w:rPr>
                <w:rFonts w:asciiTheme="minorHAnsi" w:hAnsiTheme="minorHAnsi" w:cstheme="minorHAnsi"/>
              </w:rPr>
            </w:pPr>
            <w:r w:rsidRPr="00486526">
              <w:rPr>
                <w:rFonts w:asciiTheme="minorHAnsi" w:hAnsiTheme="minorHAnsi" w:cstheme="minorHAnsi"/>
              </w:rPr>
              <w:t>o</w:t>
            </w:r>
            <w:r w:rsidRPr="00486526">
              <w:rPr>
                <w:rFonts w:asciiTheme="minorHAnsi" w:hAnsiTheme="minorHAnsi" w:cstheme="minorHAnsi"/>
              </w:rPr>
              <w:tab/>
              <w:t>EN MASAS DE AGUA DE CALIDAD CUANTITATIVA INFERIOR A BUENA:</w:t>
            </w:r>
          </w:p>
          <w:p w14:paraId="79A2B0A6" w14:textId="77777777" w:rsidR="00DA6432" w:rsidRPr="00486526" w:rsidRDefault="00DA6432" w:rsidP="00E710BD">
            <w:pPr>
              <w:pStyle w:val="Prrafodelista"/>
              <w:numPr>
                <w:ilvl w:val="0"/>
                <w:numId w:val="52"/>
              </w:numPr>
              <w:suppressAutoHyphens w:val="0"/>
              <w:autoSpaceDE/>
              <w:spacing w:before="120" w:after="120"/>
              <w:ind w:left="965" w:hanging="425"/>
              <w:jc w:val="both"/>
              <w:rPr>
                <w:rFonts w:asciiTheme="minorHAnsi" w:hAnsiTheme="minorHAnsi" w:cstheme="minorHAnsi"/>
              </w:rPr>
            </w:pPr>
            <w:r w:rsidRPr="00490E9A">
              <w:rPr>
                <w:rFonts w:asciiTheme="minorHAnsi" w:hAnsiTheme="minorHAnsi" w:cstheme="minorHAnsi"/>
                <w:b/>
              </w:rPr>
              <w:t>Declaración responsable</w:t>
            </w:r>
            <w:r w:rsidRPr="00486526">
              <w:rPr>
                <w:rFonts w:asciiTheme="minorHAnsi" w:hAnsiTheme="minorHAnsi" w:cstheme="minorHAnsi"/>
              </w:rPr>
              <w:t xml:space="preserve"> de que la instalación prevista contará con un sistema de </w:t>
            </w:r>
            <w:r w:rsidRPr="00490E9A">
              <w:rPr>
                <w:rFonts w:asciiTheme="minorHAnsi" w:hAnsiTheme="minorHAnsi" w:cstheme="minorHAnsi"/>
                <w:b/>
              </w:rPr>
              <w:t>contadores</w:t>
            </w:r>
            <w:r w:rsidRPr="00486526">
              <w:rPr>
                <w:rFonts w:asciiTheme="minorHAnsi" w:hAnsiTheme="minorHAnsi" w:cstheme="minorHAnsi"/>
              </w:rPr>
              <w:t xml:space="preserve"> (con la referencia </w:t>
            </w:r>
            <w:proofErr w:type="spellStart"/>
            <w:r w:rsidRPr="00486526">
              <w:rPr>
                <w:rFonts w:asciiTheme="minorHAnsi" w:hAnsiTheme="minorHAnsi" w:cstheme="minorHAnsi"/>
              </w:rPr>
              <w:t>SigPac</w:t>
            </w:r>
            <w:proofErr w:type="spellEnd"/>
            <w:r w:rsidRPr="00486526">
              <w:rPr>
                <w:rFonts w:asciiTheme="minorHAnsi" w:hAnsiTheme="minorHAnsi" w:cstheme="minorHAnsi"/>
              </w:rPr>
              <w:t xml:space="preserve"> del recinto en el que se ubique el contador) de agua que permita medir el consumo de agua a nivel de la explotación o de la unidad de producción correspondiente (art.11.4 Reglamento 2022/126 modificado por el Reglamento 2025/1159) según MODELO establecido en sede electrónica). </w:t>
            </w:r>
          </w:p>
          <w:p w14:paraId="715FD693" w14:textId="77777777" w:rsidR="00DA6432" w:rsidRPr="00486526" w:rsidRDefault="00DA6432" w:rsidP="00E710BD">
            <w:pPr>
              <w:pStyle w:val="Prrafodelista"/>
              <w:numPr>
                <w:ilvl w:val="0"/>
                <w:numId w:val="52"/>
              </w:numPr>
              <w:suppressAutoHyphens w:val="0"/>
              <w:autoSpaceDE/>
              <w:spacing w:before="120" w:after="120"/>
              <w:ind w:left="965" w:hanging="425"/>
              <w:jc w:val="both"/>
              <w:rPr>
                <w:rFonts w:asciiTheme="minorHAnsi" w:hAnsiTheme="minorHAnsi" w:cstheme="minorHAnsi"/>
              </w:rPr>
            </w:pPr>
            <w:r w:rsidRPr="00490E9A">
              <w:rPr>
                <w:rFonts w:asciiTheme="minorHAnsi" w:hAnsiTheme="minorHAnsi" w:cstheme="minorHAnsi"/>
                <w:b/>
              </w:rPr>
              <w:t>Evaluación ex ante del beneficiario del ahorro potencial de</w:t>
            </w:r>
            <w:r>
              <w:rPr>
                <w:rFonts w:asciiTheme="minorHAnsi" w:hAnsiTheme="minorHAnsi" w:cstheme="minorHAnsi"/>
              </w:rPr>
              <w:t xml:space="preserve"> </w:t>
            </w:r>
            <w:r w:rsidRPr="00486526">
              <w:rPr>
                <w:rFonts w:asciiTheme="minorHAnsi" w:hAnsiTheme="minorHAnsi" w:cstheme="minorHAnsi"/>
                <w:b/>
              </w:rPr>
              <w:t>agua</w:t>
            </w:r>
            <w:r w:rsidRPr="00486526">
              <w:rPr>
                <w:rFonts w:asciiTheme="minorHAnsi" w:hAnsiTheme="minorHAnsi" w:cstheme="minorHAnsi"/>
              </w:rPr>
              <w:t xml:space="preserve"> (según MODELO AHORRO POTENCIAL incluido en Sede Electrónica) que demuestre que las inversiones permitirán un ahorro potencial de ag</w:t>
            </w:r>
            <w:r>
              <w:rPr>
                <w:rFonts w:asciiTheme="minorHAnsi" w:hAnsiTheme="minorHAnsi" w:cstheme="minorHAnsi"/>
              </w:rPr>
              <w:t>ua,</w:t>
            </w:r>
            <w:r w:rsidRPr="00486526">
              <w:rPr>
                <w:rFonts w:asciiTheme="minorHAnsi" w:hAnsiTheme="minorHAnsi" w:cstheme="minorHAnsi"/>
              </w:rPr>
              <w:t xml:space="preserve"> teniendo en cuenta los parámetros técnicos de las instalaciones o infraestructuras existentes (art.11.5 R 2022/126). Esta evaluación ex ante podrá consistir es las estipulaciones técnicas y prestaciones documentadas relativas a la inversión, proporcionadas por el proveedor, siendo los % mínimos de ahorro potencial de agua que debe alcanzar el beneficiario de la ayuda del 5-10% (según las características técnicas), tal y como se recoge en el PEPAC.</w:t>
            </w:r>
          </w:p>
          <w:p w14:paraId="04B7B26D" w14:textId="77777777" w:rsidR="00DA6432" w:rsidRPr="00486526" w:rsidRDefault="00DA6432" w:rsidP="00E710BD">
            <w:pPr>
              <w:pStyle w:val="Prrafodelista"/>
              <w:numPr>
                <w:ilvl w:val="0"/>
                <w:numId w:val="52"/>
              </w:numPr>
              <w:suppressAutoHyphens w:val="0"/>
              <w:autoSpaceDE/>
              <w:spacing w:before="120" w:after="120"/>
              <w:ind w:left="965" w:hanging="425"/>
              <w:jc w:val="both"/>
              <w:rPr>
                <w:rFonts w:asciiTheme="minorHAnsi" w:hAnsiTheme="minorHAnsi" w:cstheme="minorHAnsi"/>
              </w:rPr>
            </w:pPr>
            <w:r w:rsidRPr="00486526">
              <w:rPr>
                <w:rFonts w:asciiTheme="minorHAnsi" w:hAnsiTheme="minorHAnsi" w:cstheme="minorHAnsi"/>
              </w:rPr>
              <w:t>Justificación (declaración responsable según modelo incluido en Sede electrónica) de que se conseguirá una reducción efectiva del consumo de agua, de manera que se contribuye a la consecución del buen estado de estas masas de agua (art.11.5 R 2022/126), siendo los % mínimos de ahorro de agua que debe alcanzar el beneficiario de la ayuda, en términos de reducción efectiva, los siguientes (Conforme a la disposición adicional séptima del Real Decreto 35/2023, de 24 de enero:</w:t>
            </w:r>
          </w:p>
          <w:p w14:paraId="1644BE2A" w14:textId="77777777" w:rsidR="00DA6432" w:rsidRPr="00486526" w:rsidRDefault="00DA6432" w:rsidP="00E710BD">
            <w:pPr>
              <w:pStyle w:val="Prrafodelista"/>
              <w:numPr>
                <w:ilvl w:val="0"/>
                <w:numId w:val="53"/>
              </w:numPr>
              <w:suppressAutoHyphens w:val="0"/>
              <w:autoSpaceDE/>
              <w:spacing w:before="120" w:after="120"/>
              <w:ind w:left="1390" w:hanging="283"/>
              <w:jc w:val="both"/>
              <w:rPr>
                <w:rFonts w:asciiTheme="minorHAnsi" w:hAnsiTheme="minorHAnsi" w:cstheme="minorHAnsi"/>
              </w:rPr>
            </w:pPr>
            <w:r w:rsidRPr="00486526">
              <w:rPr>
                <w:rFonts w:asciiTheme="minorHAnsi" w:hAnsiTheme="minorHAnsi" w:cstheme="minorHAnsi"/>
              </w:rPr>
              <w:t>el 5 % del suministro normal en los últimos años</w:t>
            </w:r>
          </w:p>
          <w:p w14:paraId="66401E6F" w14:textId="77777777" w:rsidR="00DA6432" w:rsidRPr="00486526" w:rsidRDefault="00DA6432" w:rsidP="00E710BD">
            <w:pPr>
              <w:pStyle w:val="Prrafodelista"/>
              <w:numPr>
                <w:ilvl w:val="0"/>
                <w:numId w:val="53"/>
              </w:numPr>
              <w:suppressAutoHyphens w:val="0"/>
              <w:autoSpaceDE/>
              <w:spacing w:before="120" w:after="120"/>
              <w:ind w:left="1390" w:hanging="283"/>
              <w:jc w:val="both"/>
              <w:rPr>
                <w:rFonts w:asciiTheme="minorHAnsi" w:hAnsiTheme="minorHAnsi" w:cstheme="minorHAnsi"/>
              </w:rPr>
            </w:pPr>
            <w:r w:rsidRPr="00486526">
              <w:rPr>
                <w:rFonts w:asciiTheme="minorHAnsi" w:hAnsiTheme="minorHAnsi" w:cstheme="minorHAnsi"/>
              </w:rPr>
              <w:t>que se reducirá al 1 % del suministro normal en los últimos años para inversiones en parcela sobre regadíos que cuenten con sistema de riego localizado</w:t>
            </w:r>
          </w:p>
          <w:p w14:paraId="44DC659C" w14:textId="77777777" w:rsidR="00DA6432" w:rsidRPr="00486526" w:rsidRDefault="00DA6432" w:rsidP="00DA6432">
            <w:pPr>
              <w:ind w:left="256"/>
              <w:rPr>
                <w:rFonts w:asciiTheme="minorHAnsi" w:hAnsiTheme="minorHAnsi" w:cstheme="minorHAnsi"/>
              </w:rPr>
            </w:pPr>
            <w:proofErr w:type="gramStart"/>
            <w:r w:rsidRPr="00486526">
              <w:rPr>
                <w:rFonts w:asciiTheme="minorHAnsi" w:hAnsiTheme="minorHAnsi" w:cstheme="minorHAnsi"/>
              </w:rPr>
              <w:t>NOTA :</w:t>
            </w:r>
            <w:proofErr w:type="gramEnd"/>
            <w:r w:rsidRPr="00486526">
              <w:rPr>
                <w:rFonts w:asciiTheme="minorHAnsi" w:hAnsiTheme="minorHAnsi" w:cstheme="minorHAnsi"/>
              </w:rPr>
              <w:t xml:space="preserve"> Estos % mínimos de ahorro efectivo del consumo de agua no se aplicarán en el uso de las aguas regeneradas que no afecten a una masa de agua subterránea o superficial. (Disposición adicional séptima, punto 4 RD 35/2023 PHC)</w:t>
            </w:r>
          </w:p>
          <w:p w14:paraId="5632F0FB" w14:textId="77777777" w:rsidR="00DA6432" w:rsidRPr="00486526" w:rsidRDefault="00DA6432" w:rsidP="00DA6432">
            <w:pPr>
              <w:pStyle w:val="Prrafodelista"/>
              <w:ind w:left="823" w:firstLine="426"/>
              <w:contextualSpacing w:val="0"/>
              <w:rPr>
                <w:rFonts w:asciiTheme="minorHAnsi" w:hAnsiTheme="minorHAnsi" w:cstheme="minorHAnsi"/>
              </w:rPr>
            </w:pPr>
            <w:r w:rsidRPr="00486526">
              <w:rPr>
                <w:rFonts w:asciiTheme="minorHAnsi" w:hAnsiTheme="minorHAnsi" w:cstheme="minorHAnsi"/>
              </w:rPr>
              <w:t>Además, quedan exentas de justificar ahorro de agua las inversiones consistentes en la implantación o mejora de tecnologías de la información y comunicación, y en la digitalización de los sistemas de gestión del riego, así como en actuaciones mixtas (con implicación en el agua y la energía) en las que la inversión sea destinada mayoritariamente al objetivo de mejorar la eficiencia energética y a aumentar la autosuficiencia energética (Disposición adicional séptima RD 35/2023 PHC)</w:t>
            </w:r>
          </w:p>
        </w:tc>
      </w:tr>
      <w:tr w:rsidR="00DA6432" w:rsidRPr="005D75DE" w14:paraId="7EE60C1B" w14:textId="77777777" w:rsidTr="00DA6432">
        <w:trPr>
          <w:trHeight w:val="347"/>
        </w:trPr>
        <w:tc>
          <w:tcPr>
            <w:tcW w:w="9209" w:type="dxa"/>
            <w:gridSpan w:val="2"/>
            <w:shd w:val="clear" w:color="auto" w:fill="D9D9D9"/>
            <w:hideMark/>
          </w:tcPr>
          <w:p w14:paraId="53805FBF" w14:textId="77777777" w:rsidR="00DA6432" w:rsidRPr="002E0623" w:rsidRDefault="00DA6432" w:rsidP="00DA6432">
            <w:pPr>
              <w:rPr>
                <w:rFonts w:ascii="Calibri" w:hAnsi="Calibri"/>
                <w:b/>
                <w:bCs/>
              </w:rPr>
            </w:pPr>
            <w:r w:rsidRPr="002E0623">
              <w:rPr>
                <w:rFonts w:ascii="Calibri" w:hAnsi="Calibri"/>
                <w:b/>
                <w:bCs/>
              </w:rPr>
              <w:t>Para la actuación A.1.2 Embalses, pozos y balsas de riego.</w:t>
            </w:r>
          </w:p>
        </w:tc>
      </w:tr>
      <w:tr w:rsidR="00DA6432" w:rsidRPr="00DA6432" w14:paraId="22C1225A" w14:textId="77777777" w:rsidTr="00DA6432">
        <w:trPr>
          <w:trHeight w:val="78"/>
        </w:trPr>
        <w:tc>
          <w:tcPr>
            <w:tcW w:w="765" w:type="dxa"/>
            <w:shd w:val="clear" w:color="auto" w:fill="auto"/>
            <w:hideMark/>
          </w:tcPr>
          <w:p w14:paraId="5A6B7353" w14:textId="77777777" w:rsidR="00DA6432" w:rsidRPr="00DA6432" w:rsidRDefault="00DA6432" w:rsidP="00DA6432">
            <w:pPr>
              <w:rPr>
                <w:rFonts w:asciiTheme="minorHAnsi" w:hAnsiTheme="minorHAnsi" w:cstheme="minorHAnsi"/>
                <w:bCs/>
              </w:rPr>
            </w:pPr>
          </w:p>
        </w:tc>
        <w:tc>
          <w:tcPr>
            <w:tcW w:w="8444" w:type="dxa"/>
            <w:shd w:val="clear" w:color="auto" w:fill="DBE5F1" w:themeFill="accent1" w:themeFillTint="33"/>
            <w:hideMark/>
          </w:tcPr>
          <w:p w14:paraId="67341962" w14:textId="77777777" w:rsidR="00DA6432" w:rsidRPr="00DA6432" w:rsidRDefault="00DA6432" w:rsidP="00DA6432">
            <w:pPr>
              <w:rPr>
                <w:rFonts w:asciiTheme="minorHAnsi" w:hAnsiTheme="minorHAnsi" w:cstheme="minorHAnsi"/>
              </w:rPr>
            </w:pPr>
            <w:r w:rsidRPr="00DA6432">
              <w:rPr>
                <w:rFonts w:asciiTheme="minorHAnsi" w:hAnsiTheme="minorHAnsi" w:cstheme="minorHAnsi"/>
              </w:rPr>
              <w:t>APORTAR:</w:t>
            </w:r>
          </w:p>
          <w:p w14:paraId="54BEA376" w14:textId="77777777" w:rsidR="00DA6432" w:rsidRPr="00DA6432" w:rsidRDefault="00DA6432" w:rsidP="00DA6432">
            <w:pPr>
              <w:ind w:left="823" w:hanging="283"/>
              <w:rPr>
                <w:rFonts w:asciiTheme="minorHAnsi" w:hAnsiTheme="minorHAnsi" w:cstheme="minorHAnsi"/>
              </w:rPr>
            </w:pPr>
            <w:r w:rsidRPr="00DA6432">
              <w:rPr>
                <w:rFonts w:asciiTheme="minorHAnsi" w:hAnsiTheme="minorHAnsi" w:cstheme="minorHAnsi"/>
              </w:rPr>
              <w:t>•</w:t>
            </w:r>
            <w:r w:rsidRPr="00DA6432">
              <w:rPr>
                <w:rFonts w:asciiTheme="minorHAnsi" w:hAnsiTheme="minorHAnsi" w:cstheme="minorHAnsi"/>
              </w:rPr>
              <w:tab/>
              <w:t>Acreditación de que la inversión no provoque un efecto medioambiental negativo (art.11.8 R 2022/126):</w:t>
            </w:r>
          </w:p>
          <w:p w14:paraId="3091BE0F" w14:textId="77777777" w:rsidR="00DA6432" w:rsidRPr="00DA6432" w:rsidRDefault="00DA6432" w:rsidP="00E710BD">
            <w:pPr>
              <w:pStyle w:val="Prrafodelista"/>
              <w:numPr>
                <w:ilvl w:val="0"/>
                <w:numId w:val="54"/>
              </w:numPr>
              <w:suppressAutoHyphens w:val="0"/>
              <w:autoSpaceDE/>
              <w:spacing w:before="120" w:after="120"/>
              <w:ind w:left="1109"/>
              <w:jc w:val="both"/>
              <w:rPr>
                <w:rFonts w:asciiTheme="minorHAnsi" w:hAnsiTheme="minorHAnsi" w:cstheme="minorHAnsi"/>
              </w:rPr>
            </w:pPr>
            <w:r w:rsidRPr="00DA6432">
              <w:rPr>
                <w:rFonts w:asciiTheme="minorHAnsi" w:hAnsiTheme="minorHAnsi" w:cstheme="minorHAnsi"/>
              </w:rPr>
              <w:t xml:space="preserve">Cuando la inversión esté sujeta al procedimiento de evaluación ambiental, según lo dispuesto en la Ley 21/2013: se acreditará mediante presentación de </w:t>
            </w:r>
            <w:r w:rsidRPr="00DA6432">
              <w:rPr>
                <w:rFonts w:asciiTheme="minorHAnsi" w:hAnsiTheme="minorHAnsi" w:cstheme="minorHAnsi"/>
                <w:b/>
              </w:rPr>
              <w:t>informe ambiental</w:t>
            </w:r>
            <w:r w:rsidRPr="00DA6432">
              <w:rPr>
                <w:rFonts w:asciiTheme="minorHAnsi" w:hAnsiTheme="minorHAnsi" w:cstheme="minorHAnsi"/>
              </w:rPr>
              <w:t xml:space="preserve"> (en caso de evaluación ambiental simplificada) </w:t>
            </w:r>
            <w:r w:rsidRPr="00DA6432">
              <w:rPr>
                <w:rFonts w:asciiTheme="minorHAnsi" w:hAnsiTheme="minorHAnsi" w:cstheme="minorHAnsi"/>
                <w:b/>
              </w:rPr>
              <w:t>o de declaración de impacto ambiental</w:t>
            </w:r>
            <w:r w:rsidRPr="00DA6432">
              <w:rPr>
                <w:rFonts w:asciiTheme="minorHAnsi" w:hAnsiTheme="minorHAnsi" w:cstheme="minorHAnsi"/>
              </w:rPr>
              <w:t xml:space="preserve"> (en caso de evaluación ambiental ordinaria), favorable, o solicitud del mismo.</w:t>
            </w:r>
          </w:p>
          <w:p w14:paraId="62351745" w14:textId="77777777" w:rsidR="00DA6432" w:rsidRPr="00DA6432" w:rsidRDefault="00DA6432" w:rsidP="00E710BD">
            <w:pPr>
              <w:pStyle w:val="Prrafodelista"/>
              <w:numPr>
                <w:ilvl w:val="0"/>
                <w:numId w:val="54"/>
              </w:numPr>
              <w:suppressAutoHyphens w:val="0"/>
              <w:autoSpaceDE/>
              <w:spacing w:before="120" w:after="120"/>
              <w:ind w:left="1109"/>
              <w:jc w:val="both"/>
              <w:rPr>
                <w:rFonts w:asciiTheme="minorHAnsi" w:hAnsiTheme="minorHAnsi" w:cstheme="minorHAnsi"/>
              </w:rPr>
            </w:pPr>
            <w:r w:rsidRPr="00DA6432">
              <w:rPr>
                <w:rFonts w:asciiTheme="minorHAnsi" w:hAnsiTheme="minorHAnsi" w:cstheme="minorHAnsi"/>
              </w:rPr>
              <w:t xml:space="preserve">Cuando la inversión no esté sujeta al procedimiento de evaluación ambiental: se acreditará mediante </w:t>
            </w:r>
            <w:r w:rsidRPr="00DA6432">
              <w:rPr>
                <w:rFonts w:asciiTheme="minorHAnsi" w:hAnsiTheme="minorHAnsi" w:cstheme="minorHAnsi"/>
                <w:b/>
              </w:rPr>
              <w:t xml:space="preserve">certificación del órgano ambiental competente sobre la no afección de las obras previstas a la Red Natura 2000, ni a valores naturales o </w:t>
            </w:r>
            <w:proofErr w:type="spellStart"/>
            <w:r w:rsidRPr="00DA6432">
              <w:rPr>
                <w:rFonts w:asciiTheme="minorHAnsi" w:hAnsiTheme="minorHAnsi" w:cstheme="minorHAnsi"/>
                <w:b/>
              </w:rPr>
              <w:t>demaniales</w:t>
            </w:r>
            <w:proofErr w:type="spellEnd"/>
            <w:r w:rsidRPr="00DA6432">
              <w:rPr>
                <w:rFonts w:asciiTheme="minorHAnsi" w:hAnsiTheme="minorHAnsi" w:cstheme="minorHAnsi"/>
              </w:rPr>
              <w:t>, o, en caso de que hubiera afecciones, informe de condiciones medioambientales a cumplir, o solicitud del mismo.</w:t>
            </w:r>
          </w:p>
          <w:p w14:paraId="29CA9965" w14:textId="77777777" w:rsidR="00DA6432" w:rsidRPr="00DA6432" w:rsidRDefault="00DA6432" w:rsidP="00E710BD">
            <w:pPr>
              <w:pStyle w:val="Prrafodelista"/>
              <w:numPr>
                <w:ilvl w:val="0"/>
                <w:numId w:val="54"/>
              </w:numPr>
              <w:suppressAutoHyphens w:val="0"/>
              <w:autoSpaceDE/>
              <w:spacing w:before="120" w:after="120"/>
              <w:ind w:left="1109"/>
              <w:jc w:val="both"/>
              <w:rPr>
                <w:rFonts w:asciiTheme="minorHAnsi" w:hAnsiTheme="minorHAnsi" w:cstheme="minorHAnsi"/>
              </w:rPr>
            </w:pPr>
            <w:r w:rsidRPr="00DA6432">
              <w:rPr>
                <w:rFonts w:asciiTheme="minorHAnsi" w:hAnsiTheme="minorHAnsi" w:cstheme="minorHAnsi"/>
              </w:rPr>
              <w:t>En el caso de que no esté incluida en los puntos anteriores: declaración responsable de que la inversión no producirá efectos medioambientales negativos y que contará con todas las licencias y permisos preceptivos. En el caso de disponer de la licencia, se aportará la misma.</w:t>
            </w:r>
          </w:p>
          <w:p w14:paraId="5C6B7DAC" w14:textId="77777777" w:rsidR="00DA6432" w:rsidRPr="00DA6432" w:rsidRDefault="00DA6432" w:rsidP="00E710BD">
            <w:pPr>
              <w:pStyle w:val="Prrafodelista"/>
              <w:numPr>
                <w:ilvl w:val="0"/>
                <w:numId w:val="54"/>
              </w:numPr>
              <w:suppressAutoHyphens w:val="0"/>
              <w:autoSpaceDE/>
              <w:spacing w:before="120" w:after="120"/>
              <w:ind w:left="1109"/>
              <w:jc w:val="both"/>
              <w:rPr>
                <w:rFonts w:asciiTheme="minorHAnsi" w:hAnsiTheme="minorHAnsi" w:cstheme="minorHAnsi"/>
              </w:rPr>
            </w:pPr>
            <w:r w:rsidRPr="00DA6432">
              <w:rPr>
                <w:rFonts w:asciiTheme="minorHAnsi" w:hAnsiTheme="minorHAnsi" w:cstheme="minorHAnsi"/>
              </w:rPr>
              <w:t xml:space="preserve">En el caso de inversiones consistentes en cambio de lámina de impermeabilización, se deberá aportar una declaración responsable de que los residuos plásticos generados se gestionarán conforme normativa existente, entregándose a un gestor autorizado. </w:t>
            </w:r>
          </w:p>
        </w:tc>
      </w:tr>
      <w:tr w:rsidR="00DA6432" w:rsidRPr="00D62DA2" w14:paraId="17124D87" w14:textId="77777777" w:rsidTr="00DA6432">
        <w:trPr>
          <w:trHeight w:val="347"/>
        </w:trPr>
        <w:tc>
          <w:tcPr>
            <w:tcW w:w="9209" w:type="dxa"/>
            <w:gridSpan w:val="2"/>
            <w:shd w:val="clear" w:color="auto" w:fill="D9D9D9"/>
            <w:hideMark/>
          </w:tcPr>
          <w:p w14:paraId="664F9BA1" w14:textId="77777777" w:rsidR="00DA6432" w:rsidRPr="00D62DA2" w:rsidRDefault="00DA6432" w:rsidP="00DA6432">
            <w:pPr>
              <w:rPr>
                <w:rFonts w:ascii="Calibri" w:hAnsi="Calibri"/>
                <w:b/>
                <w:bCs/>
              </w:rPr>
            </w:pPr>
            <w:r w:rsidRPr="00D62DA2">
              <w:rPr>
                <w:rFonts w:ascii="Calibri" w:hAnsi="Calibri"/>
                <w:b/>
                <w:bCs/>
              </w:rPr>
              <w:t>Para la actuación A.1.4 Acondicionamiento de parcelas para realizar nuevas plantaciones.</w:t>
            </w:r>
          </w:p>
        </w:tc>
      </w:tr>
      <w:tr w:rsidR="00DA6432" w:rsidRPr="00D62DA2" w14:paraId="797214F0" w14:textId="77777777" w:rsidTr="00DA6432">
        <w:trPr>
          <w:trHeight w:val="78"/>
        </w:trPr>
        <w:tc>
          <w:tcPr>
            <w:tcW w:w="765" w:type="dxa"/>
            <w:shd w:val="clear" w:color="auto" w:fill="auto"/>
            <w:hideMark/>
          </w:tcPr>
          <w:p w14:paraId="3434E5F2"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6C664DB4"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2BBFD599" w14:textId="77777777" w:rsidR="00DA6432" w:rsidRPr="00D62DA2" w:rsidRDefault="00DA6432" w:rsidP="00E710BD">
            <w:pPr>
              <w:pStyle w:val="Prrafodelista"/>
              <w:numPr>
                <w:ilvl w:val="0"/>
                <w:numId w:val="23"/>
              </w:numPr>
              <w:suppressAutoHyphens w:val="0"/>
              <w:autoSpaceDE/>
              <w:spacing w:before="120" w:after="120"/>
              <w:jc w:val="both"/>
              <w:rPr>
                <w:rFonts w:asciiTheme="minorHAnsi" w:hAnsiTheme="minorHAnsi" w:cstheme="minorHAnsi"/>
              </w:rPr>
            </w:pPr>
            <w:r w:rsidRPr="00D62DA2">
              <w:rPr>
                <w:rFonts w:asciiTheme="minorHAnsi" w:hAnsiTheme="minorHAnsi" w:cstheme="minorHAnsi"/>
              </w:rPr>
              <w:t>Justificación de que los acolchados biodegradables en suelo están certificados según la norma UNE EN 17033:2018.</w:t>
            </w:r>
          </w:p>
        </w:tc>
      </w:tr>
      <w:tr w:rsidR="00DA6432" w:rsidRPr="00D62DA2" w14:paraId="3D5E7A40" w14:textId="77777777" w:rsidTr="00DA6432">
        <w:trPr>
          <w:trHeight w:val="347"/>
        </w:trPr>
        <w:tc>
          <w:tcPr>
            <w:tcW w:w="9209" w:type="dxa"/>
            <w:gridSpan w:val="2"/>
            <w:shd w:val="clear" w:color="auto" w:fill="D9D9D9"/>
            <w:hideMark/>
          </w:tcPr>
          <w:p w14:paraId="289A2A88" w14:textId="77777777" w:rsidR="00DA6432" w:rsidRPr="00D62DA2" w:rsidRDefault="00DA6432" w:rsidP="00DA6432">
            <w:pPr>
              <w:rPr>
                <w:rFonts w:ascii="Calibri" w:hAnsi="Calibri"/>
                <w:b/>
                <w:bCs/>
              </w:rPr>
            </w:pPr>
            <w:r w:rsidRPr="00D62DA2">
              <w:rPr>
                <w:rFonts w:ascii="Calibri" w:hAnsi="Calibri"/>
                <w:b/>
                <w:bCs/>
              </w:rPr>
              <w:t>Para la actuación A.1.6 Construcciones auxiliares.</w:t>
            </w:r>
          </w:p>
        </w:tc>
      </w:tr>
      <w:tr w:rsidR="00DA6432" w:rsidRPr="00D62DA2" w14:paraId="0E04B706" w14:textId="77777777" w:rsidTr="00DA6432">
        <w:trPr>
          <w:trHeight w:val="78"/>
        </w:trPr>
        <w:tc>
          <w:tcPr>
            <w:tcW w:w="765" w:type="dxa"/>
            <w:shd w:val="clear" w:color="auto" w:fill="auto"/>
            <w:hideMark/>
          </w:tcPr>
          <w:p w14:paraId="6C84B0BB"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397CDAB6"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05DF5DCC" w14:textId="77777777" w:rsidR="00DA6432" w:rsidRPr="00D62DA2" w:rsidRDefault="00DA6432" w:rsidP="00E710BD">
            <w:pPr>
              <w:pStyle w:val="Prrafodelista"/>
              <w:numPr>
                <w:ilvl w:val="0"/>
                <w:numId w:val="13"/>
              </w:numPr>
              <w:suppressAutoHyphens w:val="0"/>
              <w:autoSpaceDE/>
              <w:spacing w:before="120" w:after="120"/>
              <w:ind w:left="714" w:hanging="357"/>
              <w:contextualSpacing w:val="0"/>
              <w:jc w:val="both"/>
              <w:rPr>
                <w:rFonts w:asciiTheme="minorHAnsi" w:hAnsiTheme="minorHAnsi" w:cstheme="minorHAnsi"/>
              </w:rPr>
            </w:pPr>
            <w:r w:rsidRPr="00D62DA2">
              <w:rPr>
                <w:rFonts w:asciiTheme="minorHAnsi" w:hAnsiTheme="minorHAnsi" w:cstheme="minorHAnsi"/>
              </w:rPr>
              <w:t>En caso de construcciones auxiliares, justificación técnica de que la dimensión de estas construcciones es proporcional al uso relacionado exclusivamente con la actividad de la OP.</w:t>
            </w:r>
          </w:p>
          <w:p w14:paraId="651E213E" w14:textId="77777777" w:rsidR="00DA6432" w:rsidRPr="00D62DA2" w:rsidRDefault="00DA6432" w:rsidP="00E710BD">
            <w:pPr>
              <w:pStyle w:val="Prrafodelista"/>
              <w:numPr>
                <w:ilvl w:val="0"/>
                <w:numId w:val="13"/>
              </w:numPr>
              <w:suppressAutoHyphens w:val="0"/>
              <w:autoSpaceDE/>
              <w:spacing w:before="120" w:after="120"/>
              <w:ind w:left="714" w:hanging="357"/>
              <w:contextualSpacing w:val="0"/>
              <w:jc w:val="both"/>
              <w:rPr>
                <w:rFonts w:asciiTheme="minorHAnsi" w:hAnsiTheme="minorHAnsi" w:cstheme="minorHAnsi"/>
              </w:rPr>
            </w:pPr>
            <w:r w:rsidRPr="00D62DA2">
              <w:rPr>
                <w:rFonts w:asciiTheme="minorHAnsi" w:hAnsiTheme="minorHAnsi" w:cstheme="minorHAnsi"/>
              </w:rPr>
              <w:t>En caso de vías de acceso, justificación técnica de que se han dimensionado en función del tráfico que vayan a soportar derivado de esta actividad.</w:t>
            </w:r>
          </w:p>
          <w:p w14:paraId="4FEE21F6" w14:textId="77777777" w:rsidR="00DA6432" w:rsidRPr="00D62DA2" w:rsidRDefault="00DA6432" w:rsidP="00DA6432">
            <w:pPr>
              <w:pStyle w:val="Prrafodelista"/>
              <w:ind w:left="714" w:firstLine="595"/>
              <w:contextualSpacing w:val="0"/>
              <w:rPr>
                <w:rFonts w:asciiTheme="minorHAnsi" w:hAnsiTheme="minorHAnsi" w:cstheme="minorHAnsi"/>
              </w:rPr>
            </w:pPr>
            <w:r w:rsidRPr="00D62DA2">
              <w:rPr>
                <w:rFonts w:ascii="Calibri" w:hAnsi="Calibri"/>
              </w:rPr>
              <w:t>Únicamente serán subvencionables las vías de acceso que discurran en la propia explotación.</w:t>
            </w:r>
          </w:p>
          <w:p w14:paraId="7D99BD6B" w14:textId="77777777" w:rsidR="00DA6432" w:rsidRPr="00D62DA2" w:rsidRDefault="00DA6432" w:rsidP="00E710BD">
            <w:pPr>
              <w:pStyle w:val="Prrafodelista"/>
              <w:numPr>
                <w:ilvl w:val="0"/>
                <w:numId w:val="13"/>
              </w:numPr>
              <w:suppressAutoHyphens w:val="0"/>
              <w:autoSpaceDE/>
              <w:spacing w:before="120" w:after="120"/>
              <w:ind w:left="714" w:hanging="357"/>
              <w:contextualSpacing w:val="0"/>
              <w:jc w:val="both"/>
              <w:rPr>
                <w:rFonts w:asciiTheme="minorHAnsi" w:hAnsiTheme="minorHAnsi" w:cstheme="minorHAnsi"/>
              </w:rPr>
            </w:pPr>
            <w:r w:rsidRPr="00D62DA2">
              <w:rPr>
                <w:rFonts w:asciiTheme="minorHAnsi" w:hAnsiTheme="minorHAnsi" w:cstheme="minorHAnsi"/>
              </w:rPr>
              <w:t>En caso de almacenes, justificación técnica de que tendrán una capacidad proporcional a la actividad que se realice en campo por la OP o sus miembros.</w:t>
            </w:r>
          </w:p>
        </w:tc>
      </w:tr>
      <w:tr w:rsidR="00DA6432" w:rsidRPr="00D62DA2" w14:paraId="78539171" w14:textId="77777777" w:rsidTr="00DA6432">
        <w:trPr>
          <w:trHeight w:val="347"/>
        </w:trPr>
        <w:tc>
          <w:tcPr>
            <w:tcW w:w="9209" w:type="dxa"/>
            <w:gridSpan w:val="2"/>
            <w:shd w:val="clear" w:color="auto" w:fill="D9D9D9"/>
            <w:hideMark/>
          </w:tcPr>
          <w:p w14:paraId="65EE0C1D" w14:textId="77777777" w:rsidR="00DA6432" w:rsidRPr="00D62DA2" w:rsidRDefault="00DA6432" w:rsidP="00DA6432">
            <w:pPr>
              <w:rPr>
                <w:rFonts w:ascii="Calibri" w:hAnsi="Calibri"/>
                <w:b/>
                <w:bCs/>
              </w:rPr>
            </w:pPr>
            <w:r w:rsidRPr="00D62DA2">
              <w:rPr>
                <w:rFonts w:ascii="Calibri" w:hAnsi="Calibri"/>
                <w:b/>
                <w:bCs/>
              </w:rPr>
              <w:t>Para la actuación A.2.1 Maquinaria y aperos.</w:t>
            </w:r>
          </w:p>
        </w:tc>
      </w:tr>
      <w:tr w:rsidR="00DA6432" w:rsidRPr="00D62DA2" w14:paraId="74DD1317" w14:textId="77777777" w:rsidTr="00DA6432">
        <w:trPr>
          <w:trHeight w:val="78"/>
        </w:trPr>
        <w:tc>
          <w:tcPr>
            <w:tcW w:w="765" w:type="dxa"/>
            <w:shd w:val="clear" w:color="auto" w:fill="auto"/>
            <w:hideMark/>
          </w:tcPr>
          <w:p w14:paraId="38FFA53F"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42732BD7"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5765BBA8" w14:textId="77777777" w:rsidR="00DA6432" w:rsidRPr="00D62DA2" w:rsidRDefault="00DA6432" w:rsidP="00E710BD">
            <w:pPr>
              <w:pStyle w:val="Prrafodelista"/>
              <w:numPr>
                <w:ilvl w:val="0"/>
                <w:numId w:val="13"/>
              </w:numPr>
              <w:suppressAutoHyphens w:val="0"/>
              <w:autoSpaceDE/>
              <w:spacing w:before="120" w:after="120"/>
              <w:jc w:val="both"/>
              <w:rPr>
                <w:rFonts w:asciiTheme="minorHAnsi" w:hAnsiTheme="minorHAnsi" w:cstheme="minorHAnsi"/>
              </w:rPr>
            </w:pPr>
            <w:r w:rsidRPr="00D62DA2">
              <w:rPr>
                <w:rFonts w:asciiTheme="minorHAnsi" w:hAnsiTheme="minorHAnsi" w:cstheme="minorHAnsi"/>
              </w:rPr>
              <w:t>En caso de alquiler de maquinaria, informe realizado por técnico competente justificando económicamente el alquiler como alternativa a la compra.</w:t>
            </w:r>
          </w:p>
        </w:tc>
      </w:tr>
      <w:tr w:rsidR="00DA6432" w:rsidRPr="00D62DA2" w14:paraId="047D8D54" w14:textId="77777777" w:rsidTr="00DA6432">
        <w:trPr>
          <w:trHeight w:val="347"/>
        </w:trPr>
        <w:tc>
          <w:tcPr>
            <w:tcW w:w="9209" w:type="dxa"/>
            <w:gridSpan w:val="2"/>
            <w:shd w:val="clear" w:color="auto" w:fill="D9D9D9"/>
            <w:hideMark/>
          </w:tcPr>
          <w:p w14:paraId="60324B3F" w14:textId="77777777" w:rsidR="00DA6432" w:rsidRPr="00D62DA2" w:rsidRDefault="00DA6432" w:rsidP="00DA6432">
            <w:pPr>
              <w:rPr>
                <w:rFonts w:ascii="Calibri" w:hAnsi="Calibri"/>
                <w:b/>
                <w:bCs/>
              </w:rPr>
            </w:pPr>
            <w:r w:rsidRPr="00D62DA2">
              <w:rPr>
                <w:rFonts w:ascii="Calibri" w:hAnsi="Calibri"/>
                <w:b/>
                <w:bCs/>
              </w:rPr>
              <w:t>Para la actuación A.2.2 Vehículos.</w:t>
            </w:r>
          </w:p>
        </w:tc>
      </w:tr>
      <w:tr w:rsidR="00DA6432" w:rsidRPr="00D62DA2" w14:paraId="7582A2D2" w14:textId="77777777" w:rsidTr="00DA6432">
        <w:trPr>
          <w:trHeight w:val="78"/>
        </w:trPr>
        <w:tc>
          <w:tcPr>
            <w:tcW w:w="765" w:type="dxa"/>
            <w:shd w:val="clear" w:color="auto" w:fill="auto"/>
          </w:tcPr>
          <w:p w14:paraId="5FA37008"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1C0DDCAB"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5AD745F7" w14:textId="77777777" w:rsidR="00DA6432" w:rsidRPr="00D62DA2" w:rsidRDefault="00DA6432" w:rsidP="00E710BD">
            <w:pPr>
              <w:pStyle w:val="Prrafodelista"/>
              <w:numPr>
                <w:ilvl w:val="0"/>
                <w:numId w:val="13"/>
              </w:numPr>
              <w:suppressAutoHyphens w:val="0"/>
              <w:autoSpaceDE/>
              <w:spacing w:before="120" w:after="120"/>
              <w:ind w:left="714" w:hanging="357"/>
              <w:contextualSpacing w:val="0"/>
              <w:jc w:val="both"/>
              <w:rPr>
                <w:rFonts w:asciiTheme="minorHAnsi" w:hAnsiTheme="minorHAnsi" w:cstheme="minorHAnsi"/>
              </w:rPr>
            </w:pPr>
            <w:r w:rsidRPr="00D62DA2">
              <w:rPr>
                <w:rFonts w:asciiTheme="minorHAnsi" w:hAnsiTheme="minorHAnsi" w:cstheme="minorHAnsi"/>
              </w:rPr>
              <w:t>Declaración responsable de la OP de que la titular de los vehículos será la OP y de que llevarán el anagrama de dicha organización de productores.</w:t>
            </w:r>
          </w:p>
          <w:p w14:paraId="0FA3F744" w14:textId="77777777" w:rsidR="00DA6432" w:rsidRPr="00D62DA2" w:rsidRDefault="00DA6432" w:rsidP="00E710BD">
            <w:pPr>
              <w:pStyle w:val="Prrafodelista"/>
              <w:numPr>
                <w:ilvl w:val="0"/>
                <w:numId w:val="13"/>
              </w:numPr>
              <w:suppressAutoHyphens w:val="0"/>
              <w:autoSpaceDE/>
              <w:spacing w:before="120" w:after="120"/>
              <w:ind w:left="714" w:hanging="357"/>
              <w:contextualSpacing w:val="0"/>
              <w:jc w:val="both"/>
              <w:rPr>
                <w:rFonts w:asciiTheme="minorHAnsi" w:hAnsiTheme="minorHAnsi" w:cstheme="minorHAnsi"/>
              </w:rPr>
            </w:pPr>
            <w:r w:rsidRPr="00D62DA2">
              <w:rPr>
                <w:rFonts w:ascii="Calibri" w:hAnsi="Calibri"/>
              </w:rPr>
              <w:t>Para el</w:t>
            </w:r>
            <w:r w:rsidRPr="00D62DA2">
              <w:rPr>
                <w:rFonts w:ascii="Calibri" w:hAnsi="Calibri"/>
                <w:bCs/>
              </w:rPr>
              <w:t xml:space="preserve"> caso de </w:t>
            </w:r>
            <w:r w:rsidRPr="00D62DA2">
              <w:rPr>
                <w:rFonts w:ascii="Calibri" w:hAnsi="Calibri"/>
                <w:b/>
                <w:bCs/>
              </w:rPr>
              <w:t>Vehículos para transporte interno de producto</w:t>
            </w:r>
            <w:r w:rsidRPr="00D62DA2">
              <w:rPr>
                <w:rFonts w:ascii="Calibri" w:hAnsi="Calibri"/>
                <w:bCs/>
              </w:rPr>
              <w:t xml:space="preserve"> de la OP: Declaración responsable de la OP</w:t>
            </w:r>
            <w:r w:rsidRPr="00D62DA2">
              <w:rPr>
                <w:rFonts w:ascii="Calibri" w:hAnsi="Calibri"/>
              </w:rPr>
              <w:t xml:space="preserve"> acreditando que el uso de estos vehículos será exclusivo para el transporte de productos del campo a las instalaciones de la OP, y que no se dedicarán a otro fin durante, al menos, el período establecido en el artículo 11.1 del Real Decreto 857/2022, justificándose en todo caso la necesidad de la inversión.</w:t>
            </w:r>
          </w:p>
          <w:p w14:paraId="205199B6" w14:textId="77777777" w:rsidR="00DA6432" w:rsidRPr="00D62DA2" w:rsidRDefault="00DA6432" w:rsidP="00E710BD">
            <w:pPr>
              <w:pStyle w:val="Prrafodelista"/>
              <w:numPr>
                <w:ilvl w:val="0"/>
                <w:numId w:val="13"/>
              </w:numPr>
              <w:suppressAutoHyphens w:val="0"/>
              <w:autoSpaceDE/>
              <w:spacing w:before="120" w:after="120"/>
              <w:ind w:left="714" w:hanging="357"/>
              <w:contextualSpacing w:val="0"/>
              <w:jc w:val="both"/>
              <w:rPr>
                <w:rFonts w:asciiTheme="minorHAnsi" w:hAnsiTheme="minorHAnsi" w:cstheme="minorHAnsi"/>
              </w:rPr>
            </w:pPr>
            <w:r w:rsidRPr="00D62DA2">
              <w:rPr>
                <w:rFonts w:ascii="Calibri" w:hAnsi="Calibri"/>
              </w:rPr>
              <w:t>Para el</w:t>
            </w:r>
            <w:r w:rsidRPr="00D62DA2">
              <w:rPr>
                <w:rFonts w:ascii="Calibri" w:hAnsi="Calibri"/>
                <w:bCs/>
              </w:rPr>
              <w:t xml:space="preserve"> caso de </w:t>
            </w:r>
            <w:r w:rsidRPr="00D62DA2">
              <w:rPr>
                <w:rFonts w:ascii="Calibri" w:hAnsi="Calibri"/>
                <w:b/>
                <w:bCs/>
              </w:rPr>
              <w:t>Vehículos para acceso a las explotaciones</w:t>
            </w:r>
            <w:r w:rsidRPr="00D62DA2">
              <w:rPr>
                <w:rFonts w:ascii="Calibri" w:hAnsi="Calibri"/>
                <w:bCs/>
              </w:rPr>
              <w:t xml:space="preserve">: </w:t>
            </w:r>
            <w:r w:rsidRPr="00D62DA2">
              <w:rPr>
                <w:rFonts w:ascii="Calibri" w:hAnsi="Calibri"/>
              </w:rPr>
              <w:t>Número de personas, en nómina de la OP, que utilizan vehículos para el acceso a las explotaciones (relacionando los mismos), justificando su cualificación y describiendo las tareas que tienen en esas fincas.</w:t>
            </w:r>
          </w:p>
        </w:tc>
      </w:tr>
      <w:tr w:rsidR="00DA6432" w:rsidRPr="00D62DA2" w14:paraId="264868B3" w14:textId="77777777" w:rsidTr="00DA6432">
        <w:trPr>
          <w:trHeight w:val="347"/>
        </w:trPr>
        <w:tc>
          <w:tcPr>
            <w:tcW w:w="9209" w:type="dxa"/>
            <w:gridSpan w:val="2"/>
            <w:shd w:val="clear" w:color="auto" w:fill="D9D9D9"/>
            <w:hideMark/>
          </w:tcPr>
          <w:p w14:paraId="2FAD4BF9" w14:textId="77777777" w:rsidR="00DA6432" w:rsidRPr="00D62DA2" w:rsidRDefault="00DA6432" w:rsidP="00DA6432">
            <w:pPr>
              <w:rPr>
                <w:rFonts w:ascii="Calibri" w:hAnsi="Calibri"/>
                <w:b/>
                <w:bCs/>
              </w:rPr>
            </w:pPr>
            <w:r w:rsidRPr="00D62DA2">
              <w:rPr>
                <w:rFonts w:ascii="Calibri" w:hAnsi="Calibri"/>
                <w:b/>
                <w:bCs/>
              </w:rPr>
              <w:t>Para la actuación A.2.3 Plantones y gastos de plantación.</w:t>
            </w:r>
          </w:p>
        </w:tc>
      </w:tr>
      <w:tr w:rsidR="00DA6432" w:rsidRPr="00D62DA2" w14:paraId="3E491ECB" w14:textId="77777777" w:rsidTr="00DA6432">
        <w:trPr>
          <w:trHeight w:val="78"/>
        </w:trPr>
        <w:tc>
          <w:tcPr>
            <w:tcW w:w="765" w:type="dxa"/>
            <w:shd w:val="clear" w:color="auto" w:fill="auto"/>
            <w:hideMark/>
          </w:tcPr>
          <w:p w14:paraId="42E55B51"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73ED066B" w14:textId="77777777" w:rsidR="00DA6432" w:rsidRPr="00AE2BE1" w:rsidRDefault="00DA6432" w:rsidP="00DA6432">
            <w:pPr>
              <w:rPr>
                <w:rFonts w:asciiTheme="minorHAnsi" w:hAnsiTheme="minorHAnsi" w:cstheme="minorHAnsi"/>
              </w:rPr>
            </w:pPr>
            <w:r>
              <w:rPr>
                <w:rFonts w:asciiTheme="minorHAnsi" w:hAnsiTheme="minorHAnsi" w:cstheme="minorHAnsi"/>
              </w:rPr>
              <w:t>APORTAR:</w:t>
            </w:r>
          </w:p>
          <w:p w14:paraId="671C2876" w14:textId="77777777" w:rsidR="00DA6432" w:rsidRPr="00D62DA2" w:rsidRDefault="00DA6432" w:rsidP="00E710BD">
            <w:pPr>
              <w:pStyle w:val="Prrafodelista"/>
              <w:numPr>
                <w:ilvl w:val="0"/>
                <w:numId w:val="13"/>
              </w:numPr>
              <w:suppressAutoHyphens w:val="0"/>
              <w:autoSpaceDE/>
              <w:spacing w:before="120" w:after="120"/>
              <w:jc w:val="both"/>
              <w:rPr>
                <w:rFonts w:asciiTheme="minorHAnsi" w:hAnsiTheme="minorHAnsi" w:cstheme="minorHAnsi"/>
              </w:rPr>
            </w:pPr>
            <w:r w:rsidRPr="00C6264F">
              <w:rPr>
                <w:rFonts w:asciiTheme="minorHAnsi" w:hAnsiTheme="minorHAnsi" w:cstheme="minorHAnsi"/>
              </w:rPr>
              <w:t xml:space="preserve">Documentación que acredite que las </w:t>
            </w:r>
            <w:r>
              <w:rPr>
                <w:rFonts w:asciiTheme="minorHAnsi" w:hAnsiTheme="minorHAnsi" w:cstheme="minorHAnsi"/>
              </w:rPr>
              <w:t>inversiones/conceptos de gasto</w:t>
            </w:r>
            <w:r w:rsidRPr="00C6264F">
              <w:rPr>
                <w:rFonts w:asciiTheme="minorHAnsi" w:hAnsiTheme="minorHAnsi" w:cstheme="minorHAnsi"/>
              </w:rPr>
              <w:t xml:space="preserve"> en los programas operativos que NO conlleven un incremento de la producción de melocotón, nectarina, paraguaya, </w:t>
            </w:r>
            <w:proofErr w:type="spellStart"/>
            <w:r w:rsidRPr="00C6264F">
              <w:rPr>
                <w:rFonts w:asciiTheme="minorHAnsi" w:hAnsiTheme="minorHAnsi" w:cstheme="minorHAnsi"/>
              </w:rPr>
              <w:t>platerina</w:t>
            </w:r>
            <w:proofErr w:type="spellEnd"/>
            <w:r w:rsidRPr="00C6264F">
              <w:rPr>
                <w:rFonts w:asciiTheme="minorHAnsi" w:hAnsiTheme="minorHAnsi" w:cstheme="minorHAnsi"/>
              </w:rPr>
              <w:t xml:space="preserve"> y melocotón plano, así como en limón y pomelo. </w:t>
            </w:r>
          </w:p>
        </w:tc>
      </w:tr>
      <w:tr w:rsidR="00DA6432" w:rsidRPr="00D62DA2" w14:paraId="2A490F6F" w14:textId="77777777" w:rsidTr="00DA6432">
        <w:trPr>
          <w:trHeight w:val="347"/>
        </w:trPr>
        <w:tc>
          <w:tcPr>
            <w:tcW w:w="9209" w:type="dxa"/>
            <w:gridSpan w:val="2"/>
            <w:shd w:val="clear" w:color="auto" w:fill="D9D9D9"/>
            <w:hideMark/>
          </w:tcPr>
          <w:p w14:paraId="162F291E" w14:textId="77777777" w:rsidR="00DA6432" w:rsidRPr="00D62DA2" w:rsidRDefault="00DA6432" w:rsidP="00DA6432">
            <w:pPr>
              <w:rPr>
                <w:rFonts w:ascii="Calibri" w:hAnsi="Calibri"/>
                <w:b/>
                <w:bCs/>
              </w:rPr>
            </w:pPr>
            <w:r w:rsidRPr="00D62DA2">
              <w:rPr>
                <w:rFonts w:ascii="Calibri" w:hAnsi="Calibri"/>
                <w:b/>
                <w:bCs/>
              </w:rPr>
              <w:t>Para la actuación A.3.1 Arranque de plantaciones de cultivos leñosos.</w:t>
            </w:r>
          </w:p>
        </w:tc>
      </w:tr>
      <w:tr w:rsidR="00DA6432" w:rsidRPr="00D62DA2" w14:paraId="791964CB" w14:textId="77777777" w:rsidTr="00DA6432">
        <w:trPr>
          <w:trHeight w:val="78"/>
        </w:trPr>
        <w:tc>
          <w:tcPr>
            <w:tcW w:w="765" w:type="dxa"/>
            <w:shd w:val="clear" w:color="auto" w:fill="auto"/>
            <w:hideMark/>
          </w:tcPr>
          <w:p w14:paraId="4FE1DD41" w14:textId="77777777" w:rsidR="00DA6432" w:rsidRPr="00D62DA2" w:rsidRDefault="00DA6432" w:rsidP="00DA6432">
            <w:pPr>
              <w:rPr>
                <w:rFonts w:asciiTheme="minorHAnsi" w:hAnsiTheme="minorHAnsi" w:cstheme="minorHAnsi"/>
                <w:bCs/>
              </w:rPr>
            </w:pPr>
            <w:r w:rsidRPr="00D62DA2">
              <w:rPr>
                <w:rFonts w:ascii="Calibri" w:hAnsi="Calibri"/>
                <w:bCs/>
              </w:rPr>
              <w:t>CE.01</w:t>
            </w:r>
          </w:p>
        </w:tc>
        <w:tc>
          <w:tcPr>
            <w:tcW w:w="8444" w:type="dxa"/>
            <w:shd w:val="clear" w:color="auto" w:fill="DBE5F1" w:themeFill="accent1" w:themeFillTint="33"/>
            <w:hideMark/>
          </w:tcPr>
          <w:p w14:paraId="26F1EED7"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2A647AFC" w14:textId="77777777" w:rsidR="00DA6432" w:rsidRPr="00D62DA2" w:rsidRDefault="00DA6432" w:rsidP="00E710BD">
            <w:pPr>
              <w:pStyle w:val="Prrafodelista"/>
              <w:numPr>
                <w:ilvl w:val="0"/>
                <w:numId w:val="14"/>
              </w:numPr>
              <w:suppressAutoHyphens w:val="0"/>
              <w:autoSpaceDE/>
              <w:spacing w:before="120" w:after="120"/>
              <w:ind w:left="714" w:hanging="357"/>
              <w:contextualSpacing w:val="0"/>
              <w:jc w:val="both"/>
              <w:rPr>
                <w:rFonts w:asciiTheme="minorHAnsi" w:hAnsiTheme="minorHAnsi" w:cstheme="minorHAnsi"/>
              </w:rPr>
            </w:pPr>
            <w:r w:rsidRPr="00D62DA2">
              <w:rPr>
                <w:rFonts w:asciiTheme="minorHAnsi" w:hAnsiTheme="minorHAnsi" w:cstheme="minorHAnsi"/>
              </w:rPr>
              <w:t>Justificación de que únicamente se propone el arranque de variedades que presentan problemas de comercialización en el mercado.</w:t>
            </w:r>
          </w:p>
          <w:p w14:paraId="6BCED6F5" w14:textId="77777777" w:rsidR="00DA6432" w:rsidRPr="00D62DA2" w:rsidRDefault="00DA6432" w:rsidP="00E710BD">
            <w:pPr>
              <w:pStyle w:val="Prrafodelista"/>
              <w:numPr>
                <w:ilvl w:val="0"/>
                <w:numId w:val="14"/>
              </w:numPr>
              <w:suppressAutoHyphens w:val="0"/>
              <w:autoSpaceDE/>
              <w:spacing w:before="120" w:after="120"/>
              <w:ind w:left="714" w:hanging="357"/>
              <w:contextualSpacing w:val="0"/>
              <w:jc w:val="both"/>
              <w:rPr>
                <w:rFonts w:asciiTheme="minorHAnsi" w:hAnsiTheme="minorHAnsi" w:cstheme="minorHAnsi"/>
              </w:rPr>
            </w:pPr>
            <w:r w:rsidRPr="00D62DA2">
              <w:rPr>
                <w:rFonts w:asciiTheme="minorHAnsi" w:hAnsiTheme="minorHAnsi" w:cstheme="minorHAnsi"/>
              </w:rPr>
              <w:t>Declaración responsable de la OP de que el arranque se notificará al Sistema Español de Inventario para poder hacer un seguimiento de las emisiones.</w:t>
            </w:r>
          </w:p>
        </w:tc>
      </w:tr>
      <w:tr w:rsidR="00DA6432" w:rsidRPr="00D62DA2" w14:paraId="5BA81E81" w14:textId="77777777" w:rsidTr="00DA6432">
        <w:trPr>
          <w:trHeight w:val="347"/>
        </w:trPr>
        <w:tc>
          <w:tcPr>
            <w:tcW w:w="9209" w:type="dxa"/>
            <w:gridSpan w:val="2"/>
            <w:shd w:val="clear" w:color="auto" w:fill="D9D9D9"/>
            <w:hideMark/>
          </w:tcPr>
          <w:p w14:paraId="5E3CC03F" w14:textId="77777777" w:rsidR="00DA6432" w:rsidRPr="00D62DA2" w:rsidRDefault="00DA6432" w:rsidP="00DA6432">
            <w:pPr>
              <w:rPr>
                <w:rFonts w:ascii="Calibri" w:hAnsi="Calibri"/>
                <w:b/>
                <w:bCs/>
              </w:rPr>
            </w:pPr>
            <w:r w:rsidRPr="00D62DA2">
              <w:rPr>
                <w:rFonts w:ascii="Calibri" w:hAnsi="Calibri"/>
                <w:b/>
                <w:bCs/>
              </w:rPr>
              <w:t>Para la actuación A.4.1 Obra civil dirigida a mejorar la comercialización.</w:t>
            </w:r>
          </w:p>
        </w:tc>
      </w:tr>
      <w:tr w:rsidR="00DA6432" w:rsidRPr="00D62DA2" w14:paraId="3C3D6E07" w14:textId="77777777" w:rsidTr="00DA6432">
        <w:trPr>
          <w:trHeight w:val="78"/>
        </w:trPr>
        <w:tc>
          <w:tcPr>
            <w:tcW w:w="765" w:type="dxa"/>
            <w:shd w:val="clear" w:color="auto" w:fill="auto"/>
            <w:hideMark/>
          </w:tcPr>
          <w:p w14:paraId="5BA73119"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38137E0C"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5ED776C3" w14:textId="77777777" w:rsidR="00DA6432" w:rsidRPr="00D62DA2" w:rsidRDefault="00DA6432" w:rsidP="00E710BD">
            <w:pPr>
              <w:pStyle w:val="Prrafodelista"/>
              <w:numPr>
                <w:ilvl w:val="0"/>
                <w:numId w:val="15"/>
              </w:numPr>
              <w:tabs>
                <w:tab w:val="left" w:pos="1110"/>
              </w:tabs>
              <w:suppressAutoHyphens w:val="0"/>
              <w:autoSpaceDE/>
              <w:spacing w:before="120" w:after="120"/>
              <w:contextualSpacing w:val="0"/>
              <w:jc w:val="both"/>
              <w:rPr>
                <w:rFonts w:asciiTheme="minorHAnsi" w:hAnsiTheme="minorHAnsi" w:cstheme="minorHAnsi"/>
              </w:rPr>
            </w:pPr>
            <w:r w:rsidRPr="00D62DA2">
              <w:rPr>
                <w:rFonts w:asciiTheme="minorHAnsi" w:hAnsiTheme="minorHAnsi" w:cstheme="minorHAnsi"/>
              </w:rPr>
              <w:t>Declaración responsable de no realizar estas actuaciones en caso de no disponer de licencia de obra.</w:t>
            </w:r>
          </w:p>
          <w:p w14:paraId="0AF3FFF8" w14:textId="77777777" w:rsidR="00DA6432" w:rsidRPr="00D62DA2" w:rsidRDefault="00DA6432" w:rsidP="00E710BD">
            <w:pPr>
              <w:pStyle w:val="Prrafodelista"/>
              <w:numPr>
                <w:ilvl w:val="0"/>
                <w:numId w:val="15"/>
              </w:numPr>
              <w:tabs>
                <w:tab w:val="left" w:pos="1110"/>
              </w:tabs>
              <w:suppressAutoHyphens w:val="0"/>
              <w:autoSpaceDE/>
              <w:spacing w:before="120" w:after="120"/>
              <w:contextualSpacing w:val="0"/>
              <w:jc w:val="both"/>
              <w:rPr>
                <w:rFonts w:asciiTheme="minorHAnsi" w:hAnsiTheme="minorHAnsi" w:cstheme="minorHAnsi"/>
              </w:rPr>
            </w:pPr>
            <w:r w:rsidRPr="00D62DA2">
              <w:rPr>
                <w:rFonts w:asciiTheme="minorHAnsi" w:hAnsiTheme="minorHAnsi" w:cstheme="minorHAnsi"/>
              </w:rPr>
              <w:t>En caso de vías de acceso, justificación técnica de que se han dimensionado en función del tráfico que vaya a soportar derivado de la actividad de la OP.</w:t>
            </w:r>
          </w:p>
          <w:p w14:paraId="4DAF7A80" w14:textId="77777777" w:rsidR="00DA6432" w:rsidRPr="00D62DA2" w:rsidRDefault="00DA6432" w:rsidP="00E710BD">
            <w:pPr>
              <w:pStyle w:val="Prrafodelista"/>
              <w:numPr>
                <w:ilvl w:val="0"/>
                <w:numId w:val="15"/>
              </w:numPr>
              <w:suppressAutoHyphens w:val="0"/>
              <w:autoSpaceDE/>
              <w:spacing w:before="120" w:after="120"/>
              <w:ind w:hanging="357"/>
              <w:contextualSpacing w:val="0"/>
              <w:jc w:val="both"/>
              <w:rPr>
                <w:rFonts w:ascii="Calibri" w:hAnsi="Calibri"/>
              </w:rPr>
            </w:pPr>
            <w:r w:rsidRPr="00D62DA2">
              <w:rPr>
                <w:rFonts w:ascii="Calibri" w:hAnsi="Calibri"/>
              </w:rPr>
              <w:t xml:space="preserve">En el caso de adquisición de </w:t>
            </w:r>
            <w:r w:rsidRPr="00D62DA2">
              <w:rPr>
                <w:rFonts w:ascii="Calibri" w:hAnsi="Calibri"/>
                <w:b/>
              </w:rPr>
              <w:t>naves y bienes inmuebles</w:t>
            </w:r>
            <w:r w:rsidRPr="00D62DA2">
              <w:rPr>
                <w:rFonts w:ascii="Calibri" w:hAnsi="Calibri"/>
              </w:rPr>
              <w:t>:</w:t>
            </w:r>
          </w:p>
          <w:p w14:paraId="5FFB5D2F" w14:textId="77777777" w:rsidR="00DA6432" w:rsidRPr="00D62DA2" w:rsidRDefault="00DA6432" w:rsidP="00E710BD">
            <w:pPr>
              <w:pStyle w:val="Prrafodelista"/>
              <w:numPr>
                <w:ilvl w:val="0"/>
                <w:numId w:val="17"/>
              </w:numPr>
              <w:suppressAutoHyphens w:val="0"/>
              <w:autoSpaceDE/>
              <w:spacing w:before="120" w:after="120"/>
              <w:ind w:hanging="357"/>
              <w:contextualSpacing w:val="0"/>
              <w:jc w:val="both"/>
              <w:rPr>
                <w:rFonts w:ascii="Calibri" w:hAnsi="Calibri"/>
              </w:rPr>
            </w:pPr>
            <w:r w:rsidRPr="00D62DA2">
              <w:rPr>
                <w:rFonts w:ascii="Calibri" w:hAnsi="Calibri"/>
              </w:rPr>
              <w:t>Certificado de tasador independiente debidamente acreditado e inscrito en el correspondiente registro oficial.</w:t>
            </w:r>
          </w:p>
          <w:p w14:paraId="4932C85D" w14:textId="77777777" w:rsidR="00DA6432" w:rsidRPr="00D62DA2" w:rsidRDefault="00DA6432" w:rsidP="00E710BD">
            <w:pPr>
              <w:pStyle w:val="Prrafodelista"/>
              <w:numPr>
                <w:ilvl w:val="0"/>
                <w:numId w:val="17"/>
              </w:numPr>
              <w:suppressAutoHyphens w:val="0"/>
              <w:autoSpaceDE/>
              <w:spacing w:before="120" w:after="120"/>
              <w:ind w:hanging="357"/>
              <w:contextualSpacing w:val="0"/>
              <w:jc w:val="both"/>
              <w:rPr>
                <w:rFonts w:ascii="Calibri" w:hAnsi="Calibri"/>
              </w:rPr>
            </w:pPr>
            <w:r w:rsidRPr="00D62DA2">
              <w:rPr>
                <w:rFonts w:ascii="Calibri" w:hAnsi="Calibri"/>
              </w:rPr>
              <w:t>Certificado del vendedor de no haber sido comprado con ayuda de la UE o ayuda nacional en los últimos diez años.</w:t>
            </w:r>
          </w:p>
        </w:tc>
      </w:tr>
      <w:tr w:rsidR="00DA6432" w:rsidRPr="00D62DA2" w14:paraId="382208BF" w14:textId="77777777" w:rsidTr="00DA6432">
        <w:trPr>
          <w:trHeight w:val="347"/>
        </w:trPr>
        <w:tc>
          <w:tcPr>
            <w:tcW w:w="9209" w:type="dxa"/>
            <w:gridSpan w:val="2"/>
            <w:shd w:val="clear" w:color="auto" w:fill="D9D9D9"/>
            <w:hideMark/>
          </w:tcPr>
          <w:p w14:paraId="1BB2DF02" w14:textId="77777777" w:rsidR="00DA6432" w:rsidRPr="00D62DA2" w:rsidRDefault="00DA6432" w:rsidP="00DA6432">
            <w:pPr>
              <w:rPr>
                <w:rFonts w:ascii="Calibri" w:hAnsi="Calibri"/>
                <w:b/>
                <w:bCs/>
              </w:rPr>
            </w:pPr>
            <w:r w:rsidRPr="00D62DA2">
              <w:rPr>
                <w:rFonts w:ascii="Calibri" w:hAnsi="Calibri"/>
                <w:b/>
                <w:bCs/>
              </w:rPr>
              <w:t>Para la actuación A.4.3 Equipamiento informático para la mejora de la comercialización.</w:t>
            </w:r>
          </w:p>
        </w:tc>
      </w:tr>
      <w:tr w:rsidR="00DA6432" w:rsidRPr="00D62DA2" w14:paraId="6E611974" w14:textId="77777777" w:rsidTr="00DA6432">
        <w:trPr>
          <w:trHeight w:val="78"/>
        </w:trPr>
        <w:tc>
          <w:tcPr>
            <w:tcW w:w="765" w:type="dxa"/>
            <w:shd w:val="clear" w:color="auto" w:fill="auto"/>
            <w:hideMark/>
          </w:tcPr>
          <w:p w14:paraId="0CB669FF"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4D0D109C"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09431AA0" w14:textId="77777777" w:rsidR="00DA6432" w:rsidRPr="00D62DA2" w:rsidRDefault="00DA6432" w:rsidP="00E710BD">
            <w:pPr>
              <w:pStyle w:val="Prrafodelista"/>
              <w:numPr>
                <w:ilvl w:val="0"/>
                <w:numId w:val="16"/>
              </w:numPr>
              <w:suppressAutoHyphens w:val="0"/>
              <w:autoSpaceDE/>
              <w:spacing w:before="120" w:after="120"/>
              <w:jc w:val="both"/>
              <w:rPr>
                <w:rFonts w:asciiTheme="minorHAnsi" w:hAnsiTheme="minorHAnsi" w:cstheme="minorHAnsi"/>
              </w:rPr>
            </w:pPr>
            <w:r w:rsidRPr="00D62DA2">
              <w:rPr>
                <w:rFonts w:asciiTheme="minorHAnsi" w:hAnsiTheme="minorHAnsi" w:cstheme="minorHAnsi"/>
              </w:rPr>
              <w:t>Declaración responsable de la OP indicando que el equipamiento informático estará destinado a la actuación descrita, excluyéndose de forma explícita el uso de los mismos para cuestiones administrativas.</w:t>
            </w:r>
          </w:p>
        </w:tc>
      </w:tr>
      <w:tr w:rsidR="00DA6432" w:rsidRPr="00D62DA2" w14:paraId="77C323C0" w14:textId="77777777" w:rsidTr="00DA6432">
        <w:trPr>
          <w:trHeight w:val="347"/>
        </w:trPr>
        <w:tc>
          <w:tcPr>
            <w:tcW w:w="9209" w:type="dxa"/>
            <w:gridSpan w:val="2"/>
            <w:shd w:val="clear" w:color="auto" w:fill="D9D9D9"/>
            <w:hideMark/>
          </w:tcPr>
          <w:p w14:paraId="1E1A7339" w14:textId="77777777" w:rsidR="00DA6432" w:rsidRPr="00D62DA2" w:rsidRDefault="00DA6432" w:rsidP="00DA6432">
            <w:pPr>
              <w:rPr>
                <w:rFonts w:ascii="Calibri" w:hAnsi="Calibri"/>
                <w:b/>
                <w:bCs/>
              </w:rPr>
            </w:pPr>
            <w:r w:rsidRPr="00D62DA2">
              <w:rPr>
                <w:rFonts w:ascii="Calibri" w:hAnsi="Calibri"/>
                <w:b/>
                <w:bCs/>
              </w:rPr>
              <w:t xml:space="preserve">Para la actuación A.4.4 Envases y </w:t>
            </w:r>
            <w:proofErr w:type="spellStart"/>
            <w:r w:rsidRPr="00D62DA2">
              <w:rPr>
                <w:rFonts w:ascii="Calibri" w:hAnsi="Calibri"/>
                <w:b/>
                <w:bCs/>
              </w:rPr>
              <w:t>palots</w:t>
            </w:r>
            <w:proofErr w:type="spellEnd"/>
            <w:r w:rsidRPr="00D62DA2">
              <w:rPr>
                <w:rFonts w:ascii="Calibri" w:hAnsi="Calibri"/>
                <w:b/>
                <w:bCs/>
              </w:rPr>
              <w:t xml:space="preserve"> de campo que se utilicen más de un año.</w:t>
            </w:r>
          </w:p>
        </w:tc>
      </w:tr>
      <w:tr w:rsidR="00DA6432" w:rsidRPr="00D62DA2" w14:paraId="6FE58566" w14:textId="77777777" w:rsidTr="00DA6432">
        <w:trPr>
          <w:trHeight w:val="78"/>
        </w:trPr>
        <w:tc>
          <w:tcPr>
            <w:tcW w:w="765" w:type="dxa"/>
            <w:shd w:val="clear" w:color="auto" w:fill="auto"/>
            <w:hideMark/>
          </w:tcPr>
          <w:p w14:paraId="143F78FC"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62111551"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446B9FFD" w14:textId="77777777" w:rsidR="00DA6432" w:rsidRPr="00D62DA2" w:rsidRDefault="00DA6432" w:rsidP="00E710BD">
            <w:pPr>
              <w:pStyle w:val="Prrafodelista"/>
              <w:numPr>
                <w:ilvl w:val="0"/>
                <w:numId w:val="16"/>
              </w:numPr>
              <w:tabs>
                <w:tab w:val="left" w:pos="975"/>
              </w:tabs>
              <w:suppressAutoHyphens w:val="0"/>
              <w:autoSpaceDE/>
              <w:spacing w:before="120" w:after="120"/>
              <w:jc w:val="both"/>
              <w:rPr>
                <w:rFonts w:asciiTheme="minorHAnsi" w:hAnsiTheme="minorHAnsi" w:cstheme="minorHAnsi"/>
              </w:rPr>
            </w:pPr>
            <w:r w:rsidRPr="00D62DA2">
              <w:rPr>
                <w:rFonts w:asciiTheme="minorHAnsi" w:hAnsiTheme="minorHAnsi" w:cstheme="minorHAnsi"/>
              </w:rPr>
              <w:t xml:space="preserve">Declaración responsable de que el gasto correspondiente a los envases y </w:t>
            </w:r>
            <w:proofErr w:type="spellStart"/>
            <w:r w:rsidRPr="00D62DA2">
              <w:rPr>
                <w:rFonts w:asciiTheme="minorHAnsi" w:hAnsiTheme="minorHAnsi" w:cstheme="minorHAnsi"/>
              </w:rPr>
              <w:t>palots</w:t>
            </w:r>
            <w:proofErr w:type="spellEnd"/>
            <w:r w:rsidRPr="00D62DA2">
              <w:rPr>
                <w:rFonts w:asciiTheme="minorHAnsi" w:hAnsiTheme="minorHAnsi" w:cstheme="minorHAnsi"/>
              </w:rPr>
              <w:t xml:space="preserve"> de campo se limitará al 5 % para el conjunto del PO, y que en caso de incumplimiento es conocedor de que el importe de ayuda correspondiente a la última anualidad del PO se reducirá proporcionalmente al rebasamiento de este límite.</w:t>
            </w:r>
          </w:p>
        </w:tc>
      </w:tr>
      <w:tr w:rsidR="00DA6432" w:rsidRPr="00D7625A" w14:paraId="2DD3A798" w14:textId="77777777" w:rsidTr="00DA6432">
        <w:trPr>
          <w:trHeight w:val="347"/>
        </w:trPr>
        <w:tc>
          <w:tcPr>
            <w:tcW w:w="9209" w:type="dxa"/>
            <w:gridSpan w:val="2"/>
            <w:shd w:val="clear" w:color="auto" w:fill="D9D9D9"/>
            <w:hideMark/>
          </w:tcPr>
          <w:p w14:paraId="533B87C0" w14:textId="77777777" w:rsidR="00DA6432" w:rsidRPr="00D7625A" w:rsidRDefault="00DA6432" w:rsidP="00DA6432">
            <w:pPr>
              <w:rPr>
                <w:rFonts w:ascii="Calibri" w:hAnsi="Calibri"/>
                <w:b/>
                <w:bCs/>
              </w:rPr>
            </w:pPr>
            <w:r w:rsidRPr="00D7625A">
              <w:rPr>
                <w:rFonts w:ascii="Calibri" w:hAnsi="Calibri"/>
                <w:b/>
                <w:bCs/>
              </w:rPr>
              <w:t>Para la actuación A.5.1 Inversiones en instalaciones experimentales o fincas piloto.</w:t>
            </w:r>
          </w:p>
        </w:tc>
      </w:tr>
      <w:tr w:rsidR="00DA6432" w:rsidRPr="00D7625A" w14:paraId="353F528A" w14:textId="77777777" w:rsidTr="00DA6432">
        <w:trPr>
          <w:trHeight w:val="78"/>
        </w:trPr>
        <w:tc>
          <w:tcPr>
            <w:tcW w:w="765" w:type="dxa"/>
            <w:shd w:val="clear" w:color="auto" w:fill="auto"/>
          </w:tcPr>
          <w:p w14:paraId="2BD139B4" w14:textId="77777777" w:rsidR="00DA6432" w:rsidRPr="00D7625A" w:rsidRDefault="00DA6432" w:rsidP="00DA6432">
            <w:pPr>
              <w:rPr>
                <w:rFonts w:asciiTheme="minorHAnsi" w:hAnsiTheme="minorHAnsi" w:cstheme="minorHAnsi"/>
                <w:bCs/>
              </w:rPr>
            </w:pPr>
          </w:p>
        </w:tc>
        <w:tc>
          <w:tcPr>
            <w:tcW w:w="8444" w:type="dxa"/>
            <w:shd w:val="clear" w:color="auto" w:fill="DBE5F1" w:themeFill="accent1" w:themeFillTint="33"/>
            <w:hideMark/>
          </w:tcPr>
          <w:p w14:paraId="149F6CCF" w14:textId="77777777" w:rsidR="00DA6432" w:rsidRPr="004844AF" w:rsidRDefault="00DA6432" w:rsidP="00DA6432">
            <w:pPr>
              <w:rPr>
                <w:rFonts w:asciiTheme="minorHAnsi" w:hAnsiTheme="minorHAnsi" w:cstheme="minorHAnsi"/>
              </w:rPr>
            </w:pPr>
            <w:r>
              <w:rPr>
                <w:rFonts w:asciiTheme="minorHAnsi" w:hAnsiTheme="minorHAnsi" w:cstheme="minorHAnsi"/>
              </w:rPr>
              <w:t>APORTAR:</w:t>
            </w:r>
          </w:p>
          <w:p w14:paraId="431E0070" w14:textId="77777777" w:rsidR="00DA6432" w:rsidRDefault="00DA6432" w:rsidP="00E710BD">
            <w:pPr>
              <w:pStyle w:val="Prrafodelista"/>
              <w:numPr>
                <w:ilvl w:val="0"/>
                <w:numId w:val="16"/>
              </w:numPr>
              <w:suppressAutoHyphens w:val="0"/>
              <w:autoSpaceDE/>
              <w:spacing w:before="120" w:after="120"/>
              <w:ind w:left="714" w:hanging="357"/>
              <w:contextualSpacing w:val="0"/>
              <w:jc w:val="both"/>
              <w:rPr>
                <w:rFonts w:asciiTheme="minorHAnsi" w:hAnsiTheme="minorHAnsi" w:cstheme="minorHAnsi"/>
              </w:rPr>
            </w:pPr>
            <w:r w:rsidRPr="004844AF">
              <w:rPr>
                <w:rFonts w:asciiTheme="minorHAnsi" w:hAnsiTheme="minorHAnsi" w:cstheme="minorHAnsi"/>
              </w:rPr>
              <w:t>Declaración responsable de la OP de que, previo a la ejecución de las inversiones, éstas contarán con las autorizaciones y licencias necesarias según requiera su naturaleza.</w:t>
            </w:r>
          </w:p>
          <w:p w14:paraId="7103AE36" w14:textId="77777777" w:rsidR="00DA6432" w:rsidRPr="004844AF" w:rsidRDefault="00DA6432" w:rsidP="00E710BD">
            <w:pPr>
              <w:pStyle w:val="Prrafodelista"/>
              <w:numPr>
                <w:ilvl w:val="0"/>
                <w:numId w:val="16"/>
              </w:numPr>
              <w:suppressAutoHyphens w:val="0"/>
              <w:autoSpaceDE/>
              <w:spacing w:before="120" w:after="120"/>
              <w:contextualSpacing w:val="0"/>
              <w:jc w:val="both"/>
              <w:rPr>
                <w:rFonts w:asciiTheme="minorHAnsi" w:hAnsiTheme="minorHAnsi" w:cstheme="minorHAnsi"/>
              </w:rPr>
            </w:pPr>
            <w:r w:rsidRPr="001968C2">
              <w:rPr>
                <w:rFonts w:asciiTheme="minorHAnsi" w:hAnsiTheme="minorHAnsi" w:cstheme="minorHAnsi"/>
              </w:rPr>
              <w:t>Las inversiones deberán enmarcarse en el desarrollo de un proyecto de investigación dirigido a investigación y producción experimental.</w:t>
            </w:r>
          </w:p>
        </w:tc>
      </w:tr>
      <w:tr w:rsidR="00DA6432" w:rsidRPr="00D62DA2" w14:paraId="2E047F9C" w14:textId="77777777" w:rsidTr="00DA6432">
        <w:trPr>
          <w:trHeight w:val="347"/>
        </w:trPr>
        <w:tc>
          <w:tcPr>
            <w:tcW w:w="9209" w:type="dxa"/>
            <w:gridSpan w:val="2"/>
            <w:shd w:val="clear" w:color="auto" w:fill="D9D9D9"/>
            <w:hideMark/>
          </w:tcPr>
          <w:p w14:paraId="594E5AF6" w14:textId="77777777" w:rsidR="00DA6432" w:rsidRPr="00D62DA2" w:rsidRDefault="00DA6432" w:rsidP="00DA6432">
            <w:pPr>
              <w:rPr>
                <w:rFonts w:ascii="Calibri" w:hAnsi="Calibri"/>
                <w:b/>
                <w:bCs/>
              </w:rPr>
            </w:pPr>
            <w:r w:rsidRPr="00D62DA2">
              <w:rPr>
                <w:rFonts w:ascii="Calibri" w:hAnsi="Calibri"/>
                <w:b/>
                <w:bCs/>
              </w:rPr>
              <w:t xml:space="preserve">Para la actuación A.5.2 </w:t>
            </w:r>
            <w:r w:rsidRPr="00E45D37">
              <w:rPr>
                <w:rFonts w:ascii="Calibri" w:hAnsi="Calibri"/>
                <w:b/>
                <w:bCs/>
              </w:rPr>
              <w:t>Desarrollo de estudios dirigidos a investigación y producción experimental.</w:t>
            </w:r>
          </w:p>
        </w:tc>
      </w:tr>
      <w:tr w:rsidR="00DA6432" w:rsidRPr="00D62DA2" w14:paraId="6F3E114B" w14:textId="77777777" w:rsidTr="00DA6432">
        <w:trPr>
          <w:trHeight w:val="78"/>
        </w:trPr>
        <w:tc>
          <w:tcPr>
            <w:tcW w:w="765" w:type="dxa"/>
            <w:shd w:val="clear" w:color="auto" w:fill="auto"/>
            <w:hideMark/>
          </w:tcPr>
          <w:p w14:paraId="7DA06141"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0CBFF5CD" w14:textId="77777777" w:rsidR="00DA6432" w:rsidRDefault="00DA6432" w:rsidP="00DA6432">
            <w:pPr>
              <w:rPr>
                <w:rFonts w:asciiTheme="minorHAnsi" w:hAnsiTheme="minorHAnsi" w:cstheme="minorHAnsi"/>
              </w:rPr>
            </w:pPr>
            <w:r>
              <w:rPr>
                <w:rFonts w:asciiTheme="minorHAnsi" w:hAnsiTheme="minorHAnsi" w:cstheme="minorHAnsi"/>
              </w:rPr>
              <w:t>APORTAR:</w:t>
            </w:r>
          </w:p>
          <w:p w14:paraId="3B455E43" w14:textId="77777777" w:rsidR="00DA6432" w:rsidRPr="00E45D37" w:rsidRDefault="00DA6432" w:rsidP="00E710BD">
            <w:pPr>
              <w:pStyle w:val="Prrafodelista"/>
              <w:numPr>
                <w:ilvl w:val="0"/>
                <w:numId w:val="55"/>
              </w:numPr>
              <w:suppressAutoHyphens w:val="0"/>
              <w:autoSpaceDE/>
              <w:spacing w:before="120" w:after="120"/>
              <w:jc w:val="both"/>
              <w:rPr>
                <w:rFonts w:asciiTheme="minorHAnsi" w:hAnsiTheme="minorHAnsi" w:cstheme="minorHAnsi"/>
              </w:rPr>
            </w:pPr>
            <w:r w:rsidRPr="00E45D37">
              <w:rPr>
                <w:rFonts w:asciiTheme="minorHAnsi" w:hAnsiTheme="minorHAnsi" w:cstheme="minorHAnsi"/>
              </w:rPr>
              <w:t>Valoración por un centro de evaluación en investigación u organismo equivalente a juicio del órgano competente.</w:t>
            </w:r>
          </w:p>
        </w:tc>
      </w:tr>
      <w:tr w:rsidR="00DA6432" w:rsidRPr="00D62DA2" w14:paraId="6581CCAD" w14:textId="77777777" w:rsidTr="00DA6432">
        <w:trPr>
          <w:trHeight w:val="347"/>
        </w:trPr>
        <w:tc>
          <w:tcPr>
            <w:tcW w:w="9209" w:type="dxa"/>
            <w:gridSpan w:val="2"/>
            <w:shd w:val="clear" w:color="auto" w:fill="D9D9D9"/>
            <w:hideMark/>
          </w:tcPr>
          <w:p w14:paraId="3B2A6C19" w14:textId="77777777" w:rsidR="00DA6432" w:rsidRPr="00D62DA2" w:rsidRDefault="00DA6432" w:rsidP="00DA6432">
            <w:pPr>
              <w:rPr>
                <w:rFonts w:ascii="Calibri" w:hAnsi="Calibri"/>
                <w:b/>
                <w:bCs/>
              </w:rPr>
            </w:pPr>
            <w:r w:rsidRPr="00D62DA2">
              <w:rPr>
                <w:rFonts w:ascii="Calibri" w:hAnsi="Calibri"/>
                <w:b/>
                <w:bCs/>
              </w:rPr>
              <w:t>Para la actuación A.5.</w:t>
            </w:r>
            <w:r>
              <w:rPr>
                <w:rFonts w:ascii="Calibri" w:hAnsi="Calibri"/>
                <w:b/>
                <w:bCs/>
              </w:rPr>
              <w:t>3</w:t>
            </w:r>
            <w:r w:rsidRPr="00D62DA2">
              <w:rPr>
                <w:rFonts w:ascii="Calibri" w:hAnsi="Calibri"/>
                <w:b/>
                <w:bCs/>
              </w:rPr>
              <w:t xml:space="preserve"> </w:t>
            </w:r>
            <w:r w:rsidRPr="00FD331C">
              <w:rPr>
                <w:rFonts w:ascii="Calibri" w:hAnsi="Calibri"/>
                <w:b/>
                <w:bCs/>
              </w:rPr>
              <w:t>Desarrollo de proyectos de investigación dirigidos a investigación y producción experimental.</w:t>
            </w:r>
          </w:p>
        </w:tc>
      </w:tr>
      <w:tr w:rsidR="00DA6432" w:rsidRPr="00D62DA2" w14:paraId="37686386" w14:textId="77777777" w:rsidTr="00DA6432">
        <w:trPr>
          <w:trHeight w:val="78"/>
        </w:trPr>
        <w:tc>
          <w:tcPr>
            <w:tcW w:w="765" w:type="dxa"/>
            <w:shd w:val="clear" w:color="auto" w:fill="auto"/>
          </w:tcPr>
          <w:p w14:paraId="3F9601A2"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tcPr>
          <w:p w14:paraId="78C97632" w14:textId="77777777" w:rsidR="00DA6432" w:rsidRPr="004844AF" w:rsidRDefault="00DA6432" w:rsidP="00DA6432">
            <w:pPr>
              <w:rPr>
                <w:rFonts w:asciiTheme="minorHAnsi" w:hAnsiTheme="minorHAnsi" w:cstheme="minorHAnsi"/>
              </w:rPr>
            </w:pPr>
            <w:r>
              <w:rPr>
                <w:rFonts w:asciiTheme="minorHAnsi" w:hAnsiTheme="minorHAnsi" w:cstheme="minorHAnsi"/>
              </w:rPr>
              <w:t>APORTAR:</w:t>
            </w:r>
          </w:p>
          <w:p w14:paraId="63C84DE7" w14:textId="77777777" w:rsidR="00DA6432" w:rsidRPr="004844AF" w:rsidRDefault="00DA6432" w:rsidP="00E710BD">
            <w:pPr>
              <w:pStyle w:val="Prrafodelista"/>
              <w:numPr>
                <w:ilvl w:val="0"/>
                <w:numId w:val="55"/>
              </w:numPr>
              <w:suppressAutoHyphens w:val="0"/>
              <w:autoSpaceDE/>
              <w:spacing w:before="120" w:after="120"/>
              <w:jc w:val="both"/>
              <w:rPr>
                <w:rFonts w:asciiTheme="minorHAnsi" w:hAnsiTheme="minorHAnsi" w:cstheme="minorHAnsi"/>
              </w:rPr>
            </w:pPr>
            <w:r w:rsidRPr="004844AF">
              <w:rPr>
                <w:rFonts w:asciiTheme="minorHAnsi" w:hAnsiTheme="minorHAnsi" w:cstheme="minorHAnsi"/>
              </w:rPr>
              <w:t>Documentación que acredite que se dispone de personal cualificado que se encargue de la misma.</w:t>
            </w:r>
          </w:p>
          <w:p w14:paraId="16618CEF" w14:textId="77777777" w:rsidR="00DA6432" w:rsidRPr="004844AF" w:rsidRDefault="00DA6432" w:rsidP="00E710BD">
            <w:pPr>
              <w:pStyle w:val="Prrafodelista"/>
              <w:numPr>
                <w:ilvl w:val="0"/>
                <w:numId w:val="55"/>
              </w:numPr>
              <w:suppressAutoHyphens w:val="0"/>
              <w:autoSpaceDE/>
              <w:spacing w:before="120" w:after="120"/>
              <w:jc w:val="both"/>
              <w:rPr>
                <w:rFonts w:asciiTheme="minorHAnsi" w:hAnsiTheme="minorHAnsi" w:cstheme="minorHAnsi"/>
              </w:rPr>
            </w:pPr>
            <w:r w:rsidRPr="004844AF">
              <w:rPr>
                <w:rFonts w:asciiTheme="minorHAnsi" w:hAnsiTheme="minorHAnsi" w:cstheme="minorHAnsi"/>
              </w:rPr>
              <w:t>Protocolo sobre la experimentación a realizar que justifique la novedad del mismo y el riesgo que supone. Dicho protocolo deberá incluir el cálculo de los costes específicos, y ser valorado por un centro de evaluación en investigación u organismo equivalente a juicio del órgano competente</w:t>
            </w:r>
          </w:p>
        </w:tc>
      </w:tr>
    </w:tbl>
    <w:p w14:paraId="3DA56228" w14:textId="77777777" w:rsidR="00DA6432" w:rsidRDefault="00DA6432">
      <w:r>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8444"/>
      </w:tblGrid>
      <w:tr w:rsidR="00DA6432" w:rsidRPr="005D75DE" w14:paraId="4627CBA1" w14:textId="77777777" w:rsidTr="00DA6432">
        <w:trPr>
          <w:trHeight w:val="347"/>
        </w:trPr>
        <w:tc>
          <w:tcPr>
            <w:tcW w:w="9209" w:type="dxa"/>
            <w:gridSpan w:val="2"/>
            <w:shd w:val="clear" w:color="auto" w:fill="D9D9D9"/>
          </w:tcPr>
          <w:p w14:paraId="3ABED616" w14:textId="4C4CE977" w:rsidR="00DA6432" w:rsidRPr="005D75DE" w:rsidRDefault="00DA6432" w:rsidP="00DA6432">
            <w:pPr>
              <w:rPr>
                <w:rFonts w:ascii="Calibri" w:hAnsi="Calibri"/>
                <w:b/>
                <w:bCs/>
              </w:rPr>
            </w:pPr>
            <w:r w:rsidRPr="005D75DE">
              <w:rPr>
                <w:rFonts w:ascii="Calibri" w:hAnsi="Calibri"/>
                <w:b/>
                <w:bCs/>
              </w:rPr>
              <w:t xml:space="preserve">Para la actuación A.5.4 </w:t>
            </w:r>
            <w:r w:rsidRPr="00FD331C">
              <w:rPr>
                <w:rFonts w:ascii="Calibri" w:hAnsi="Calibri"/>
                <w:b/>
                <w:bCs/>
              </w:rPr>
              <w:t>Contrataciones externas con centros de investigación de estudios dirigidos a investigación o producción experimental.</w:t>
            </w:r>
          </w:p>
        </w:tc>
      </w:tr>
      <w:tr w:rsidR="00DA6432" w:rsidRPr="005D75DE" w14:paraId="0EE6B65A" w14:textId="77777777" w:rsidTr="00DA6432">
        <w:trPr>
          <w:trHeight w:val="78"/>
        </w:trPr>
        <w:tc>
          <w:tcPr>
            <w:tcW w:w="765" w:type="dxa"/>
            <w:shd w:val="clear" w:color="auto" w:fill="auto"/>
          </w:tcPr>
          <w:p w14:paraId="7FBBBDD2" w14:textId="77777777" w:rsidR="00DA6432" w:rsidRPr="005D75DE" w:rsidRDefault="00DA6432" w:rsidP="00DA6432">
            <w:pPr>
              <w:rPr>
                <w:rFonts w:asciiTheme="minorHAnsi" w:hAnsiTheme="minorHAnsi" w:cstheme="minorHAnsi"/>
                <w:bCs/>
              </w:rPr>
            </w:pPr>
          </w:p>
        </w:tc>
        <w:tc>
          <w:tcPr>
            <w:tcW w:w="8444" w:type="dxa"/>
            <w:shd w:val="clear" w:color="auto" w:fill="DBE5F1" w:themeFill="accent1" w:themeFillTint="33"/>
          </w:tcPr>
          <w:p w14:paraId="606E156D" w14:textId="77777777" w:rsidR="00DA6432" w:rsidRPr="004844AF" w:rsidRDefault="00DA6432" w:rsidP="00DA6432">
            <w:pPr>
              <w:rPr>
                <w:rFonts w:asciiTheme="minorHAnsi" w:hAnsiTheme="minorHAnsi" w:cstheme="minorHAnsi"/>
              </w:rPr>
            </w:pPr>
            <w:r>
              <w:rPr>
                <w:rFonts w:asciiTheme="minorHAnsi" w:hAnsiTheme="minorHAnsi" w:cstheme="minorHAnsi"/>
              </w:rPr>
              <w:t>APORTAR:</w:t>
            </w:r>
          </w:p>
          <w:p w14:paraId="7A38E56A" w14:textId="77777777" w:rsidR="00DA6432" w:rsidRPr="004844AF" w:rsidRDefault="00DA6432" w:rsidP="00E710BD">
            <w:pPr>
              <w:pStyle w:val="Prrafodelista"/>
              <w:numPr>
                <w:ilvl w:val="0"/>
                <w:numId w:val="49"/>
              </w:numPr>
              <w:suppressAutoHyphens w:val="0"/>
              <w:autoSpaceDE/>
              <w:spacing w:before="120" w:after="120"/>
              <w:ind w:hanging="357"/>
              <w:contextualSpacing w:val="0"/>
              <w:jc w:val="both"/>
              <w:rPr>
                <w:rFonts w:asciiTheme="minorHAnsi" w:hAnsiTheme="minorHAnsi" w:cstheme="minorHAnsi"/>
              </w:rPr>
            </w:pPr>
            <w:r w:rsidRPr="004844AF">
              <w:rPr>
                <w:rFonts w:asciiTheme="minorHAnsi" w:hAnsiTheme="minorHAnsi" w:cstheme="minorHAnsi"/>
              </w:rPr>
              <w:t>Protocolo/memoria de investigación por parte de un centro de investigación.</w:t>
            </w:r>
          </w:p>
          <w:p w14:paraId="73C60625" w14:textId="77777777" w:rsidR="00DA6432" w:rsidRPr="004844AF" w:rsidRDefault="00DA6432" w:rsidP="00E710BD">
            <w:pPr>
              <w:pStyle w:val="Prrafodelista"/>
              <w:numPr>
                <w:ilvl w:val="0"/>
                <w:numId w:val="49"/>
              </w:numPr>
              <w:suppressAutoHyphens w:val="0"/>
              <w:autoSpaceDE/>
              <w:spacing w:before="120" w:after="120"/>
              <w:ind w:hanging="357"/>
              <w:contextualSpacing w:val="0"/>
              <w:jc w:val="both"/>
              <w:rPr>
                <w:rFonts w:asciiTheme="minorHAnsi" w:hAnsiTheme="minorHAnsi" w:cstheme="minorHAnsi"/>
              </w:rPr>
            </w:pPr>
            <w:r w:rsidRPr="004844AF">
              <w:rPr>
                <w:rFonts w:asciiTheme="minorHAnsi" w:hAnsiTheme="minorHAnsi" w:cstheme="minorHAnsi"/>
              </w:rPr>
              <w:t>Precontrato/declaración responsable por parte de la OP de participa</w:t>
            </w:r>
            <w:r>
              <w:rPr>
                <w:rFonts w:asciiTheme="minorHAnsi" w:hAnsiTheme="minorHAnsi" w:cstheme="minorHAnsi"/>
              </w:rPr>
              <w:t xml:space="preserve">ción en dicho protocolo/memoria </w:t>
            </w:r>
            <w:r w:rsidRPr="001968C2">
              <w:rPr>
                <w:rFonts w:asciiTheme="minorHAnsi" w:hAnsiTheme="minorHAnsi" w:cstheme="minorHAnsi"/>
              </w:rPr>
              <w:t>o factura proforma del centro de investigación contratado.</w:t>
            </w:r>
            <w:r>
              <w:rPr>
                <w:rFonts w:asciiTheme="minorHAnsi" w:hAnsiTheme="minorHAnsi" w:cstheme="minorHAnsi"/>
              </w:rPr>
              <w:t xml:space="preserve"> </w:t>
            </w:r>
          </w:p>
        </w:tc>
      </w:tr>
      <w:tr w:rsidR="00DA6432" w:rsidRPr="00D62DA2" w14:paraId="270ECD1C" w14:textId="77777777" w:rsidTr="00DA6432">
        <w:trPr>
          <w:trHeight w:val="347"/>
        </w:trPr>
        <w:tc>
          <w:tcPr>
            <w:tcW w:w="9209" w:type="dxa"/>
            <w:gridSpan w:val="2"/>
            <w:shd w:val="clear" w:color="auto" w:fill="D9D9D9"/>
            <w:hideMark/>
          </w:tcPr>
          <w:p w14:paraId="43EE4661" w14:textId="77777777" w:rsidR="00DA6432" w:rsidRPr="00D62DA2" w:rsidRDefault="00DA6432" w:rsidP="00DA6432">
            <w:pPr>
              <w:rPr>
                <w:rFonts w:ascii="Calibri" w:hAnsi="Calibri"/>
                <w:b/>
                <w:bCs/>
              </w:rPr>
            </w:pPr>
            <w:r w:rsidRPr="00D62DA2">
              <w:rPr>
                <w:rFonts w:ascii="Calibri" w:hAnsi="Calibri"/>
                <w:b/>
                <w:bCs/>
              </w:rPr>
              <w:t>Para la actuación A.5.</w:t>
            </w:r>
            <w:r>
              <w:rPr>
                <w:rFonts w:ascii="Calibri" w:hAnsi="Calibri"/>
                <w:b/>
                <w:bCs/>
              </w:rPr>
              <w:t>5</w:t>
            </w:r>
            <w:r w:rsidRPr="00D62DA2">
              <w:rPr>
                <w:rFonts w:ascii="Calibri" w:hAnsi="Calibri"/>
                <w:b/>
                <w:bCs/>
              </w:rPr>
              <w:t xml:space="preserve"> </w:t>
            </w:r>
            <w:r w:rsidRPr="00FD331C">
              <w:rPr>
                <w:rFonts w:ascii="Calibri" w:hAnsi="Calibri"/>
                <w:b/>
                <w:bCs/>
              </w:rPr>
              <w:t>Contrataciones externas con centros de investigación de proyectos dirigidos a investigación y producción experimental.</w:t>
            </w:r>
          </w:p>
        </w:tc>
      </w:tr>
      <w:tr w:rsidR="00DA6432" w:rsidRPr="00D62DA2" w14:paraId="1A0D3A5A" w14:textId="77777777" w:rsidTr="00DA6432">
        <w:trPr>
          <w:trHeight w:val="78"/>
        </w:trPr>
        <w:tc>
          <w:tcPr>
            <w:tcW w:w="765" w:type="dxa"/>
            <w:shd w:val="clear" w:color="auto" w:fill="auto"/>
            <w:hideMark/>
          </w:tcPr>
          <w:p w14:paraId="7DDF64CA"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7E2A8D5E" w14:textId="77777777" w:rsidR="00DA6432" w:rsidRPr="004844AF" w:rsidRDefault="00DA6432" w:rsidP="00DA6432">
            <w:pPr>
              <w:rPr>
                <w:rFonts w:asciiTheme="minorHAnsi" w:hAnsiTheme="minorHAnsi" w:cstheme="minorHAnsi"/>
              </w:rPr>
            </w:pPr>
            <w:r>
              <w:rPr>
                <w:rFonts w:asciiTheme="minorHAnsi" w:hAnsiTheme="minorHAnsi" w:cstheme="minorHAnsi"/>
              </w:rPr>
              <w:t>APORTAR:</w:t>
            </w:r>
          </w:p>
          <w:p w14:paraId="417E563F" w14:textId="77777777" w:rsidR="00DA6432" w:rsidRPr="004844AF" w:rsidRDefault="00DA6432" w:rsidP="00E710BD">
            <w:pPr>
              <w:pStyle w:val="Prrafodelista"/>
              <w:numPr>
                <w:ilvl w:val="0"/>
                <w:numId w:val="49"/>
              </w:numPr>
              <w:suppressAutoHyphens w:val="0"/>
              <w:autoSpaceDE/>
              <w:spacing w:before="120" w:after="120"/>
              <w:ind w:hanging="357"/>
              <w:contextualSpacing w:val="0"/>
              <w:jc w:val="both"/>
              <w:rPr>
                <w:rFonts w:asciiTheme="minorHAnsi" w:hAnsiTheme="minorHAnsi" w:cstheme="minorHAnsi"/>
              </w:rPr>
            </w:pPr>
            <w:r w:rsidRPr="004844AF">
              <w:rPr>
                <w:rFonts w:asciiTheme="minorHAnsi" w:hAnsiTheme="minorHAnsi" w:cstheme="minorHAnsi"/>
              </w:rPr>
              <w:t>Protocolo/memoria de investigación por parte de un centro de investigación.</w:t>
            </w:r>
          </w:p>
          <w:p w14:paraId="26BF758C" w14:textId="77777777" w:rsidR="00DA6432" w:rsidRPr="004844AF" w:rsidRDefault="00DA6432" w:rsidP="00E710BD">
            <w:pPr>
              <w:pStyle w:val="Prrafodelista"/>
              <w:numPr>
                <w:ilvl w:val="0"/>
                <w:numId w:val="18"/>
              </w:numPr>
              <w:suppressAutoHyphens w:val="0"/>
              <w:autoSpaceDE/>
              <w:spacing w:before="120" w:after="120"/>
              <w:jc w:val="both"/>
              <w:rPr>
                <w:rFonts w:asciiTheme="minorHAnsi" w:hAnsiTheme="minorHAnsi" w:cstheme="minorHAnsi"/>
              </w:rPr>
            </w:pPr>
            <w:r w:rsidRPr="004844AF">
              <w:rPr>
                <w:rFonts w:asciiTheme="minorHAnsi" w:hAnsiTheme="minorHAnsi" w:cstheme="minorHAnsi"/>
              </w:rPr>
              <w:t>Precontrato/declaración responsable por parte de la OP de participa</w:t>
            </w:r>
            <w:r>
              <w:rPr>
                <w:rFonts w:asciiTheme="minorHAnsi" w:hAnsiTheme="minorHAnsi" w:cstheme="minorHAnsi"/>
              </w:rPr>
              <w:t xml:space="preserve">ción en dicho protocolo/memoria </w:t>
            </w:r>
            <w:r w:rsidRPr="001968C2">
              <w:rPr>
                <w:rFonts w:asciiTheme="minorHAnsi" w:hAnsiTheme="minorHAnsi" w:cstheme="minorHAnsi"/>
              </w:rPr>
              <w:t>o factura proforma del centro de investigación contratado.</w:t>
            </w:r>
          </w:p>
        </w:tc>
      </w:tr>
      <w:tr w:rsidR="00DA6432" w:rsidRPr="00D62DA2" w14:paraId="57BA0353" w14:textId="77777777" w:rsidTr="00DA6432">
        <w:trPr>
          <w:trHeight w:val="347"/>
        </w:trPr>
        <w:tc>
          <w:tcPr>
            <w:tcW w:w="9209" w:type="dxa"/>
            <w:gridSpan w:val="2"/>
            <w:shd w:val="clear" w:color="auto" w:fill="D9D9D9"/>
            <w:hideMark/>
          </w:tcPr>
          <w:p w14:paraId="088454E8" w14:textId="77777777" w:rsidR="00DA6432" w:rsidRPr="001968C2" w:rsidRDefault="00DA6432" w:rsidP="00DA6432">
            <w:pPr>
              <w:rPr>
                <w:rFonts w:ascii="Calibri" w:hAnsi="Calibri"/>
                <w:b/>
                <w:bCs/>
              </w:rPr>
            </w:pPr>
            <w:r w:rsidRPr="001968C2">
              <w:rPr>
                <w:rFonts w:ascii="Calibri" w:hAnsi="Calibri"/>
                <w:b/>
                <w:bCs/>
              </w:rPr>
              <w:t>Para la actuación A.5.6 Contribuciones de la OP o la AOP a proyectos de centros de investigación, en el marco de convenios de colaboración.</w:t>
            </w:r>
          </w:p>
        </w:tc>
      </w:tr>
      <w:tr w:rsidR="00DA6432" w:rsidRPr="00D62DA2" w14:paraId="19A0E529" w14:textId="77777777" w:rsidTr="00DA6432">
        <w:trPr>
          <w:trHeight w:val="78"/>
        </w:trPr>
        <w:tc>
          <w:tcPr>
            <w:tcW w:w="765" w:type="dxa"/>
            <w:shd w:val="clear" w:color="auto" w:fill="auto"/>
            <w:hideMark/>
          </w:tcPr>
          <w:p w14:paraId="161E6617" w14:textId="77777777" w:rsidR="00DA6432" w:rsidRPr="001968C2" w:rsidRDefault="00DA6432" w:rsidP="00DA6432">
            <w:pPr>
              <w:rPr>
                <w:rFonts w:asciiTheme="minorHAnsi" w:hAnsiTheme="minorHAnsi" w:cstheme="minorHAnsi"/>
                <w:bCs/>
              </w:rPr>
            </w:pPr>
          </w:p>
        </w:tc>
        <w:tc>
          <w:tcPr>
            <w:tcW w:w="8444" w:type="dxa"/>
            <w:shd w:val="clear" w:color="auto" w:fill="DBE5F1" w:themeFill="accent1" w:themeFillTint="33"/>
            <w:hideMark/>
          </w:tcPr>
          <w:p w14:paraId="273F3927" w14:textId="77777777" w:rsidR="00DA6432" w:rsidRPr="001968C2" w:rsidRDefault="00DA6432" w:rsidP="00DA6432">
            <w:pPr>
              <w:rPr>
                <w:rFonts w:asciiTheme="minorHAnsi" w:hAnsiTheme="minorHAnsi" w:cstheme="minorHAnsi"/>
              </w:rPr>
            </w:pPr>
            <w:r>
              <w:rPr>
                <w:rFonts w:asciiTheme="minorHAnsi" w:hAnsiTheme="minorHAnsi" w:cstheme="minorHAnsi"/>
              </w:rPr>
              <w:t>APORTAR:</w:t>
            </w:r>
          </w:p>
          <w:p w14:paraId="3F805ADE" w14:textId="77777777" w:rsidR="00DA6432" w:rsidRPr="001968C2" w:rsidRDefault="00DA6432" w:rsidP="00E710BD">
            <w:pPr>
              <w:pStyle w:val="Prrafodelista"/>
              <w:numPr>
                <w:ilvl w:val="0"/>
                <w:numId w:val="49"/>
              </w:numPr>
              <w:suppressAutoHyphens w:val="0"/>
              <w:autoSpaceDE/>
              <w:spacing w:before="120" w:after="120"/>
              <w:ind w:hanging="357"/>
              <w:contextualSpacing w:val="0"/>
              <w:jc w:val="both"/>
              <w:rPr>
                <w:rFonts w:asciiTheme="minorHAnsi" w:hAnsiTheme="minorHAnsi" w:cstheme="minorHAnsi"/>
              </w:rPr>
            </w:pPr>
            <w:r w:rsidRPr="001968C2">
              <w:rPr>
                <w:rFonts w:asciiTheme="minorHAnsi" w:hAnsiTheme="minorHAnsi" w:cstheme="minorHAnsi"/>
              </w:rPr>
              <w:t>Protocolo/memoria de investigación por parte de un centro de investigación.</w:t>
            </w:r>
          </w:p>
          <w:p w14:paraId="3A2ADE5A" w14:textId="77777777" w:rsidR="00DA6432" w:rsidRPr="001968C2" w:rsidRDefault="00DA6432" w:rsidP="00E710BD">
            <w:pPr>
              <w:pStyle w:val="Prrafodelista"/>
              <w:numPr>
                <w:ilvl w:val="0"/>
                <w:numId w:val="18"/>
              </w:numPr>
              <w:suppressAutoHyphens w:val="0"/>
              <w:autoSpaceDE/>
              <w:spacing w:before="120" w:after="120"/>
              <w:jc w:val="both"/>
              <w:rPr>
                <w:rFonts w:asciiTheme="minorHAnsi" w:hAnsiTheme="minorHAnsi" w:cstheme="minorHAnsi"/>
              </w:rPr>
            </w:pPr>
            <w:r w:rsidRPr="001968C2">
              <w:rPr>
                <w:rFonts w:asciiTheme="minorHAnsi" w:hAnsiTheme="minorHAnsi" w:cstheme="minorHAnsi"/>
              </w:rPr>
              <w:t>Precontrato/declaración responsable por parte de la OP de participación en dicho protocolo/memoria o factura proforma del centro de investigación contratado.</w:t>
            </w:r>
          </w:p>
        </w:tc>
      </w:tr>
      <w:tr w:rsidR="00DA6432" w:rsidRPr="00D62DA2" w14:paraId="0111EB8F" w14:textId="77777777" w:rsidTr="00DA6432">
        <w:trPr>
          <w:trHeight w:val="347"/>
        </w:trPr>
        <w:tc>
          <w:tcPr>
            <w:tcW w:w="9209" w:type="dxa"/>
            <w:gridSpan w:val="2"/>
            <w:shd w:val="clear" w:color="auto" w:fill="D9D9D9"/>
            <w:hideMark/>
          </w:tcPr>
          <w:p w14:paraId="4C840DCA" w14:textId="77777777" w:rsidR="00DA6432" w:rsidRPr="00D62DA2" w:rsidRDefault="00DA6432" w:rsidP="00DA6432">
            <w:pPr>
              <w:rPr>
                <w:rFonts w:ascii="Calibri" w:hAnsi="Calibri"/>
                <w:b/>
                <w:bCs/>
              </w:rPr>
            </w:pPr>
            <w:r w:rsidRPr="00D62DA2">
              <w:rPr>
                <w:rFonts w:ascii="Calibri" w:hAnsi="Calibri"/>
                <w:b/>
                <w:bCs/>
              </w:rPr>
              <w:t>Para la actuación A.6.1 Fusiones, adquisiciones y participaciones.</w:t>
            </w:r>
          </w:p>
        </w:tc>
      </w:tr>
      <w:tr w:rsidR="00DA6432" w:rsidRPr="00D62DA2" w14:paraId="79B8FB4F" w14:textId="77777777" w:rsidTr="00DA6432">
        <w:trPr>
          <w:trHeight w:val="78"/>
        </w:trPr>
        <w:tc>
          <w:tcPr>
            <w:tcW w:w="765" w:type="dxa"/>
            <w:shd w:val="clear" w:color="auto" w:fill="auto"/>
            <w:hideMark/>
          </w:tcPr>
          <w:p w14:paraId="27867304"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6BF71E6B"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0256DC88" w14:textId="77777777" w:rsidR="00DA6432" w:rsidRPr="00D62DA2" w:rsidRDefault="00DA6432" w:rsidP="00E710BD">
            <w:pPr>
              <w:pStyle w:val="Prrafodelista"/>
              <w:numPr>
                <w:ilvl w:val="0"/>
                <w:numId w:val="18"/>
              </w:numPr>
              <w:tabs>
                <w:tab w:val="left" w:pos="915"/>
              </w:tabs>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 xml:space="preserve">En caso de </w:t>
            </w:r>
            <w:r w:rsidRPr="00D62DA2">
              <w:rPr>
                <w:rFonts w:asciiTheme="minorHAnsi" w:hAnsiTheme="minorHAnsi" w:cstheme="minorHAnsi"/>
                <w:b/>
              </w:rPr>
              <w:t>compra de terrenos no edificados</w:t>
            </w:r>
            <w:r w:rsidRPr="00D62DA2">
              <w:rPr>
                <w:rFonts w:asciiTheme="minorHAnsi" w:hAnsiTheme="minorHAnsi" w:cstheme="minorHAnsi"/>
              </w:rPr>
              <w:t>, cuando sea necesaria para efectuar una inversión incluida en el programa y compra de bienes inmuebles, de conformidad con las condiciones establecidas en el anexo III del Reglamento (UE) 2022/126, siempre que no hayan sido comprados con ayuda de la Unión Europea o ayuda nacional en los últimos 10 años:</w:t>
            </w:r>
          </w:p>
          <w:p w14:paraId="59570D9E" w14:textId="77777777" w:rsidR="00DA6432" w:rsidRPr="00D62DA2" w:rsidRDefault="00DA6432" w:rsidP="00E710BD">
            <w:pPr>
              <w:pStyle w:val="Prrafodelista"/>
              <w:numPr>
                <w:ilvl w:val="0"/>
                <w:numId w:val="25"/>
              </w:numPr>
              <w:tabs>
                <w:tab w:val="left" w:pos="915"/>
              </w:tabs>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b/>
              </w:rPr>
              <w:t>Motivación en los objetivos</w:t>
            </w:r>
            <w:r w:rsidRPr="00D62DA2">
              <w:rPr>
                <w:rFonts w:asciiTheme="minorHAnsi" w:hAnsiTheme="minorHAnsi" w:cstheme="minorHAnsi"/>
              </w:rPr>
              <w:t xml:space="preserve"> que están previstos alcanzar en su PO.</w:t>
            </w:r>
          </w:p>
          <w:p w14:paraId="7BB259C9" w14:textId="77777777" w:rsidR="00DA6432" w:rsidRPr="00D62DA2" w:rsidRDefault="00DA6432" w:rsidP="00E710BD">
            <w:pPr>
              <w:pStyle w:val="Prrafodelista"/>
              <w:numPr>
                <w:ilvl w:val="0"/>
                <w:numId w:val="25"/>
              </w:numPr>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b/>
              </w:rPr>
              <w:t>Certificado de tasación</w:t>
            </w:r>
            <w:r w:rsidRPr="00D62DA2">
              <w:rPr>
                <w:rFonts w:asciiTheme="minorHAnsi" w:hAnsiTheme="minorHAnsi" w:cstheme="minorHAnsi"/>
              </w:rPr>
              <w:t xml:space="preserve"> de un tasador independiente y colegiado, que confirme que el precio de compra no sobrepasa el valor de mercado.</w:t>
            </w:r>
          </w:p>
          <w:p w14:paraId="042B80BD" w14:textId="77777777" w:rsidR="00DA6432" w:rsidRPr="00D62DA2" w:rsidRDefault="00DA6432" w:rsidP="00E710BD">
            <w:pPr>
              <w:pStyle w:val="Prrafodelista"/>
              <w:numPr>
                <w:ilvl w:val="0"/>
                <w:numId w:val="25"/>
              </w:numPr>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b/>
              </w:rPr>
              <w:t>Certificado del vendedor</w:t>
            </w:r>
            <w:r w:rsidRPr="00D62DA2">
              <w:rPr>
                <w:rFonts w:asciiTheme="minorHAnsi" w:hAnsiTheme="minorHAnsi" w:cstheme="minorHAnsi"/>
              </w:rPr>
              <w:t xml:space="preserve"> de no haber sido comprado con ayuda de la UE o ayuda nacional en los últimos diez años</w:t>
            </w:r>
          </w:p>
          <w:p w14:paraId="13F68AEF" w14:textId="77777777" w:rsidR="00DA6432" w:rsidRPr="00D62DA2" w:rsidRDefault="00DA6432" w:rsidP="00E710BD">
            <w:pPr>
              <w:pStyle w:val="Prrafodelista"/>
              <w:numPr>
                <w:ilvl w:val="0"/>
                <w:numId w:val="18"/>
              </w:numPr>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 xml:space="preserve">En caso de </w:t>
            </w:r>
            <w:r w:rsidRPr="00D62DA2">
              <w:rPr>
                <w:rFonts w:asciiTheme="minorHAnsi" w:hAnsiTheme="minorHAnsi" w:cstheme="minorHAnsi"/>
                <w:b/>
              </w:rPr>
              <w:t>adquisición de terrenos no edificados</w:t>
            </w:r>
            <w:r w:rsidRPr="00D62DA2">
              <w:rPr>
                <w:rFonts w:asciiTheme="minorHAnsi" w:hAnsiTheme="minorHAnsi" w:cstheme="minorHAnsi"/>
              </w:rPr>
              <w:t>, en el que el coste sea superior al 10 % del total de los gastos subvencionables de la operación en cuestión:</w:t>
            </w:r>
          </w:p>
          <w:p w14:paraId="743CB61B" w14:textId="77777777" w:rsidR="00DA6432" w:rsidRPr="00D62DA2" w:rsidRDefault="00DA6432" w:rsidP="00E710BD">
            <w:pPr>
              <w:pStyle w:val="Prrafodelista"/>
              <w:numPr>
                <w:ilvl w:val="0"/>
                <w:numId w:val="26"/>
              </w:numPr>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Justificación de que la adquisición es necesaria para llevar a cabo una inversión incluida en el programa operativo, y siempre que cueste menos del 10 % del total de los gastos subvencionables de la operación de que se trate.</w:t>
            </w:r>
          </w:p>
          <w:p w14:paraId="58232E5B" w14:textId="77777777" w:rsidR="00DA6432" w:rsidRPr="00D62DA2" w:rsidRDefault="00DA6432" w:rsidP="00E710BD">
            <w:pPr>
              <w:pStyle w:val="Prrafodelista"/>
              <w:numPr>
                <w:ilvl w:val="0"/>
                <w:numId w:val="26"/>
              </w:numPr>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En casos excepcionales y debidamente justificados, se podrá fijar un porcentaje superior para operaciones relacionadas con la conservación del medio ambiente. (Anexo III, apartado 6 del Reglamento Delegado (UE) 2022/126)</w:t>
            </w:r>
          </w:p>
          <w:p w14:paraId="58B63F56" w14:textId="77777777" w:rsidR="00DA6432" w:rsidRPr="00D62DA2" w:rsidRDefault="00DA6432" w:rsidP="00E710BD">
            <w:pPr>
              <w:pStyle w:val="Prrafodelista"/>
              <w:numPr>
                <w:ilvl w:val="0"/>
                <w:numId w:val="18"/>
              </w:numPr>
              <w:tabs>
                <w:tab w:val="left" w:pos="915"/>
              </w:tabs>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 xml:space="preserve">En el caso de gastos e </w:t>
            </w:r>
            <w:r w:rsidRPr="00D62DA2">
              <w:rPr>
                <w:rFonts w:asciiTheme="minorHAnsi" w:hAnsiTheme="minorHAnsi" w:cstheme="minorHAnsi"/>
                <w:b/>
              </w:rPr>
              <w:t>inversiones ligados a actuaciones conjuntas de comercialización</w:t>
            </w:r>
            <w:r w:rsidRPr="00D62DA2">
              <w:rPr>
                <w:rFonts w:asciiTheme="minorHAnsi" w:hAnsiTheme="minorHAnsi" w:cstheme="minorHAnsi"/>
              </w:rPr>
              <w:t xml:space="preserve"> (consorcios, uniones temporales de empresas, filiales, cooperativas de integración, etc.), para la compra de acciones, se aporta </w:t>
            </w:r>
            <w:r w:rsidRPr="00D62DA2">
              <w:rPr>
                <w:rFonts w:asciiTheme="minorHAnsi" w:hAnsiTheme="minorHAnsi" w:cstheme="minorHAnsi"/>
                <w:b/>
              </w:rPr>
              <w:t>certificado de tasación</w:t>
            </w:r>
            <w:r w:rsidRPr="00D62DA2">
              <w:rPr>
                <w:rFonts w:asciiTheme="minorHAnsi" w:hAnsiTheme="minorHAnsi" w:cstheme="minorHAnsi"/>
              </w:rPr>
              <w:t xml:space="preserve"> emitido por un tasador colegiado que confirme el precio de la compra de las mismas.</w:t>
            </w:r>
          </w:p>
          <w:p w14:paraId="62A89DC2" w14:textId="77777777" w:rsidR="00DA6432" w:rsidRPr="00D62DA2" w:rsidRDefault="00DA6432" w:rsidP="00E710BD">
            <w:pPr>
              <w:pStyle w:val="Prrafodelista"/>
              <w:numPr>
                <w:ilvl w:val="0"/>
                <w:numId w:val="18"/>
              </w:numPr>
              <w:tabs>
                <w:tab w:val="left" w:pos="915"/>
              </w:tabs>
              <w:suppressAutoHyphens w:val="0"/>
              <w:autoSpaceDE/>
              <w:spacing w:before="120" w:after="120"/>
              <w:contextualSpacing w:val="0"/>
              <w:jc w:val="both"/>
              <w:rPr>
                <w:rFonts w:asciiTheme="minorHAnsi" w:hAnsiTheme="minorHAnsi" w:cstheme="minorHAnsi"/>
              </w:rPr>
            </w:pPr>
            <w:r w:rsidRPr="00D62DA2">
              <w:rPr>
                <w:rFonts w:asciiTheme="minorHAnsi" w:hAnsiTheme="minorHAnsi" w:cstheme="minorHAnsi"/>
              </w:rPr>
              <w:t xml:space="preserve">En caso de </w:t>
            </w:r>
            <w:r w:rsidRPr="00D62DA2">
              <w:rPr>
                <w:rFonts w:asciiTheme="minorHAnsi" w:hAnsiTheme="minorHAnsi" w:cstheme="minorHAnsi"/>
                <w:b/>
              </w:rPr>
              <w:t>inversiones en acciones de empresas del sector de frutas y hortalizas</w:t>
            </w:r>
            <w:r w:rsidRPr="00D62DA2">
              <w:rPr>
                <w:rFonts w:asciiTheme="minorHAnsi" w:hAnsiTheme="minorHAnsi" w:cstheme="minorHAnsi"/>
              </w:rPr>
              <w:t xml:space="preserve">, incluidas las inversiones en industrias, si la inversión contribuye al logro de los objetivos del programa operativo, </w:t>
            </w:r>
            <w:r w:rsidRPr="00D62DA2">
              <w:rPr>
                <w:rFonts w:asciiTheme="minorHAnsi" w:hAnsiTheme="minorHAnsi" w:cstheme="minorHAnsi"/>
                <w:b/>
              </w:rPr>
              <w:t>justificación</w:t>
            </w:r>
            <w:r w:rsidRPr="00D62DA2">
              <w:rPr>
                <w:rFonts w:asciiTheme="minorHAnsi" w:hAnsiTheme="minorHAnsi" w:cstheme="minorHAnsi"/>
              </w:rPr>
              <w:t xml:space="preserve"> de que se trata de empresas del sector de frutas y hortalizas que realizan actividades con productos o servicios de la OP. No son subvencionables las acciones o capital de empresas, si se trata de una inversión financiera.</w:t>
            </w:r>
          </w:p>
        </w:tc>
      </w:tr>
      <w:tr w:rsidR="00DA6432" w:rsidRPr="00D62DA2" w14:paraId="079A0DE1" w14:textId="77777777" w:rsidTr="00DA6432">
        <w:trPr>
          <w:trHeight w:val="347"/>
        </w:trPr>
        <w:tc>
          <w:tcPr>
            <w:tcW w:w="9209" w:type="dxa"/>
            <w:gridSpan w:val="2"/>
            <w:shd w:val="clear" w:color="auto" w:fill="D9D9D9"/>
            <w:hideMark/>
          </w:tcPr>
          <w:p w14:paraId="488DEBC0" w14:textId="77777777" w:rsidR="00DA6432" w:rsidRPr="00D62DA2" w:rsidRDefault="00DA6432" w:rsidP="00DA6432">
            <w:pPr>
              <w:rPr>
                <w:rFonts w:ascii="Calibri" w:hAnsi="Calibri"/>
                <w:b/>
                <w:bCs/>
              </w:rPr>
            </w:pPr>
            <w:r w:rsidRPr="00D62DA2">
              <w:rPr>
                <w:rFonts w:ascii="Calibri" w:hAnsi="Calibri"/>
                <w:b/>
                <w:bCs/>
              </w:rPr>
              <w:t>Para la actuación A.6.2 Estudios.</w:t>
            </w:r>
          </w:p>
        </w:tc>
      </w:tr>
      <w:tr w:rsidR="00DA6432" w:rsidRPr="00D62DA2" w14:paraId="59078840" w14:textId="77777777" w:rsidTr="00DA6432">
        <w:trPr>
          <w:trHeight w:val="78"/>
        </w:trPr>
        <w:tc>
          <w:tcPr>
            <w:tcW w:w="765" w:type="dxa"/>
            <w:shd w:val="clear" w:color="auto" w:fill="auto"/>
            <w:hideMark/>
          </w:tcPr>
          <w:p w14:paraId="3C131E25"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44784E21"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565A15EA" w14:textId="77777777" w:rsidR="00DA6432" w:rsidRPr="00D62DA2" w:rsidRDefault="00DA6432" w:rsidP="00DA6432">
            <w:pPr>
              <w:rPr>
                <w:rFonts w:asciiTheme="minorHAnsi" w:hAnsiTheme="minorHAnsi" w:cstheme="minorHAnsi"/>
              </w:rPr>
            </w:pPr>
            <w:r w:rsidRPr="00D62DA2">
              <w:rPr>
                <w:rFonts w:asciiTheme="minorHAnsi" w:hAnsiTheme="minorHAnsi" w:cstheme="minorHAnsi"/>
              </w:rPr>
              <w:t>Justificación de que los estudios contribuyen a los objetivos de la intervención sectorial de frutas y hortalizas.</w:t>
            </w:r>
          </w:p>
        </w:tc>
      </w:tr>
      <w:tr w:rsidR="00DA6432" w:rsidRPr="00D62DA2" w14:paraId="35B3B480" w14:textId="77777777" w:rsidTr="00DA6432">
        <w:trPr>
          <w:trHeight w:val="347"/>
        </w:trPr>
        <w:tc>
          <w:tcPr>
            <w:tcW w:w="9209" w:type="dxa"/>
            <w:gridSpan w:val="2"/>
            <w:shd w:val="clear" w:color="auto" w:fill="C2D69B" w:themeFill="accent3" w:themeFillTint="99"/>
            <w:hideMark/>
          </w:tcPr>
          <w:p w14:paraId="1102DBB7" w14:textId="77777777" w:rsidR="00DA6432" w:rsidRPr="00D62DA2" w:rsidRDefault="00DA6432" w:rsidP="00DA6432">
            <w:pPr>
              <w:rPr>
                <w:rFonts w:ascii="Calibri" w:hAnsi="Calibri"/>
                <w:b/>
                <w:bCs/>
              </w:rPr>
            </w:pPr>
            <w:r w:rsidRPr="00D62DA2">
              <w:rPr>
                <w:rFonts w:ascii="Calibri" w:hAnsi="Calibri"/>
                <w:b/>
                <w:bCs/>
              </w:rPr>
              <w:t>Para la actuación A.i.1 Inversiones para luchar contra la erosión en cultivos leñosos.</w:t>
            </w:r>
          </w:p>
        </w:tc>
      </w:tr>
      <w:tr w:rsidR="00DA6432" w:rsidRPr="00D62DA2" w14:paraId="1EB31ED1" w14:textId="77777777" w:rsidTr="00DA6432">
        <w:trPr>
          <w:trHeight w:val="78"/>
        </w:trPr>
        <w:tc>
          <w:tcPr>
            <w:tcW w:w="765" w:type="dxa"/>
            <w:shd w:val="clear" w:color="auto" w:fill="auto"/>
            <w:hideMark/>
          </w:tcPr>
          <w:p w14:paraId="4A20751B"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5A396825"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675D3D63" w14:textId="77777777" w:rsidR="00DA6432" w:rsidRDefault="00DA6432" w:rsidP="00E710BD">
            <w:pPr>
              <w:pStyle w:val="Prrafodelista"/>
              <w:numPr>
                <w:ilvl w:val="0"/>
                <w:numId w:val="19"/>
              </w:numPr>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Explicación detallada de las actuaciones que se van a realizar y con qué medios (realización por el miembro productor o por terceros).</w:t>
            </w:r>
          </w:p>
          <w:p w14:paraId="7F08F905" w14:textId="77777777" w:rsidR="00DA6432" w:rsidRPr="00D62DA2" w:rsidRDefault="00DA6432" w:rsidP="00E710BD">
            <w:pPr>
              <w:pStyle w:val="Prrafodelista"/>
              <w:numPr>
                <w:ilvl w:val="0"/>
                <w:numId w:val="19"/>
              </w:numPr>
              <w:suppressAutoHyphens w:val="0"/>
              <w:autoSpaceDE/>
              <w:spacing w:before="120" w:after="120"/>
              <w:ind w:hanging="357"/>
              <w:contextualSpacing w:val="0"/>
              <w:jc w:val="both"/>
              <w:rPr>
                <w:rFonts w:asciiTheme="minorHAnsi" w:hAnsiTheme="minorHAnsi" w:cstheme="minorHAnsi"/>
              </w:rPr>
            </w:pPr>
            <w:r>
              <w:rPr>
                <w:rFonts w:asciiTheme="minorHAnsi" w:hAnsiTheme="minorHAnsi" w:cstheme="minorHAnsi"/>
              </w:rPr>
              <w:t>Compromiso de ejecución e instalación de los elementos e instalaciones tradicionales relacionadas con el cultivo: muretes, terrazas, bancales, setos vegetales y similares</w:t>
            </w:r>
          </w:p>
          <w:p w14:paraId="164630E7" w14:textId="77777777" w:rsidR="00DA6432" w:rsidRDefault="00DA6432" w:rsidP="00E710BD">
            <w:pPr>
              <w:pStyle w:val="Prrafodelista"/>
              <w:numPr>
                <w:ilvl w:val="0"/>
                <w:numId w:val="19"/>
              </w:numPr>
              <w:suppressAutoHyphens w:val="0"/>
              <w:autoSpaceDE/>
              <w:spacing w:before="120" w:after="120"/>
              <w:ind w:hanging="357"/>
              <w:contextualSpacing w:val="0"/>
              <w:jc w:val="both"/>
              <w:rPr>
                <w:rFonts w:asciiTheme="minorHAnsi" w:hAnsiTheme="minorHAnsi" w:cstheme="minorHAnsi"/>
              </w:rPr>
            </w:pPr>
            <w:r>
              <w:rPr>
                <w:rFonts w:asciiTheme="minorHAnsi" w:hAnsiTheme="minorHAnsi" w:cstheme="minorHAnsi"/>
              </w:rPr>
              <w:t>Compromiso de</w:t>
            </w:r>
            <w:r w:rsidRPr="00D62DA2">
              <w:rPr>
                <w:rFonts w:asciiTheme="minorHAnsi" w:hAnsiTheme="minorHAnsi" w:cstheme="minorHAnsi"/>
              </w:rPr>
              <w:t xml:space="preserve"> mantenimiento de las inversiones durante al menos cinco años</w:t>
            </w:r>
            <w:r>
              <w:rPr>
                <w:rFonts w:asciiTheme="minorHAnsi" w:hAnsiTheme="minorHAnsi" w:cstheme="minorHAnsi"/>
              </w:rPr>
              <w:t>, o en caso de que la inversión se financie en más de 5 años, durante al menos el periodo de financiación.</w:t>
            </w:r>
          </w:p>
          <w:p w14:paraId="1DCEB99B" w14:textId="77777777" w:rsidR="00DA6432" w:rsidRPr="00D62DA2" w:rsidRDefault="00DA6432" w:rsidP="00E710BD">
            <w:pPr>
              <w:pStyle w:val="Prrafodelista"/>
              <w:numPr>
                <w:ilvl w:val="0"/>
                <w:numId w:val="19"/>
              </w:numPr>
              <w:suppressAutoHyphens w:val="0"/>
              <w:autoSpaceDE/>
              <w:spacing w:before="120" w:after="120"/>
              <w:ind w:hanging="357"/>
              <w:contextualSpacing w:val="0"/>
              <w:jc w:val="both"/>
              <w:rPr>
                <w:rFonts w:asciiTheme="minorHAnsi" w:hAnsiTheme="minorHAnsi" w:cstheme="minorHAnsi"/>
              </w:rPr>
            </w:pPr>
            <w:r>
              <w:rPr>
                <w:rFonts w:asciiTheme="minorHAnsi" w:hAnsiTheme="minorHAnsi" w:cstheme="minorHAnsi"/>
              </w:rPr>
              <w:t>En el caso de que el programa operativo tenga una duración inferior a cinco años, compromiso de la organización de productores de incluir esta acción en el siguiente PO hasta cumplir los cinco años.</w:t>
            </w:r>
          </w:p>
        </w:tc>
      </w:tr>
      <w:tr w:rsidR="00DA6432" w:rsidRPr="00D62DA2" w14:paraId="3D8C557C" w14:textId="77777777" w:rsidTr="00DA6432">
        <w:trPr>
          <w:trHeight w:val="347"/>
        </w:trPr>
        <w:tc>
          <w:tcPr>
            <w:tcW w:w="9209" w:type="dxa"/>
            <w:gridSpan w:val="2"/>
            <w:shd w:val="clear" w:color="auto" w:fill="C2D69B" w:themeFill="accent3" w:themeFillTint="99"/>
            <w:hideMark/>
          </w:tcPr>
          <w:p w14:paraId="58B1F18B" w14:textId="77777777" w:rsidR="00DA6432" w:rsidRPr="00D62DA2" w:rsidRDefault="00DA6432" w:rsidP="00DA6432">
            <w:pPr>
              <w:rPr>
                <w:rFonts w:ascii="Calibri" w:hAnsi="Calibri"/>
                <w:b/>
                <w:bCs/>
              </w:rPr>
            </w:pPr>
            <w:r w:rsidRPr="00D62DA2">
              <w:rPr>
                <w:rFonts w:ascii="Calibri" w:hAnsi="Calibri"/>
                <w:b/>
                <w:bCs/>
              </w:rPr>
              <w:t>Para la actuación A.i.2 Cubiertas inertes en cultivos leñosos.</w:t>
            </w:r>
          </w:p>
        </w:tc>
      </w:tr>
      <w:tr w:rsidR="00DA6432" w:rsidRPr="00D62DA2" w14:paraId="52487403" w14:textId="77777777" w:rsidTr="00DA6432">
        <w:trPr>
          <w:trHeight w:val="78"/>
        </w:trPr>
        <w:tc>
          <w:tcPr>
            <w:tcW w:w="765" w:type="dxa"/>
            <w:shd w:val="clear" w:color="auto" w:fill="auto"/>
            <w:hideMark/>
          </w:tcPr>
          <w:p w14:paraId="4BB856C7"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79E5FD3C"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0730EB0D" w14:textId="77777777" w:rsidR="00DA6432" w:rsidRPr="00D62DA2" w:rsidRDefault="00DA6432" w:rsidP="00E710BD">
            <w:pPr>
              <w:pStyle w:val="Prrafodelista"/>
              <w:numPr>
                <w:ilvl w:val="0"/>
                <w:numId w:val="29"/>
              </w:numPr>
              <w:suppressAutoHyphens w:val="0"/>
              <w:autoSpaceDE/>
              <w:spacing w:before="120" w:after="120"/>
              <w:contextualSpacing w:val="0"/>
              <w:jc w:val="both"/>
              <w:rPr>
                <w:rFonts w:asciiTheme="minorHAnsi" w:hAnsiTheme="minorHAnsi" w:cstheme="minorHAnsi"/>
              </w:rPr>
            </w:pPr>
            <w:r w:rsidRPr="00D62DA2">
              <w:rPr>
                <w:rFonts w:asciiTheme="minorHAnsi" w:hAnsiTheme="minorHAnsi" w:cstheme="minorHAnsi"/>
              </w:rPr>
              <w:t>Declaración responsable de la OP con el compromiso de;</w:t>
            </w:r>
          </w:p>
          <w:p w14:paraId="7AB5F5C3" w14:textId="77777777" w:rsidR="00DA6432" w:rsidRPr="00D62DA2" w:rsidRDefault="00DA6432" w:rsidP="00E710BD">
            <w:pPr>
              <w:pStyle w:val="Prrafodelista"/>
              <w:numPr>
                <w:ilvl w:val="0"/>
                <w:numId w:val="30"/>
              </w:numPr>
              <w:suppressAutoHyphens w:val="0"/>
              <w:autoSpaceDE/>
              <w:spacing w:before="120" w:after="120"/>
              <w:contextualSpacing w:val="0"/>
              <w:jc w:val="both"/>
              <w:rPr>
                <w:rFonts w:asciiTheme="minorHAnsi" w:hAnsiTheme="minorHAnsi" w:cstheme="minorHAnsi"/>
              </w:rPr>
            </w:pPr>
            <w:r w:rsidRPr="00D62DA2">
              <w:rPr>
                <w:rFonts w:asciiTheme="minorHAnsi" w:hAnsiTheme="minorHAnsi" w:cstheme="minorHAnsi"/>
              </w:rPr>
              <w:t>Triturar los restos de poda y depositarlos sobre el terreno, estableciendo de este modo una cubierta inerte de restos de poda a modo de “</w:t>
            </w:r>
            <w:proofErr w:type="spellStart"/>
            <w:r w:rsidRPr="00D62DA2">
              <w:rPr>
                <w:rFonts w:asciiTheme="minorHAnsi" w:hAnsiTheme="minorHAnsi" w:cstheme="minorHAnsi"/>
              </w:rPr>
              <w:t>mulching</w:t>
            </w:r>
            <w:proofErr w:type="spellEnd"/>
            <w:r w:rsidRPr="00D62DA2">
              <w:rPr>
                <w:rFonts w:asciiTheme="minorHAnsi" w:hAnsiTheme="minorHAnsi" w:cstheme="minorHAnsi"/>
              </w:rPr>
              <w:t>”, sobre el suelo.</w:t>
            </w:r>
          </w:p>
          <w:p w14:paraId="31A221D7" w14:textId="77777777" w:rsidR="00DA6432" w:rsidRPr="00D62DA2" w:rsidRDefault="00DA6432" w:rsidP="00E710BD">
            <w:pPr>
              <w:pStyle w:val="Prrafodelista"/>
              <w:numPr>
                <w:ilvl w:val="0"/>
                <w:numId w:val="30"/>
              </w:numPr>
              <w:suppressAutoHyphens w:val="0"/>
              <w:autoSpaceDE/>
              <w:spacing w:before="120" w:after="120"/>
              <w:contextualSpacing w:val="0"/>
              <w:jc w:val="both"/>
              <w:rPr>
                <w:rFonts w:asciiTheme="minorHAnsi" w:hAnsiTheme="minorHAnsi" w:cstheme="minorHAnsi"/>
              </w:rPr>
            </w:pPr>
            <w:r w:rsidRPr="00D62DA2">
              <w:rPr>
                <w:rFonts w:asciiTheme="minorHAnsi" w:hAnsiTheme="minorHAnsi" w:cstheme="minorHAnsi"/>
              </w:rPr>
              <w:t>Depositar sobre el suelo una cantidad de restos de poda que ocupe una superficie mínima, en cada calle del 40% de la anchura libre de la proyección de copa, no pudiendo ser esta anchura inferior a 0,5 metros.</w:t>
            </w:r>
          </w:p>
          <w:p w14:paraId="33F91371" w14:textId="77777777" w:rsidR="00DA6432" w:rsidRPr="00D62DA2" w:rsidRDefault="00DA6432" w:rsidP="00E710BD">
            <w:pPr>
              <w:pStyle w:val="Prrafodelista"/>
              <w:numPr>
                <w:ilvl w:val="0"/>
                <w:numId w:val="30"/>
              </w:numPr>
              <w:suppressAutoHyphens w:val="0"/>
              <w:autoSpaceDE/>
              <w:spacing w:before="120" w:after="120"/>
              <w:contextualSpacing w:val="0"/>
              <w:jc w:val="both"/>
              <w:rPr>
                <w:rFonts w:asciiTheme="minorHAnsi" w:hAnsiTheme="minorHAnsi" w:cstheme="minorHAnsi"/>
              </w:rPr>
            </w:pPr>
            <w:r w:rsidRPr="00D62DA2">
              <w:rPr>
                <w:rFonts w:asciiTheme="minorHAnsi" w:hAnsiTheme="minorHAnsi" w:cstheme="minorHAnsi"/>
              </w:rPr>
              <w:t>No realizar tratamientos fitosanitarios sobre la superficie ocupada por la cubierta inerte de restos de poda.</w:t>
            </w:r>
          </w:p>
          <w:p w14:paraId="756BA3D3" w14:textId="77777777" w:rsidR="00DA6432" w:rsidRPr="00D62DA2" w:rsidRDefault="00DA6432" w:rsidP="00E710BD">
            <w:pPr>
              <w:pStyle w:val="Prrafodelista"/>
              <w:numPr>
                <w:ilvl w:val="0"/>
                <w:numId w:val="30"/>
              </w:numPr>
              <w:suppressAutoHyphens w:val="0"/>
              <w:autoSpaceDE/>
              <w:spacing w:before="120" w:after="120"/>
              <w:contextualSpacing w:val="0"/>
              <w:jc w:val="both"/>
              <w:rPr>
                <w:rFonts w:asciiTheme="minorHAnsi" w:hAnsiTheme="minorHAnsi" w:cstheme="minorHAnsi"/>
              </w:rPr>
            </w:pPr>
            <w:r>
              <w:rPr>
                <w:rFonts w:asciiTheme="minorHAnsi" w:hAnsiTheme="minorHAnsi" w:cstheme="minorHAnsi"/>
              </w:rPr>
              <w:t>Se podrá r</w:t>
            </w:r>
            <w:r w:rsidRPr="00D62DA2">
              <w:rPr>
                <w:rFonts w:asciiTheme="minorHAnsi" w:hAnsiTheme="minorHAnsi" w:cstheme="minorHAnsi"/>
              </w:rPr>
              <w:t>ealizar de forma excepcional, aquellas labores superficiales poco profundas de mantenimiento sobre las cubiertas que no supongan, en ningún caso, la modificación de la estructura del suelo, ni la desaparición de la cubierta en ningún momento del año, ni que impidan alcanzar los beneficios medioambientales de la misma, únicamente en caso de estar permitidas y definidas por la CARM, en virtud de las características agronómicas de la zona,</w:t>
            </w:r>
          </w:p>
          <w:p w14:paraId="3D78C452" w14:textId="77777777" w:rsidR="00DA6432" w:rsidRPr="00D62DA2" w:rsidRDefault="00DA6432" w:rsidP="00E710BD">
            <w:pPr>
              <w:pStyle w:val="Prrafodelista"/>
              <w:numPr>
                <w:ilvl w:val="0"/>
                <w:numId w:val="30"/>
              </w:numPr>
              <w:suppressAutoHyphens w:val="0"/>
              <w:autoSpaceDE/>
              <w:spacing w:before="120" w:after="120"/>
              <w:contextualSpacing w:val="0"/>
              <w:jc w:val="both"/>
              <w:rPr>
                <w:rFonts w:asciiTheme="minorHAnsi" w:hAnsiTheme="minorHAnsi" w:cstheme="minorHAnsi"/>
              </w:rPr>
            </w:pPr>
            <w:r w:rsidRPr="00D62DA2">
              <w:rPr>
                <w:rFonts w:asciiTheme="minorHAnsi" w:hAnsiTheme="minorHAnsi" w:cstheme="minorHAnsi"/>
              </w:rPr>
              <w:t xml:space="preserve">No realizar esta acción cuando se identifiquen </w:t>
            </w:r>
            <w:r w:rsidRPr="00D62DA2">
              <w:rPr>
                <w:rFonts w:asciiTheme="minorHAnsi" w:hAnsiTheme="minorHAnsi" w:cstheme="minorHAnsi"/>
                <w:b/>
              </w:rPr>
              <w:t>problemas de plagas</w:t>
            </w:r>
            <w:r w:rsidRPr="00D62DA2">
              <w:rPr>
                <w:rFonts w:asciiTheme="minorHAnsi" w:hAnsiTheme="minorHAnsi" w:cstheme="minorHAnsi"/>
              </w:rPr>
              <w:t xml:space="preserve"> sobre los cultivos leñosos, para las cuales, la distribución sobre el terreno de los restos de poda infectados por ellas pudiera propiciar su propagación, y comunicarlo a la CARM para la </w:t>
            </w:r>
            <w:r w:rsidRPr="00D62DA2">
              <w:rPr>
                <w:rFonts w:asciiTheme="minorHAnsi" w:hAnsiTheme="minorHAnsi" w:cstheme="minorHAnsi"/>
                <w:b/>
              </w:rPr>
              <w:t>retirada de la acción</w:t>
            </w:r>
            <w:r w:rsidRPr="00D62DA2">
              <w:rPr>
                <w:rFonts w:asciiTheme="minorHAnsi" w:hAnsiTheme="minorHAnsi" w:cstheme="minorHAnsi"/>
              </w:rPr>
              <w:t xml:space="preserve"> del PO.</w:t>
            </w:r>
          </w:p>
          <w:p w14:paraId="5D106291" w14:textId="77777777" w:rsidR="00DA6432" w:rsidRPr="00D62DA2" w:rsidRDefault="00DA6432" w:rsidP="00DA6432">
            <w:pPr>
              <w:ind w:left="686" w:hanging="510"/>
              <w:rPr>
                <w:rFonts w:asciiTheme="minorHAnsi" w:hAnsiTheme="minorHAnsi" w:cstheme="minorHAnsi"/>
              </w:rPr>
            </w:pPr>
            <w:r w:rsidRPr="00D62DA2">
              <w:rPr>
                <w:rFonts w:asciiTheme="minorHAnsi" w:hAnsiTheme="minorHAnsi" w:cstheme="minorHAnsi"/>
              </w:rPr>
              <w:t xml:space="preserve">NOTA: Una vez realizada la acción, en el caso de que la autoridad competente en materia de sanidad vegetal declare la existencia de una plaga sobre los restos de poda, la gestión de dichos restos se hará conforme a la regulación o recomendaciones existentes para cada tipo de plaga presente. Así, se contemplarán las siguientes situaciones excepcionales, </w:t>
            </w:r>
            <w:r w:rsidRPr="00D62DA2">
              <w:rPr>
                <w:rFonts w:asciiTheme="minorHAnsi" w:hAnsiTheme="minorHAnsi" w:cstheme="minorHAnsi"/>
                <w:b/>
              </w:rPr>
              <w:t>sin perjuicio para que siga siendo admisible esta acción</w:t>
            </w:r>
            <w:r w:rsidRPr="00D62DA2">
              <w:rPr>
                <w:rFonts w:asciiTheme="minorHAnsi" w:hAnsiTheme="minorHAnsi" w:cstheme="minorHAnsi"/>
              </w:rPr>
              <w:t>, en aquellos casos en los que así lo especifique la autoridad competente:</w:t>
            </w:r>
          </w:p>
          <w:p w14:paraId="58A23A47" w14:textId="77777777" w:rsidR="00DA6432" w:rsidRPr="00D62DA2" w:rsidRDefault="00DA6432" w:rsidP="00E710BD">
            <w:pPr>
              <w:pStyle w:val="Prrafodelista"/>
              <w:numPr>
                <w:ilvl w:val="0"/>
                <w:numId w:val="31"/>
              </w:numPr>
              <w:suppressAutoHyphens w:val="0"/>
              <w:autoSpaceDE/>
              <w:spacing w:before="120" w:after="120"/>
              <w:ind w:left="1249"/>
              <w:jc w:val="both"/>
              <w:rPr>
                <w:rFonts w:asciiTheme="minorHAnsi" w:hAnsiTheme="minorHAnsi" w:cstheme="minorHAnsi"/>
              </w:rPr>
            </w:pPr>
            <w:r w:rsidRPr="00D62DA2">
              <w:rPr>
                <w:rFonts w:asciiTheme="minorHAnsi" w:hAnsiTheme="minorHAnsi" w:cstheme="minorHAnsi"/>
              </w:rPr>
              <w:t>Se permitirá la aplicación de fitosanitarios sobre la cubierta inerte de restos de poda.</w:t>
            </w:r>
          </w:p>
          <w:p w14:paraId="62A29B52" w14:textId="77777777" w:rsidR="00DA6432" w:rsidRPr="00D62DA2" w:rsidRDefault="00DA6432" w:rsidP="00E710BD">
            <w:pPr>
              <w:pStyle w:val="Prrafodelista"/>
              <w:numPr>
                <w:ilvl w:val="0"/>
                <w:numId w:val="31"/>
              </w:numPr>
              <w:suppressAutoHyphens w:val="0"/>
              <w:autoSpaceDE/>
              <w:spacing w:before="120" w:after="120"/>
              <w:ind w:left="1249"/>
              <w:jc w:val="both"/>
              <w:rPr>
                <w:rFonts w:asciiTheme="minorHAnsi" w:hAnsiTheme="minorHAnsi" w:cstheme="minorHAnsi"/>
              </w:rPr>
            </w:pPr>
            <w:r w:rsidRPr="00D62DA2">
              <w:rPr>
                <w:rFonts w:asciiTheme="minorHAnsi" w:hAnsiTheme="minorHAnsi" w:cstheme="minorHAnsi"/>
              </w:rPr>
              <w:t>Se permitirá la retirada de los restos de poda.</w:t>
            </w:r>
          </w:p>
          <w:p w14:paraId="132D775A" w14:textId="77777777" w:rsidR="00DA6432" w:rsidRPr="00D62DA2" w:rsidRDefault="00DA6432" w:rsidP="00E710BD">
            <w:pPr>
              <w:pStyle w:val="Prrafodelista"/>
              <w:numPr>
                <w:ilvl w:val="0"/>
                <w:numId w:val="31"/>
              </w:numPr>
              <w:suppressAutoHyphens w:val="0"/>
              <w:autoSpaceDE/>
              <w:spacing w:before="120" w:after="120"/>
              <w:ind w:left="1249"/>
              <w:jc w:val="both"/>
              <w:rPr>
                <w:rFonts w:asciiTheme="minorHAnsi" w:hAnsiTheme="minorHAnsi" w:cstheme="minorHAnsi"/>
              </w:rPr>
            </w:pPr>
            <w:r w:rsidRPr="00D62DA2">
              <w:rPr>
                <w:rFonts w:asciiTheme="minorHAnsi" w:hAnsiTheme="minorHAnsi" w:cstheme="minorHAnsi"/>
              </w:rPr>
              <w:t>Se permitirá el enterrado de los restos de poda después de su tratamiento.</w:t>
            </w:r>
          </w:p>
        </w:tc>
      </w:tr>
      <w:tr w:rsidR="00DA6432" w:rsidRPr="00D62DA2" w14:paraId="0E18FD86" w14:textId="77777777" w:rsidTr="00DA6432">
        <w:trPr>
          <w:trHeight w:val="347"/>
        </w:trPr>
        <w:tc>
          <w:tcPr>
            <w:tcW w:w="9209" w:type="dxa"/>
            <w:gridSpan w:val="2"/>
            <w:shd w:val="clear" w:color="auto" w:fill="C2D69B" w:themeFill="accent3" w:themeFillTint="99"/>
            <w:hideMark/>
          </w:tcPr>
          <w:p w14:paraId="40977965" w14:textId="77777777" w:rsidR="00DA6432" w:rsidRPr="00D62DA2" w:rsidRDefault="00DA6432" w:rsidP="00DA6432">
            <w:pPr>
              <w:rPr>
                <w:rFonts w:ascii="Calibri" w:hAnsi="Calibri"/>
                <w:b/>
                <w:bCs/>
              </w:rPr>
            </w:pPr>
            <w:r w:rsidRPr="00D62DA2">
              <w:rPr>
                <w:rFonts w:ascii="Calibri" w:hAnsi="Calibri"/>
                <w:b/>
                <w:bCs/>
              </w:rPr>
              <w:t>Para la actuación A.i.3 Utilización de compost, incluido el procedente de los restos de manipulado y envasado.</w:t>
            </w:r>
          </w:p>
        </w:tc>
      </w:tr>
      <w:tr w:rsidR="00DA6432" w:rsidRPr="00D62DA2" w14:paraId="4A434D84" w14:textId="77777777" w:rsidTr="00DA6432">
        <w:trPr>
          <w:trHeight w:val="78"/>
        </w:trPr>
        <w:tc>
          <w:tcPr>
            <w:tcW w:w="765" w:type="dxa"/>
            <w:shd w:val="clear" w:color="auto" w:fill="auto"/>
            <w:hideMark/>
          </w:tcPr>
          <w:p w14:paraId="6FC2AB62"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1A35C72A"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1C2653C7" w14:textId="77777777" w:rsidR="00DA6432" w:rsidRPr="00D62DA2" w:rsidRDefault="00DA6432" w:rsidP="00E710BD">
            <w:pPr>
              <w:pStyle w:val="Prrafodelista"/>
              <w:numPr>
                <w:ilvl w:val="0"/>
                <w:numId w:val="32"/>
              </w:numPr>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Declaración responsable de la OP con el compromiso de:</w:t>
            </w:r>
          </w:p>
          <w:p w14:paraId="0568B1A5" w14:textId="77777777" w:rsidR="00DA6432" w:rsidRDefault="00DA6432" w:rsidP="00E710BD">
            <w:pPr>
              <w:pStyle w:val="Prrafodelista"/>
              <w:numPr>
                <w:ilvl w:val="0"/>
                <w:numId w:val="33"/>
              </w:numPr>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Utilizar compost de origen vegetal u otros con una dosis mínima de 10 t/ha.</w:t>
            </w:r>
            <w:r>
              <w:rPr>
                <w:rFonts w:asciiTheme="minorHAnsi" w:hAnsiTheme="minorHAnsi" w:cstheme="minorHAnsi"/>
              </w:rPr>
              <w:t xml:space="preserve"> Los productos a utilizar deberán ser:</w:t>
            </w:r>
          </w:p>
          <w:p w14:paraId="1C73AAD6" w14:textId="77777777" w:rsidR="00DA6432" w:rsidRDefault="00DA6432" w:rsidP="00E710BD">
            <w:pPr>
              <w:pStyle w:val="Prrafodelista"/>
              <w:numPr>
                <w:ilvl w:val="1"/>
                <w:numId w:val="33"/>
              </w:numPr>
              <w:suppressAutoHyphens w:val="0"/>
              <w:autoSpaceDE/>
              <w:spacing w:before="120" w:after="120"/>
              <w:contextualSpacing w:val="0"/>
              <w:jc w:val="both"/>
              <w:rPr>
                <w:rFonts w:asciiTheme="minorHAnsi" w:hAnsiTheme="minorHAnsi" w:cstheme="minorHAnsi"/>
              </w:rPr>
            </w:pPr>
            <w:r>
              <w:rPr>
                <w:rFonts w:asciiTheme="minorHAnsi" w:hAnsiTheme="minorHAnsi" w:cstheme="minorHAnsi"/>
              </w:rPr>
              <w:t>Tipos 6.02, 6.03, 6.04 y 6.09 del Real Decreto 506/2013, de 28 de junio, siempre que los productos estén inscritos en el Registro de productos fertilizantes del MAPA, o bien,</w:t>
            </w:r>
          </w:p>
          <w:p w14:paraId="1C6D8772" w14:textId="77777777" w:rsidR="00DA6432" w:rsidRPr="00D62DA2" w:rsidRDefault="00DA6432" w:rsidP="00E710BD">
            <w:pPr>
              <w:pStyle w:val="Prrafodelista"/>
              <w:numPr>
                <w:ilvl w:val="1"/>
                <w:numId w:val="33"/>
              </w:numPr>
              <w:suppressAutoHyphens w:val="0"/>
              <w:autoSpaceDE/>
              <w:spacing w:before="120" w:after="120"/>
              <w:contextualSpacing w:val="0"/>
              <w:jc w:val="both"/>
              <w:rPr>
                <w:rFonts w:asciiTheme="minorHAnsi" w:hAnsiTheme="minorHAnsi" w:cstheme="minorHAnsi"/>
              </w:rPr>
            </w:pPr>
            <w:r>
              <w:rPr>
                <w:rFonts w:asciiTheme="minorHAnsi" w:hAnsiTheme="minorHAnsi" w:cstheme="minorHAnsi"/>
              </w:rPr>
              <w:t>Aquellos comercializados bajo la categoría CFP 3 (A) y CFP 4 siempre que se aplique sobre el suelo en el que se realiza la acción (en este caso se comprobará además la procedencia orgánica principal del sustrato de cultivo), del Reglamento 2019/1009, de 5 de junio de 2019, que cuenten con su marcado CE y su declaración de conformidad, y estén formulados a partir de la CMC 3 de dicho Reglamento, según la ficha técnica del proveedor o fabricante.</w:t>
            </w:r>
          </w:p>
          <w:p w14:paraId="30F1E0A1" w14:textId="77777777" w:rsidR="00DA6432" w:rsidRPr="00D62DA2" w:rsidRDefault="00DA6432" w:rsidP="00E710BD">
            <w:pPr>
              <w:pStyle w:val="Prrafodelista"/>
              <w:numPr>
                <w:ilvl w:val="0"/>
                <w:numId w:val="33"/>
              </w:numPr>
              <w:suppressAutoHyphens w:val="0"/>
              <w:autoSpaceDE/>
              <w:spacing w:before="120" w:after="120"/>
              <w:contextualSpacing w:val="0"/>
              <w:jc w:val="both"/>
              <w:rPr>
                <w:rFonts w:asciiTheme="minorHAnsi" w:hAnsiTheme="minorHAnsi" w:cstheme="minorHAnsi"/>
              </w:rPr>
            </w:pPr>
            <w:r w:rsidRPr="00D62DA2">
              <w:rPr>
                <w:rFonts w:asciiTheme="minorHAnsi" w:hAnsiTheme="minorHAnsi" w:cstheme="minorHAnsi"/>
              </w:rPr>
              <w:t xml:space="preserve">Mantenimiento </w:t>
            </w:r>
            <w:r w:rsidRPr="00CA7007">
              <w:rPr>
                <w:rFonts w:asciiTheme="minorHAnsi" w:hAnsiTheme="minorHAnsi" w:cstheme="minorHAnsi"/>
              </w:rPr>
              <w:t>de la acción en el programa operativo durante al menos cinco años. En caso de que la duración del programa operativo sea menor a cinco años, la acción deberá continuarse en el programa operativo siguiente hasta cumplir los cinco años</w:t>
            </w:r>
          </w:p>
        </w:tc>
      </w:tr>
      <w:tr w:rsidR="00DA6432" w:rsidRPr="00D62DA2" w14:paraId="3E09C186" w14:textId="77777777" w:rsidTr="00DA6432">
        <w:trPr>
          <w:trHeight w:val="347"/>
        </w:trPr>
        <w:tc>
          <w:tcPr>
            <w:tcW w:w="9209" w:type="dxa"/>
            <w:gridSpan w:val="2"/>
            <w:shd w:val="clear" w:color="auto" w:fill="C2D69B" w:themeFill="accent3" w:themeFillTint="99"/>
            <w:hideMark/>
          </w:tcPr>
          <w:p w14:paraId="1301904E" w14:textId="77777777" w:rsidR="00DA6432" w:rsidRPr="00D62DA2" w:rsidRDefault="00DA6432" w:rsidP="00DA6432">
            <w:pPr>
              <w:rPr>
                <w:rFonts w:ascii="Calibri" w:hAnsi="Calibri"/>
                <w:b/>
                <w:bCs/>
              </w:rPr>
            </w:pPr>
            <w:r w:rsidRPr="00D62DA2">
              <w:rPr>
                <w:rFonts w:ascii="Calibri" w:hAnsi="Calibri"/>
                <w:b/>
                <w:bCs/>
              </w:rPr>
              <w:t>Para la actuación A.i.4 Realización de abonado en verde mediante leguminosas y otras especies (incluidas crucíferas y gramíneas).</w:t>
            </w:r>
          </w:p>
        </w:tc>
      </w:tr>
      <w:tr w:rsidR="00DA6432" w:rsidRPr="00D62DA2" w14:paraId="43C9B391" w14:textId="77777777" w:rsidTr="00DA6432">
        <w:trPr>
          <w:trHeight w:val="78"/>
        </w:trPr>
        <w:tc>
          <w:tcPr>
            <w:tcW w:w="765" w:type="dxa"/>
            <w:shd w:val="clear" w:color="auto" w:fill="auto"/>
            <w:hideMark/>
          </w:tcPr>
          <w:p w14:paraId="17520C92"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41B8FD2E"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70D593C4" w14:textId="77777777" w:rsidR="00DA6432" w:rsidRPr="00D62DA2" w:rsidRDefault="00DA6432" w:rsidP="00E710BD">
            <w:pPr>
              <w:pStyle w:val="Prrafodelista"/>
              <w:numPr>
                <w:ilvl w:val="0"/>
                <w:numId w:val="32"/>
              </w:numPr>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Declaración responsable de la OP con el compromiso de:</w:t>
            </w:r>
          </w:p>
          <w:p w14:paraId="4C92C009" w14:textId="77777777" w:rsidR="00DA6432" w:rsidRPr="00D62DA2" w:rsidRDefault="00DA6432" w:rsidP="00E710BD">
            <w:pPr>
              <w:pStyle w:val="Prrafodelista"/>
              <w:numPr>
                <w:ilvl w:val="0"/>
                <w:numId w:val="33"/>
              </w:numPr>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Utilizar abonado en verde de leguminosas, gramíneas o crucíferas.</w:t>
            </w:r>
          </w:p>
          <w:p w14:paraId="34DE0099" w14:textId="77777777" w:rsidR="00DA6432" w:rsidRPr="00D62DA2" w:rsidRDefault="00DA6432" w:rsidP="00E710BD">
            <w:pPr>
              <w:pStyle w:val="Prrafodelista"/>
              <w:numPr>
                <w:ilvl w:val="0"/>
                <w:numId w:val="33"/>
              </w:numPr>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Mantenimiento de las inversiones durante al menos cinco años. Y que en caso necesario la acción se continuará en el PO siguiente hasta cumplir los cinco años.</w:t>
            </w:r>
          </w:p>
        </w:tc>
      </w:tr>
      <w:tr w:rsidR="00DA6432" w:rsidRPr="00D62DA2" w14:paraId="462D3FA5" w14:textId="77777777" w:rsidTr="00DA6432">
        <w:trPr>
          <w:trHeight w:val="347"/>
        </w:trPr>
        <w:tc>
          <w:tcPr>
            <w:tcW w:w="9209" w:type="dxa"/>
            <w:gridSpan w:val="2"/>
            <w:shd w:val="clear" w:color="auto" w:fill="C2D69B" w:themeFill="accent3" w:themeFillTint="99"/>
            <w:hideMark/>
          </w:tcPr>
          <w:p w14:paraId="2BFA8E2E" w14:textId="77777777" w:rsidR="00DA6432" w:rsidRPr="00D62DA2" w:rsidRDefault="00DA6432" w:rsidP="00DA6432">
            <w:pPr>
              <w:rPr>
                <w:rFonts w:ascii="Calibri" w:hAnsi="Calibri"/>
                <w:b/>
                <w:bCs/>
              </w:rPr>
            </w:pPr>
            <w:r w:rsidRPr="00D62DA2">
              <w:rPr>
                <w:rFonts w:ascii="Calibri" w:hAnsi="Calibri"/>
                <w:b/>
                <w:bCs/>
              </w:rPr>
              <w:t>Para la actuación A.i.5 Realización de abonado en verde mediante restos de la propia explotación en hortícolas, incluida la incorporación de los restos de la planta hortícola mediante el uso de trituradoras, entre otros, en el cultivo de tomate para industria.</w:t>
            </w:r>
          </w:p>
        </w:tc>
      </w:tr>
      <w:tr w:rsidR="00DA6432" w:rsidRPr="00D62DA2" w14:paraId="2A4A427B" w14:textId="77777777" w:rsidTr="00DA6432">
        <w:trPr>
          <w:trHeight w:val="78"/>
        </w:trPr>
        <w:tc>
          <w:tcPr>
            <w:tcW w:w="765" w:type="dxa"/>
            <w:shd w:val="clear" w:color="auto" w:fill="auto"/>
            <w:hideMark/>
          </w:tcPr>
          <w:p w14:paraId="50EF7AFA"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0E4DA117"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5329A1C8" w14:textId="77777777" w:rsidR="00DA6432" w:rsidRPr="00D62DA2" w:rsidRDefault="00DA6432" w:rsidP="00E710BD">
            <w:pPr>
              <w:pStyle w:val="Prrafodelista"/>
              <w:numPr>
                <w:ilvl w:val="0"/>
                <w:numId w:val="32"/>
              </w:numPr>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Declaración responsable de la OP con el compromiso de:</w:t>
            </w:r>
          </w:p>
          <w:p w14:paraId="7F3058DC" w14:textId="77777777" w:rsidR="00DA6432" w:rsidRDefault="00DA6432" w:rsidP="00E710BD">
            <w:pPr>
              <w:pStyle w:val="Prrafodelista"/>
              <w:numPr>
                <w:ilvl w:val="0"/>
                <w:numId w:val="33"/>
              </w:numPr>
              <w:suppressAutoHyphens w:val="0"/>
              <w:autoSpaceDE/>
              <w:spacing w:before="120" w:after="120"/>
              <w:jc w:val="both"/>
              <w:rPr>
                <w:rFonts w:asciiTheme="minorHAnsi" w:hAnsiTheme="minorHAnsi" w:cstheme="minorHAnsi"/>
              </w:rPr>
            </w:pPr>
            <w:r w:rsidRPr="00D62DA2">
              <w:rPr>
                <w:rFonts w:asciiTheme="minorHAnsi" w:hAnsiTheme="minorHAnsi" w:cstheme="minorHAnsi"/>
              </w:rPr>
              <w:t>Realizar abonado en verde con restos de la propia explotación en hortícolas de invernadero o aire libre.</w:t>
            </w:r>
          </w:p>
          <w:p w14:paraId="7CCDDCA4" w14:textId="77777777" w:rsidR="00DA6432" w:rsidRPr="00FE76DA" w:rsidRDefault="00DA6432" w:rsidP="00E710BD">
            <w:pPr>
              <w:pStyle w:val="Prrafodelista"/>
              <w:numPr>
                <w:ilvl w:val="0"/>
                <w:numId w:val="33"/>
              </w:numPr>
              <w:suppressAutoHyphens w:val="0"/>
              <w:autoSpaceDE/>
              <w:spacing w:before="120" w:after="120"/>
              <w:jc w:val="both"/>
              <w:rPr>
                <w:rFonts w:asciiTheme="minorHAnsi" w:hAnsiTheme="minorHAnsi" w:cstheme="minorHAnsi"/>
              </w:rPr>
            </w:pPr>
            <w:r w:rsidRPr="00FE76DA">
              <w:rPr>
                <w:rFonts w:asciiTheme="minorHAnsi" w:hAnsiTheme="minorHAnsi" w:cstheme="minorHAnsi"/>
              </w:rPr>
              <w:t xml:space="preserve">Los restos vegetales que se incorporen al suelo deberán estar libres de todo tipo de elementos plásticos utilizados en el cultivo, tales como rafias o </w:t>
            </w:r>
            <w:proofErr w:type="spellStart"/>
            <w:r w:rsidRPr="00FE76DA">
              <w:rPr>
                <w:rFonts w:asciiTheme="minorHAnsi" w:hAnsiTheme="minorHAnsi" w:cstheme="minorHAnsi"/>
              </w:rPr>
              <w:t>entutorado</w:t>
            </w:r>
            <w:proofErr w:type="spellEnd"/>
            <w:r w:rsidRPr="00FE76DA">
              <w:rPr>
                <w:rFonts w:asciiTheme="minorHAnsi" w:hAnsiTheme="minorHAnsi" w:cstheme="minorHAnsi"/>
              </w:rPr>
              <w:t>.</w:t>
            </w:r>
          </w:p>
          <w:p w14:paraId="00966F00" w14:textId="77777777" w:rsidR="00DA6432" w:rsidRPr="00FE76DA" w:rsidRDefault="00DA6432" w:rsidP="00E710BD">
            <w:pPr>
              <w:pStyle w:val="Prrafodelista"/>
              <w:numPr>
                <w:ilvl w:val="0"/>
                <w:numId w:val="33"/>
              </w:numPr>
              <w:suppressAutoHyphens w:val="0"/>
              <w:autoSpaceDE/>
              <w:spacing w:before="120" w:after="120"/>
              <w:jc w:val="both"/>
              <w:rPr>
                <w:rFonts w:asciiTheme="minorHAnsi" w:hAnsiTheme="minorHAnsi" w:cstheme="minorHAnsi"/>
              </w:rPr>
            </w:pPr>
            <w:r w:rsidRPr="00FE76DA">
              <w:rPr>
                <w:rFonts w:asciiTheme="minorHAnsi" w:hAnsiTheme="minorHAnsi" w:cstheme="minorHAnsi"/>
              </w:rPr>
              <w:t>Incorporar y enterrar superficialmente los restos vegetales de manera uniforme mediante las labores de maquinaria necesarias.</w:t>
            </w:r>
          </w:p>
          <w:p w14:paraId="262D0A60" w14:textId="77777777" w:rsidR="00DA6432" w:rsidRDefault="00DA6432" w:rsidP="00E710BD">
            <w:pPr>
              <w:pStyle w:val="Prrafodelista"/>
              <w:numPr>
                <w:ilvl w:val="0"/>
                <w:numId w:val="33"/>
              </w:numPr>
              <w:suppressAutoHyphens w:val="0"/>
              <w:autoSpaceDE/>
              <w:spacing w:before="120" w:after="120"/>
              <w:contextualSpacing w:val="0"/>
              <w:jc w:val="both"/>
              <w:rPr>
                <w:rFonts w:asciiTheme="minorHAnsi" w:hAnsiTheme="minorHAnsi" w:cstheme="minorHAnsi"/>
              </w:rPr>
            </w:pPr>
            <w:r w:rsidRPr="00FE76DA">
              <w:rPr>
                <w:rFonts w:asciiTheme="minorHAnsi" w:hAnsiTheme="minorHAnsi" w:cstheme="minorHAnsi"/>
              </w:rPr>
              <w:t>Establecer las medidas preventivas fitosanitarias adecuadas para los restos vegetales que hayan sido expuestos a plagas o enfermedades cuando sea necesario y la autoridad competente de la comunidad autónoma así lo determine.</w:t>
            </w:r>
          </w:p>
          <w:p w14:paraId="28F3C145" w14:textId="77777777" w:rsidR="00DA6432" w:rsidRPr="00FE76DA" w:rsidRDefault="00DA6432" w:rsidP="00E710BD">
            <w:pPr>
              <w:pStyle w:val="Prrafodelista"/>
              <w:numPr>
                <w:ilvl w:val="0"/>
                <w:numId w:val="33"/>
              </w:numPr>
              <w:suppressAutoHyphens w:val="0"/>
              <w:autoSpaceDE/>
              <w:spacing w:before="120" w:after="120"/>
              <w:contextualSpacing w:val="0"/>
              <w:jc w:val="both"/>
              <w:rPr>
                <w:rFonts w:asciiTheme="minorHAnsi" w:hAnsiTheme="minorHAnsi" w:cstheme="minorHAnsi"/>
              </w:rPr>
            </w:pPr>
            <w:r w:rsidRPr="00FE76DA">
              <w:rPr>
                <w:rFonts w:asciiTheme="minorHAnsi" w:hAnsiTheme="minorHAnsi" w:cstheme="minorHAnsi"/>
              </w:rPr>
              <w:t>Mantenimiento de la acción en el programa operativo durante al menos cinco años. En caso de que la duración del programa operativo sea menor a cinco años, la acción deberá continuarse en el programa operativo siguiente hasta cumplir los cinco años.</w:t>
            </w:r>
          </w:p>
        </w:tc>
      </w:tr>
    </w:tbl>
    <w:p w14:paraId="1F40DFD4" w14:textId="77777777" w:rsidR="00DA6432" w:rsidRDefault="00DA6432">
      <w:r>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8444"/>
      </w:tblGrid>
      <w:tr w:rsidR="00DA6432" w:rsidRPr="00D62DA2" w14:paraId="5CD5EBB4" w14:textId="77777777" w:rsidTr="00DA6432">
        <w:trPr>
          <w:trHeight w:val="347"/>
        </w:trPr>
        <w:tc>
          <w:tcPr>
            <w:tcW w:w="9209" w:type="dxa"/>
            <w:gridSpan w:val="2"/>
            <w:shd w:val="clear" w:color="auto" w:fill="C2D69B" w:themeFill="accent3" w:themeFillTint="99"/>
            <w:hideMark/>
          </w:tcPr>
          <w:p w14:paraId="7DE532AC" w14:textId="3C7CEA9A" w:rsidR="00DA6432" w:rsidRPr="00D62DA2" w:rsidRDefault="00DA6432" w:rsidP="00DA6432">
            <w:pPr>
              <w:rPr>
                <w:rFonts w:ascii="Calibri" w:hAnsi="Calibri"/>
                <w:b/>
                <w:bCs/>
              </w:rPr>
            </w:pPr>
            <w:r w:rsidRPr="00D62DA2">
              <w:rPr>
                <w:rFonts w:ascii="Calibri" w:hAnsi="Calibri"/>
                <w:b/>
                <w:bCs/>
              </w:rPr>
              <w:t>Para la actuación A.i.6 Cubiertas vegetales sembradas en cultivos leñosos.</w:t>
            </w:r>
          </w:p>
        </w:tc>
      </w:tr>
      <w:tr w:rsidR="00DA6432" w:rsidRPr="00D62DA2" w14:paraId="5E67FC3A" w14:textId="77777777" w:rsidTr="00DA6432">
        <w:trPr>
          <w:trHeight w:val="78"/>
        </w:trPr>
        <w:tc>
          <w:tcPr>
            <w:tcW w:w="765" w:type="dxa"/>
            <w:shd w:val="clear" w:color="auto" w:fill="auto"/>
            <w:hideMark/>
          </w:tcPr>
          <w:p w14:paraId="15C03A53"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0A8A4524" w14:textId="77777777" w:rsidR="00DA6432" w:rsidRPr="00861952" w:rsidRDefault="00DA6432" w:rsidP="00DA6432">
            <w:pPr>
              <w:shd w:val="clear" w:color="auto" w:fill="DBE5F1" w:themeFill="accent1" w:themeFillTint="33"/>
              <w:rPr>
                <w:rFonts w:asciiTheme="minorHAnsi" w:hAnsiTheme="minorHAnsi" w:cstheme="minorHAnsi"/>
              </w:rPr>
            </w:pPr>
            <w:r>
              <w:rPr>
                <w:rFonts w:asciiTheme="minorHAnsi" w:hAnsiTheme="minorHAnsi" w:cstheme="minorHAnsi"/>
              </w:rPr>
              <w:t>APORTAR:</w:t>
            </w:r>
          </w:p>
          <w:p w14:paraId="758B3863" w14:textId="77777777" w:rsidR="00DA6432" w:rsidRPr="00861952" w:rsidRDefault="00DA6432" w:rsidP="00E710BD">
            <w:pPr>
              <w:pStyle w:val="Prrafodelista"/>
              <w:numPr>
                <w:ilvl w:val="0"/>
                <w:numId w:val="32"/>
              </w:numPr>
              <w:shd w:val="clear" w:color="auto" w:fill="DBE5F1" w:themeFill="accent1" w:themeFillTint="33"/>
              <w:suppressAutoHyphens w:val="0"/>
              <w:autoSpaceDE/>
              <w:spacing w:before="120" w:after="120"/>
              <w:ind w:left="540" w:hanging="357"/>
              <w:contextualSpacing w:val="0"/>
              <w:jc w:val="both"/>
              <w:rPr>
                <w:rFonts w:asciiTheme="minorHAnsi" w:hAnsiTheme="minorHAnsi" w:cstheme="minorHAnsi"/>
              </w:rPr>
            </w:pPr>
            <w:r w:rsidRPr="00861952">
              <w:rPr>
                <w:rFonts w:asciiTheme="minorHAnsi" w:hAnsiTheme="minorHAnsi" w:cstheme="minorHAnsi"/>
              </w:rPr>
              <w:t>Declaración responsable de la OP con el compromiso de:</w:t>
            </w:r>
          </w:p>
          <w:p w14:paraId="78FF24A6" w14:textId="77777777" w:rsidR="00DA6432" w:rsidRPr="00861952" w:rsidRDefault="00DA6432" w:rsidP="00E710BD">
            <w:pPr>
              <w:pStyle w:val="Prrafodelista"/>
              <w:numPr>
                <w:ilvl w:val="0"/>
                <w:numId w:val="35"/>
              </w:numPr>
              <w:shd w:val="clear" w:color="auto" w:fill="DBE5F1" w:themeFill="accent1" w:themeFillTint="33"/>
              <w:suppressAutoHyphens w:val="0"/>
              <w:autoSpaceDE/>
              <w:spacing w:before="120" w:after="120"/>
              <w:jc w:val="both"/>
              <w:rPr>
                <w:rFonts w:asciiTheme="minorHAnsi" w:hAnsiTheme="minorHAnsi" w:cstheme="minorHAnsi"/>
              </w:rPr>
            </w:pPr>
            <w:r w:rsidRPr="00861952">
              <w:rPr>
                <w:rFonts w:asciiTheme="minorHAnsi" w:hAnsiTheme="minorHAnsi" w:cstheme="minorHAnsi"/>
              </w:rPr>
              <w:t>Se deberá establecer y/o mantener sobre el terreno una cubierta vegetal durante todo el año, ya sea viva o agostada, de forma que el suelo no permanezca desnudo en ningún momento del año.</w:t>
            </w:r>
          </w:p>
          <w:p w14:paraId="6F2DE9B7" w14:textId="77777777" w:rsidR="00DA6432" w:rsidRPr="00861952" w:rsidRDefault="00DA6432" w:rsidP="00E710BD">
            <w:pPr>
              <w:pStyle w:val="Prrafodelista"/>
              <w:numPr>
                <w:ilvl w:val="0"/>
                <w:numId w:val="35"/>
              </w:numPr>
              <w:shd w:val="clear" w:color="auto" w:fill="DBE5F1" w:themeFill="accent1" w:themeFillTint="33"/>
              <w:suppressAutoHyphens w:val="0"/>
              <w:autoSpaceDE/>
              <w:spacing w:before="120" w:after="120"/>
              <w:jc w:val="both"/>
              <w:rPr>
                <w:rFonts w:asciiTheme="minorHAnsi" w:hAnsiTheme="minorHAnsi" w:cstheme="minorHAnsi"/>
              </w:rPr>
            </w:pPr>
            <w:r w:rsidRPr="00861952">
              <w:rPr>
                <w:rFonts w:asciiTheme="minorHAnsi" w:hAnsiTheme="minorHAnsi" w:cstheme="minorHAnsi"/>
              </w:rPr>
              <w:t>Además, la cubierta vegetal debe permanecer viva sobre el terreno, durante un periodo mínimo de cuatro meses, dentro del periodo comprendido entre el 1 de octubre y el 31 de marzo, a definir por las comunidades autónomas, según las condiciones agroclimáticas de la zona.</w:t>
            </w:r>
          </w:p>
          <w:p w14:paraId="4F6C0398" w14:textId="77777777" w:rsidR="00DA6432" w:rsidRPr="00861952" w:rsidRDefault="00DA6432" w:rsidP="00E710BD">
            <w:pPr>
              <w:pStyle w:val="Prrafodelista"/>
              <w:numPr>
                <w:ilvl w:val="0"/>
                <w:numId w:val="35"/>
              </w:numPr>
              <w:shd w:val="clear" w:color="auto" w:fill="DBE5F1" w:themeFill="accent1" w:themeFillTint="33"/>
              <w:suppressAutoHyphens w:val="0"/>
              <w:autoSpaceDE/>
              <w:spacing w:before="120" w:after="120"/>
              <w:jc w:val="both"/>
              <w:rPr>
                <w:rFonts w:asciiTheme="minorHAnsi" w:hAnsiTheme="minorHAnsi" w:cstheme="minorHAnsi"/>
              </w:rPr>
            </w:pPr>
            <w:r w:rsidRPr="00861952">
              <w:rPr>
                <w:rFonts w:asciiTheme="minorHAnsi" w:hAnsiTheme="minorHAnsi" w:cstheme="minorHAnsi"/>
              </w:rPr>
              <w:t>El manejo de las cubiertas vegetales se llevará a cabo a través de medios mecánicos mediante pases anuales de segadoras o desbrozadoras mecánicas, depositado sobre el terreno de los restos a modo de “</w:t>
            </w:r>
            <w:proofErr w:type="spellStart"/>
            <w:r w:rsidRPr="00861952">
              <w:rPr>
                <w:rFonts w:asciiTheme="minorHAnsi" w:hAnsiTheme="minorHAnsi" w:cstheme="minorHAnsi"/>
              </w:rPr>
              <w:t>mulching</w:t>
            </w:r>
            <w:proofErr w:type="spellEnd"/>
            <w:r w:rsidRPr="00861952">
              <w:rPr>
                <w:rFonts w:asciiTheme="minorHAnsi" w:hAnsiTheme="minorHAnsi" w:cstheme="minorHAnsi"/>
              </w:rPr>
              <w:t>” y/o mediante ganado, en este último caso, siempre y cuando se cumplan los demás compromisos.</w:t>
            </w:r>
          </w:p>
          <w:p w14:paraId="7DD2D0A1" w14:textId="77777777" w:rsidR="00DA6432" w:rsidRPr="00861952" w:rsidRDefault="00DA6432" w:rsidP="00E710BD">
            <w:pPr>
              <w:pStyle w:val="Prrafodelista"/>
              <w:numPr>
                <w:ilvl w:val="0"/>
                <w:numId w:val="35"/>
              </w:numPr>
              <w:shd w:val="clear" w:color="auto" w:fill="DBE5F1" w:themeFill="accent1" w:themeFillTint="33"/>
              <w:suppressAutoHyphens w:val="0"/>
              <w:autoSpaceDE/>
              <w:spacing w:before="120" w:after="120"/>
              <w:jc w:val="both"/>
              <w:rPr>
                <w:rFonts w:asciiTheme="minorHAnsi" w:hAnsiTheme="minorHAnsi" w:cstheme="minorHAnsi"/>
              </w:rPr>
            </w:pPr>
            <w:r w:rsidRPr="00861952">
              <w:rPr>
                <w:rFonts w:asciiTheme="minorHAnsi" w:hAnsiTheme="minorHAnsi" w:cstheme="minorHAnsi"/>
              </w:rPr>
              <w:t>Además, los restos de las cubiertas vegetales, una vez segadas o desbrozadas, deberán cubrir el espacio inicial ocupado por la cubierta, de forma que el suelo no permanezca desnudo en ningún momento del año en el porcentaje de anchura de la cubierta que se haya establecido.</w:t>
            </w:r>
            <w:r w:rsidRPr="00861952">
              <w:t xml:space="preserve"> </w:t>
            </w:r>
          </w:p>
          <w:p w14:paraId="1B9ABEB4" w14:textId="77777777" w:rsidR="00DA6432" w:rsidRPr="00861952" w:rsidRDefault="00DA6432" w:rsidP="00E710BD">
            <w:pPr>
              <w:pStyle w:val="Prrafodelista"/>
              <w:numPr>
                <w:ilvl w:val="0"/>
                <w:numId w:val="35"/>
              </w:numPr>
              <w:shd w:val="clear" w:color="auto" w:fill="DBE5F1" w:themeFill="accent1" w:themeFillTint="33"/>
              <w:suppressAutoHyphens w:val="0"/>
              <w:autoSpaceDE/>
              <w:spacing w:before="120" w:after="120"/>
              <w:jc w:val="both"/>
              <w:rPr>
                <w:rFonts w:asciiTheme="minorHAnsi" w:hAnsiTheme="minorHAnsi" w:cstheme="minorHAnsi"/>
              </w:rPr>
            </w:pPr>
            <w:r w:rsidRPr="00861952">
              <w:rPr>
                <w:rFonts w:asciiTheme="minorHAnsi" w:hAnsiTheme="minorHAnsi" w:cstheme="minorHAnsi"/>
              </w:rPr>
              <w:t>La cubierta ocupará en cada calle, al menos, un 40% de la anchura libre de la proyección de la copa, no pudiendo ser esta anchura inferior a 0,5 metros.</w:t>
            </w:r>
          </w:p>
          <w:p w14:paraId="1A92CFF1" w14:textId="77777777" w:rsidR="00DA6432" w:rsidRPr="00861952" w:rsidRDefault="00DA6432" w:rsidP="00E710BD">
            <w:pPr>
              <w:pStyle w:val="Prrafodelista"/>
              <w:numPr>
                <w:ilvl w:val="0"/>
                <w:numId w:val="35"/>
              </w:numPr>
              <w:shd w:val="clear" w:color="auto" w:fill="DBE5F1" w:themeFill="accent1" w:themeFillTint="33"/>
              <w:suppressAutoHyphens w:val="0"/>
              <w:autoSpaceDE/>
              <w:spacing w:before="120" w:after="120"/>
              <w:jc w:val="both"/>
              <w:rPr>
                <w:rFonts w:asciiTheme="minorHAnsi" w:hAnsiTheme="minorHAnsi" w:cstheme="minorHAnsi"/>
              </w:rPr>
            </w:pPr>
            <w:r w:rsidRPr="00861952">
              <w:rPr>
                <w:rFonts w:asciiTheme="minorHAnsi" w:hAnsiTheme="minorHAnsi" w:cstheme="minorHAnsi"/>
              </w:rPr>
              <w:t>Se contemplan las siguientes excepcionales:</w:t>
            </w:r>
          </w:p>
          <w:p w14:paraId="0D400E25" w14:textId="77777777" w:rsidR="00DA6432" w:rsidRPr="00861952" w:rsidRDefault="00DA6432" w:rsidP="00E710BD">
            <w:pPr>
              <w:pStyle w:val="Prrafodelista"/>
              <w:numPr>
                <w:ilvl w:val="1"/>
                <w:numId w:val="73"/>
              </w:numPr>
              <w:shd w:val="clear" w:color="auto" w:fill="DBE5F1" w:themeFill="accent1" w:themeFillTint="33"/>
              <w:suppressAutoHyphens w:val="0"/>
              <w:autoSpaceDE/>
              <w:spacing w:before="120" w:after="120"/>
              <w:jc w:val="both"/>
              <w:rPr>
                <w:rFonts w:asciiTheme="minorHAnsi" w:hAnsiTheme="minorHAnsi" w:cstheme="minorHAnsi"/>
              </w:rPr>
            </w:pPr>
            <w:r w:rsidRPr="00861952">
              <w:rPr>
                <w:rFonts w:asciiTheme="minorHAnsi" w:hAnsiTheme="minorHAnsi" w:cstheme="minorHAnsi"/>
              </w:rPr>
              <w:t xml:space="preserve">Se permitirá, de forma excepcional, la aplicación de fitosanitarios sobre la cubierta, en aquellos casos en que la autoridad competente en materia de Sanidad Vegetal así lo determine por razón de la prevención, control o erradicación de plagas. </w:t>
            </w:r>
          </w:p>
          <w:p w14:paraId="6D6B60C1" w14:textId="77777777" w:rsidR="00DA6432" w:rsidRPr="00861952" w:rsidRDefault="00DA6432" w:rsidP="00E710BD">
            <w:pPr>
              <w:pStyle w:val="Prrafodelista"/>
              <w:numPr>
                <w:ilvl w:val="1"/>
                <w:numId w:val="73"/>
              </w:numPr>
              <w:shd w:val="clear" w:color="auto" w:fill="DBE5F1" w:themeFill="accent1" w:themeFillTint="33"/>
              <w:suppressAutoHyphens w:val="0"/>
              <w:autoSpaceDE/>
              <w:spacing w:before="120" w:after="120"/>
              <w:jc w:val="both"/>
              <w:rPr>
                <w:rFonts w:asciiTheme="minorHAnsi" w:hAnsiTheme="minorHAnsi" w:cstheme="minorHAnsi"/>
              </w:rPr>
            </w:pPr>
            <w:r w:rsidRPr="00861952">
              <w:rPr>
                <w:rFonts w:asciiTheme="minorHAnsi" w:hAnsiTheme="minorHAnsi" w:cstheme="minorHAnsi"/>
              </w:rPr>
              <w:t xml:space="preserve">Se permitirá rebajar el periodo obligatorio de 4 meses en los que la cubierta vegetal debe permanecer viva, en aquellas circunstancias justificadas por la autoridad competente, en base a condiciones agroclimáticas adversas, así como en situaciones de fuerza mayor acreditadas por la autoridad competente de la comunidad autónoma. </w:t>
            </w:r>
          </w:p>
          <w:p w14:paraId="4B6BB89C" w14:textId="77777777" w:rsidR="00DA6432" w:rsidRPr="00861952" w:rsidRDefault="00DA6432" w:rsidP="00E710BD">
            <w:pPr>
              <w:pStyle w:val="Prrafodelista"/>
              <w:numPr>
                <w:ilvl w:val="1"/>
                <w:numId w:val="73"/>
              </w:numPr>
              <w:shd w:val="clear" w:color="auto" w:fill="DBE5F1" w:themeFill="accent1" w:themeFillTint="33"/>
              <w:suppressAutoHyphens w:val="0"/>
              <w:autoSpaceDE/>
              <w:spacing w:before="120" w:after="120"/>
              <w:jc w:val="both"/>
              <w:rPr>
                <w:rFonts w:asciiTheme="minorHAnsi" w:hAnsiTheme="minorHAnsi" w:cstheme="minorHAnsi"/>
              </w:rPr>
            </w:pPr>
            <w:r w:rsidRPr="00861952">
              <w:rPr>
                <w:rFonts w:asciiTheme="minorHAnsi" w:hAnsiTheme="minorHAnsi" w:cstheme="minorHAnsi"/>
              </w:rPr>
              <w:t xml:space="preserve">Se permitirán labores superficiales para adecuar el terreno para la siembra de las cubiertas vegetales. De forma excepcional, se permitirán también labores superficiales poco profundas de mantenimiento de las cubiertas. En ningún caso, tales labores supondrán la modificación de la estructura del suelo, manteniéndose en todo momento la obligación de que el suelo no permanezca desnudo en ningún momento del año. </w:t>
            </w:r>
          </w:p>
          <w:p w14:paraId="7E96131B" w14:textId="77777777" w:rsidR="00DA6432" w:rsidRPr="0097192E" w:rsidRDefault="00DA6432" w:rsidP="00E710BD">
            <w:pPr>
              <w:pStyle w:val="Prrafodelista"/>
              <w:numPr>
                <w:ilvl w:val="0"/>
                <w:numId w:val="35"/>
              </w:numPr>
              <w:shd w:val="clear" w:color="auto" w:fill="DBE5F1" w:themeFill="accent1" w:themeFillTint="33"/>
              <w:suppressAutoHyphens w:val="0"/>
              <w:autoSpaceDE/>
              <w:spacing w:before="120" w:after="120"/>
              <w:jc w:val="both"/>
              <w:rPr>
                <w:rFonts w:asciiTheme="minorHAnsi" w:hAnsiTheme="minorHAnsi" w:cstheme="minorHAnsi"/>
              </w:rPr>
            </w:pPr>
            <w:r w:rsidRPr="00861952">
              <w:rPr>
                <w:rFonts w:asciiTheme="minorHAnsi" w:hAnsiTheme="minorHAnsi" w:cstheme="minorHAnsi"/>
              </w:rPr>
              <w:t>Se deberá mantener la acción en el programa operativo durante al menos cinco años. En caso de que la duración del programa operativo sea menor a cinco años, la acción deberá continuarse en el programa operativo siguiente hasta cumplir los cinco años</w:t>
            </w:r>
            <w:r w:rsidRPr="0097192E">
              <w:rPr>
                <w:rFonts w:asciiTheme="minorHAnsi" w:hAnsiTheme="minorHAnsi" w:cstheme="minorHAnsi"/>
              </w:rPr>
              <w:t xml:space="preserve"> </w:t>
            </w:r>
            <w:r>
              <w:t xml:space="preserve"> </w:t>
            </w:r>
          </w:p>
        </w:tc>
      </w:tr>
      <w:tr w:rsidR="00DA6432" w:rsidRPr="00D62DA2" w14:paraId="0DF33187" w14:textId="77777777" w:rsidTr="00DA6432">
        <w:trPr>
          <w:trHeight w:val="347"/>
        </w:trPr>
        <w:tc>
          <w:tcPr>
            <w:tcW w:w="9209" w:type="dxa"/>
            <w:gridSpan w:val="2"/>
            <w:shd w:val="clear" w:color="auto" w:fill="C2D69B" w:themeFill="accent3" w:themeFillTint="99"/>
            <w:hideMark/>
          </w:tcPr>
          <w:p w14:paraId="56441C01" w14:textId="77777777" w:rsidR="00DA6432" w:rsidRPr="00D62DA2" w:rsidRDefault="00DA6432" w:rsidP="00DA6432">
            <w:pPr>
              <w:rPr>
                <w:rFonts w:ascii="Calibri" w:hAnsi="Calibri"/>
                <w:b/>
                <w:bCs/>
              </w:rPr>
            </w:pPr>
            <w:r w:rsidRPr="00D62DA2">
              <w:rPr>
                <w:rFonts w:ascii="Calibri" w:hAnsi="Calibri"/>
                <w:b/>
                <w:bCs/>
              </w:rPr>
              <w:t>Para la actuación A.i.7 Siega e incorporación al terreno de cubiertas vegetales espontáneas que simultáneamente ofrece los beneficios de no utilización de herbicidas químicos, incremento del contenido de materia orgánica del suelo, protección contra la erosión, refugio de fauna útil, etc.</w:t>
            </w:r>
          </w:p>
        </w:tc>
      </w:tr>
      <w:tr w:rsidR="00DA6432" w:rsidRPr="00D62DA2" w14:paraId="48DFCF36" w14:textId="77777777" w:rsidTr="00DA6432">
        <w:trPr>
          <w:trHeight w:val="78"/>
        </w:trPr>
        <w:tc>
          <w:tcPr>
            <w:tcW w:w="765" w:type="dxa"/>
            <w:shd w:val="clear" w:color="auto" w:fill="auto"/>
            <w:hideMark/>
          </w:tcPr>
          <w:p w14:paraId="45BFAF61" w14:textId="77777777" w:rsidR="00DA6432" w:rsidRPr="006B4176" w:rsidRDefault="00DA6432" w:rsidP="00DA6432">
            <w:pPr>
              <w:rPr>
                <w:rFonts w:asciiTheme="minorHAnsi" w:hAnsiTheme="minorHAnsi" w:cstheme="minorHAnsi"/>
                <w:bCs/>
              </w:rPr>
            </w:pPr>
          </w:p>
        </w:tc>
        <w:tc>
          <w:tcPr>
            <w:tcW w:w="8444" w:type="dxa"/>
            <w:shd w:val="clear" w:color="auto" w:fill="DBE5F1" w:themeFill="accent1" w:themeFillTint="33"/>
            <w:hideMark/>
          </w:tcPr>
          <w:p w14:paraId="65B803F0" w14:textId="77777777" w:rsidR="00DA6432" w:rsidRPr="006B4176" w:rsidRDefault="00DA6432" w:rsidP="00DA6432">
            <w:pPr>
              <w:rPr>
                <w:rFonts w:asciiTheme="minorHAnsi" w:hAnsiTheme="minorHAnsi" w:cstheme="minorHAnsi"/>
              </w:rPr>
            </w:pPr>
            <w:r>
              <w:rPr>
                <w:rFonts w:asciiTheme="minorHAnsi" w:hAnsiTheme="minorHAnsi" w:cstheme="minorHAnsi"/>
              </w:rPr>
              <w:t>APORTAR:</w:t>
            </w:r>
          </w:p>
          <w:p w14:paraId="5F7BF703" w14:textId="77777777" w:rsidR="00DA6432" w:rsidRPr="006B4176" w:rsidRDefault="00DA6432" w:rsidP="00DA6432">
            <w:pPr>
              <w:rPr>
                <w:rFonts w:asciiTheme="minorHAnsi" w:hAnsiTheme="minorHAnsi" w:cstheme="minorHAnsi"/>
              </w:rPr>
            </w:pPr>
            <w:r w:rsidRPr="006B4176">
              <w:rPr>
                <w:rFonts w:asciiTheme="minorHAnsi" w:hAnsiTheme="minorHAnsi" w:cstheme="minorHAnsi"/>
              </w:rPr>
              <w:t>Compromisos de:</w:t>
            </w:r>
          </w:p>
          <w:p w14:paraId="31C00C5A" w14:textId="77777777" w:rsidR="00DA6432" w:rsidRDefault="00DA6432" w:rsidP="00E710BD">
            <w:pPr>
              <w:pStyle w:val="Prrafodelista"/>
              <w:numPr>
                <w:ilvl w:val="0"/>
                <w:numId w:val="34"/>
              </w:numPr>
              <w:suppressAutoHyphens w:val="0"/>
              <w:autoSpaceDE/>
              <w:spacing w:before="120" w:after="120"/>
              <w:jc w:val="both"/>
              <w:rPr>
                <w:rFonts w:asciiTheme="minorHAnsi" w:hAnsiTheme="minorHAnsi" w:cstheme="minorHAnsi"/>
              </w:rPr>
            </w:pPr>
            <w:r>
              <w:rPr>
                <w:rFonts w:asciiTheme="minorHAnsi" w:hAnsiTheme="minorHAnsi" w:cstheme="minorHAnsi"/>
              </w:rPr>
              <w:t>Manejo de las cubiertas vegetales a través de medios mecánicos mediante pases anuales de segadoras o desbrozadoras mecánicas. Por razones de sanidad vegetal se permitirá la aplicación de fitosanitarios sobre dichas cubiertas vegetales siempre que la autoridad competente así lo hay determinado por razón de prevención, control o erradicación de plagas.</w:t>
            </w:r>
          </w:p>
          <w:p w14:paraId="2FA69F81" w14:textId="77777777" w:rsidR="00DA6432" w:rsidRPr="006B4176" w:rsidRDefault="00DA6432" w:rsidP="00E710BD">
            <w:pPr>
              <w:pStyle w:val="Prrafodelista"/>
              <w:numPr>
                <w:ilvl w:val="0"/>
                <w:numId w:val="34"/>
              </w:numPr>
              <w:suppressAutoHyphens w:val="0"/>
              <w:autoSpaceDE/>
              <w:spacing w:before="120" w:after="120"/>
              <w:jc w:val="both"/>
              <w:rPr>
                <w:rFonts w:asciiTheme="minorHAnsi" w:hAnsiTheme="minorHAnsi" w:cstheme="minorHAnsi"/>
              </w:rPr>
            </w:pPr>
            <w:r w:rsidRPr="006B4176">
              <w:rPr>
                <w:rFonts w:asciiTheme="minorHAnsi" w:hAnsiTheme="minorHAnsi" w:cstheme="minorHAnsi"/>
              </w:rPr>
              <w:t>Incorporación al suelo de los productos de la siega de cubiertas vegetales espontáneas</w:t>
            </w:r>
            <w:r>
              <w:rPr>
                <w:rFonts w:asciiTheme="minorHAnsi" w:hAnsiTheme="minorHAnsi" w:cstheme="minorHAnsi"/>
              </w:rPr>
              <w:t xml:space="preserve"> por </w:t>
            </w:r>
            <w:proofErr w:type="gramStart"/>
            <w:r>
              <w:rPr>
                <w:rFonts w:asciiTheme="minorHAnsi" w:hAnsiTheme="minorHAnsi" w:cstheme="minorHAnsi"/>
              </w:rPr>
              <w:t>medios</w:t>
            </w:r>
            <w:proofErr w:type="gramEnd"/>
            <w:r>
              <w:rPr>
                <w:rFonts w:asciiTheme="minorHAnsi" w:hAnsiTheme="minorHAnsi" w:cstheme="minorHAnsi"/>
              </w:rPr>
              <w:t xml:space="preserve"> mecánicas en la primera capa superficial del terreno</w:t>
            </w:r>
            <w:r w:rsidRPr="006B4176">
              <w:rPr>
                <w:rFonts w:asciiTheme="minorHAnsi" w:hAnsiTheme="minorHAnsi" w:cstheme="minorHAnsi"/>
              </w:rPr>
              <w:t>.</w:t>
            </w:r>
          </w:p>
          <w:p w14:paraId="2641E44B" w14:textId="77777777" w:rsidR="00DA6432" w:rsidRPr="006B4176" w:rsidRDefault="00DA6432" w:rsidP="00E710BD">
            <w:pPr>
              <w:pStyle w:val="Prrafodelista"/>
              <w:numPr>
                <w:ilvl w:val="0"/>
                <w:numId w:val="34"/>
              </w:numPr>
              <w:suppressAutoHyphens w:val="0"/>
              <w:autoSpaceDE/>
              <w:spacing w:before="120" w:after="120"/>
              <w:jc w:val="both"/>
              <w:rPr>
                <w:rFonts w:asciiTheme="minorHAnsi" w:hAnsiTheme="minorHAnsi" w:cstheme="minorHAnsi"/>
              </w:rPr>
            </w:pPr>
            <w:r w:rsidRPr="006B4176">
              <w:rPr>
                <w:rFonts w:asciiTheme="minorHAnsi" w:hAnsiTheme="minorHAnsi" w:cstheme="minorHAnsi"/>
              </w:rPr>
              <w:t>Mantenimiento de la acción en el programa operativo durante al menos cinco años. En caso de que la duración del programa operativo sea menor a cinco años, la acción deberá continuarse en el programa operativo siguiente hasta cumplir los cinco años.</w:t>
            </w:r>
          </w:p>
        </w:tc>
      </w:tr>
      <w:tr w:rsidR="00DA6432" w:rsidRPr="00D62DA2" w14:paraId="734B7FD1" w14:textId="77777777" w:rsidTr="00DA6432">
        <w:trPr>
          <w:trHeight w:val="347"/>
        </w:trPr>
        <w:tc>
          <w:tcPr>
            <w:tcW w:w="9209" w:type="dxa"/>
            <w:gridSpan w:val="2"/>
            <w:shd w:val="clear" w:color="auto" w:fill="C2D69B" w:themeFill="accent3" w:themeFillTint="99"/>
            <w:hideMark/>
          </w:tcPr>
          <w:p w14:paraId="4D1D2CC6" w14:textId="77777777" w:rsidR="00DA6432" w:rsidRPr="00D62DA2" w:rsidRDefault="00DA6432" w:rsidP="00DA6432">
            <w:pPr>
              <w:rPr>
                <w:rFonts w:ascii="Calibri" w:hAnsi="Calibri"/>
                <w:b/>
                <w:bCs/>
              </w:rPr>
            </w:pPr>
            <w:r w:rsidRPr="00D62DA2">
              <w:rPr>
                <w:rFonts w:ascii="Calibri" w:hAnsi="Calibri"/>
                <w:b/>
                <w:bCs/>
              </w:rPr>
              <w:t xml:space="preserve">Para la actuación A.i.8 Polímeros y </w:t>
            </w:r>
            <w:proofErr w:type="spellStart"/>
            <w:r w:rsidRPr="00D62DA2">
              <w:rPr>
                <w:rFonts w:ascii="Calibri" w:hAnsi="Calibri"/>
                <w:b/>
                <w:bCs/>
              </w:rPr>
              <w:t>mejorantes</w:t>
            </w:r>
            <w:proofErr w:type="spellEnd"/>
            <w:r w:rsidRPr="00D62DA2">
              <w:rPr>
                <w:rFonts w:ascii="Calibri" w:hAnsi="Calibri"/>
                <w:b/>
                <w:bCs/>
              </w:rPr>
              <w:t xml:space="preserve"> del suelo.</w:t>
            </w:r>
          </w:p>
        </w:tc>
      </w:tr>
      <w:tr w:rsidR="00DA6432" w:rsidRPr="00D62DA2" w14:paraId="7FF0BC61" w14:textId="77777777" w:rsidTr="00DA6432">
        <w:trPr>
          <w:trHeight w:val="78"/>
        </w:trPr>
        <w:tc>
          <w:tcPr>
            <w:tcW w:w="765" w:type="dxa"/>
            <w:shd w:val="clear" w:color="auto" w:fill="auto"/>
            <w:hideMark/>
          </w:tcPr>
          <w:p w14:paraId="3273779A" w14:textId="77777777" w:rsidR="00DA6432" w:rsidRPr="00AA5415" w:rsidRDefault="00DA6432" w:rsidP="00DA6432">
            <w:pPr>
              <w:rPr>
                <w:rFonts w:asciiTheme="minorHAnsi" w:hAnsiTheme="minorHAnsi" w:cstheme="minorHAnsi"/>
                <w:bCs/>
              </w:rPr>
            </w:pPr>
          </w:p>
        </w:tc>
        <w:tc>
          <w:tcPr>
            <w:tcW w:w="8444" w:type="dxa"/>
            <w:shd w:val="clear" w:color="auto" w:fill="DBE5F1" w:themeFill="accent1" w:themeFillTint="33"/>
            <w:hideMark/>
          </w:tcPr>
          <w:p w14:paraId="12C02065" w14:textId="77777777" w:rsidR="00DA6432" w:rsidRPr="00AA5415" w:rsidRDefault="00DA6432" w:rsidP="00DA6432">
            <w:pPr>
              <w:rPr>
                <w:rFonts w:asciiTheme="minorHAnsi" w:hAnsiTheme="minorHAnsi" w:cstheme="minorHAnsi"/>
              </w:rPr>
            </w:pPr>
            <w:r>
              <w:rPr>
                <w:rFonts w:asciiTheme="minorHAnsi" w:hAnsiTheme="minorHAnsi" w:cstheme="minorHAnsi"/>
              </w:rPr>
              <w:t>APORTAR:</w:t>
            </w:r>
          </w:p>
          <w:p w14:paraId="6FA7872C" w14:textId="77777777" w:rsidR="00DA6432" w:rsidRPr="00AA5415" w:rsidRDefault="00DA6432" w:rsidP="00DA6432">
            <w:pPr>
              <w:rPr>
                <w:rFonts w:asciiTheme="minorHAnsi" w:hAnsiTheme="minorHAnsi" w:cstheme="minorHAnsi"/>
              </w:rPr>
            </w:pPr>
            <w:r w:rsidRPr="00AA5415">
              <w:rPr>
                <w:rFonts w:asciiTheme="minorHAnsi" w:hAnsiTheme="minorHAnsi" w:cstheme="minorHAnsi"/>
              </w:rPr>
              <w:t>Compromisos de:</w:t>
            </w:r>
          </w:p>
          <w:p w14:paraId="08F9A3F1" w14:textId="77777777" w:rsidR="00DA6432" w:rsidRPr="002825D6" w:rsidRDefault="00DA6432" w:rsidP="00E710BD">
            <w:pPr>
              <w:pStyle w:val="Prrafodelista"/>
              <w:numPr>
                <w:ilvl w:val="0"/>
                <w:numId w:val="34"/>
              </w:numPr>
              <w:suppressAutoHyphens w:val="0"/>
              <w:autoSpaceDE/>
              <w:spacing w:before="120" w:after="120"/>
              <w:jc w:val="both"/>
              <w:rPr>
                <w:rFonts w:asciiTheme="minorHAnsi" w:hAnsiTheme="minorHAnsi" w:cstheme="minorHAnsi"/>
              </w:rPr>
            </w:pPr>
            <w:r w:rsidRPr="002825D6">
              <w:rPr>
                <w:rFonts w:asciiTheme="minorHAnsi" w:hAnsiTheme="minorHAnsi" w:cstheme="minorHAnsi"/>
              </w:rPr>
              <w:t xml:space="preserve">Utilización de polímeros y </w:t>
            </w:r>
            <w:proofErr w:type="spellStart"/>
            <w:r w:rsidRPr="002825D6">
              <w:rPr>
                <w:rFonts w:asciiTheme="minorHAnsi" w:hAnsiTheme="minorHAnsi" w:cstheme="minorHAnsi"/>
              </w:rPr>
              <w:t>mejorantes</w:t>
            </w:r>
            <w:proofErr w:type="spellEnd"/>
            <w:r w:rsidRPr="002825D6">
              <w:rPr>
                <w:rFonts w:asciiTheme="minorHAnsi" w:hAnsiTheme="minorHAnsi" w:cstheme="minorHAnsi"/>
              </w:rPr>
              <w:t xml:space="preserve"> del suelo con las dosis mínimas que se establezcan en el estudio mencionado en el apartado “importe máximo del pago con cargo al PO” y cuyos valores se publiquen en la página web del Ministerio de Agricultura, Pesca y Alimentación. Serán subvencionables los productos siguientes: </w:t>
            </w:r>
          </w:p>
          <w:p w14:paraId="6C12F8E3" w14:textId="77777777" w:rsidR="00DA6432" w:rsidRPr="002825D6" w:rsidRDefault="00DA6432" w:rsidP="00E710BD">
            <w:pPr>
              <w:pStyle w:val="Prrafodelista"/>
              <w:numPr>
                <w:ilvl w:val="1"/>
                <w:numId w:val="34"/>
              </w:numPr>
              <w:suppressAutoHyphens w:val="0"/>
              <w:autoSpaceDE/>
              <w:spacing w:before="120" w:after="120"/>
              <w:jc w:val="both"/>
              <w:rPr>
                <w:rFonts w:asciiTheme="minorHAnsi" w:hAnsiTheme="minorHAnsi" w:cstheme="minorHAnsi"/>
              </w:rPr>
            </w:pPr>
            <w:r w:rsidRPr="002825D6">
              <w:rPr>
                <w:rFonts w:asciiTheme="minorHAnsi" w:hAnsiTheme="minorHAnsi" w:cstheme="minorHAnsi"/>
              </w:rPr>
              <w:t xml:space="preserve">Hidrogeles incluidos en el Grupo 7 del Real Decreto 506/2013, de 28 de junio, siempre y cuando en su composición figuren estas sustancias, según la ficha técnica del proveedor o fabricante. </w:t>
            </w:r>
          </w:p>
          <w:p w14:paraId="2EE32057" w14:textId="77777777" w:rsidR="00DA6432" w:rsidRPr="002825D6" w:rsidRDefault="00DA6432" w:rsidP="00DA6432">
            <w:pPr>
              <w:ind w:left="1532"/>
              <w:rPr>
                <w:rFonts w:asciiTheme="minorHAnsi" w:hAnsiTheme="minorHAnsi" w:cstheme="minorHAnsi"/>
              </w:rPr>
            </w:pPr>
            <w:r w:rsidRPr="002825D6">
              <w:rPr>
                <w:rFonts w:asciiTheme="minorHAnsi" w:hAnsiTheme="minorHAnsi" w:cstheme="minorHAnsi"/>
              </w:rPr>
              <w:t>Surfactantes incluidos en las categorías correspondientes del Reglamento (UE) 2019/1009, de 5 de junio de 2019, siempre que cuenten con su marcado CE y su declaración de conformidad, y estén formulados a partir de la CMC 9 distintos de los polímeros a base de nutrientes del mismo Reglamento, según la ficha téc</w:t>
            </w:r>
            <w:r>
              <w:rPr>
                <w:rFonts w:asciiTheme="minorHAnsi" w:hAnsiTheme="minorHAnsi" w:cstheme="minorHAnsi"/>
              </w:rPr>
              <w:t>nica del proveedor o fabricante, o</w:t>
            </w:r>
          </w:p>
          <w:p w14:paraId="5A5C7774" w14:textId="77777777" w:rsidR="00DA6432" w:rsidRDefault="00DA6432" w:rsidP="00E710BD">
            <w:pPr>
              <w:pStyle w:val="Prrafodelista"/>
              <w:numPr>
                <w:ilvl w:val="1"/>
                <w:numId w:val="34"/>
              </w:numPr>
              <w:suppressAutoHyphens w:val="0"/>
              <w:autoSpaceDE/>
              <w:spacing w:before="120" w:after="120"/>
              <w:jc w:val="both"/>
              <w:rPr>
                <w:rFonts w:asciiTheme="minorHAnsi" w:hAnsiTheme="minorHAnsi" w:cstheme="minorHAnsi"/>
              </w:rPr>
            </w:pPr>
            <w:r>
              <w:rPr>
                <w:rFonts w:asciiTheme="minorHAnsi" w:hAnsiTheme="minorHAnsi" w:cstheme="minorHAnsi"/>
              </w:rPr>
              <w:t>Aquellos comercializados bajo la categoría CFP 3 (B) del Reglamento (UE) 2019/1009, de 5 de junio, que cuenten con su marcado CE y su declaración de conformidad, y estén formulados a partir de la CMC 9, según ficha técnica del proveedor o fabricante, o</w:t>
            </w:r>
          </w:p>
          <w:p w14:paraId="285F92C8" w14:textId="77777777" w:rsidR="00DA6432" w:rsidRPr="00AA5415" w:rsidRDefault="00DA6432" w:rsidP="00E710BD">
            <w:pPr>
              <w:pStyle w:val="Prrafodelista"/>
              <w:numPr>
                <w:ilvl w:val="1"/>
                <w:numId w:val="34"/>
              </w:numPr>
              <w:suppressAutoHyphens w:val="0"/>
              <w:autoSpaceDE/>
              <w:spacing w:before="120" w:after="120"/>
              <w:jc w:val="both"/>
              <w:rPr>
                <w:rFonts w:asciiTheme="minorHAnsi" w:hAnsiTheme="minorHAnsi" w:cstheme="minorHAnsi"/>
              </w:rPr>
            </w:pPr>
            <w:r>
              <w:rPr>
                <w:rFonts w:asciiTheme="minorHAnsi" w:hAnsiTheme="minorHAnsi" w:cstheme="minorHAnsi"/>
              </w:rPr>
              <w:t>Productos mezcla de los anteriores</w:t>
            </w:r>
          </w:p>
          <w:p w14:paraId="758EBCDF" w14:textId="77777777" w:rsidR="00DA6432" w:rsidRPr="00AA5415" w:rsidRDefault="00DA6432" w:rsidP="00E710BD">
            <w:pPr>
              <w:pStyle w:val="Prrafodelista"/>
              <w:numPr>
                <w:ilvl w:val="0"/>
                <w:numId w:val="34"/>
              </w:numPr>
              <w:suppressAutoHyphens w:val="0"/>
              <w:autoSpaceDE/>
              <w:spacing w:before="120" w:after="120"/>
              <w:jc w:val="both"/>
              <w:rPr>
                <w:rFonts w:asciiTheme="minorHAnsi" w:hAnsiTheme="minorHAnsi" w:cstheme="minorHAnsi"/>
              </w:rPr>
            </w:pPr>
            <w:r w:rsidRPr="00AA5415">
              <w:rPr>
                <w:rFonts w:asciiTheme="minorHAnsi" w:hAnsiTheme="minorHAnsi" w:cstheme="minorHAnsi"/>
              </w:rPr>
              <w:t>Mantenimiento de la acción en el programa operativo durante al menos cinco años. En caso de que la duración del programa operativo sea menor a cinco años, la acción deberá continuarse en el programa operativo siguiente hasta cumplir los cinco años.</w:t>
            </w:r>
          </w:p>
        </w:tc>
      </w:tr>
      <w:tr w:rsidR="00DA6432" w:rsidRPr="00D62DA2" w14:paraId="7F1B8C96" w14:textId="77777777" w:rsidTr="00DA6432">
        <w:trPr>
          <w:trHeight w:val="347"/>
        </w:trPr>
        <w:tc>
          <w:tcPr>
            <w:tcW w:w="9209" w:type="dxa"/>
            <w:gridSpan w:val="2"/>
            <w:shd w:val="clear" w:color="auto" w:fill="C2D69B" w:themeFill="accent3" w:themeFillTint="99"/>
            <w:hideMark/>
          </w:tcPr>
          <w:p w14:paraId="5177E1BA" w14:textId="77777777" w:rsidR="00DA6432" w:rsidRPr="00D62DA2" w:rsidRDefault="00DA6432" w:rsidP="00DA6432">
            <w:pPr>
              <w:rPr>
                <w:rFonts w:ascii="Calibri" w:hAnsi="Calibri"/>
                <w:b/>
                <w:bCs/>
              </w:rPr>
            </w:pPr>
            <w:r w:rsidRPr="00D62DA2">
              <w:rPr>
                <w:rFonts w:ascii="Calibri" w:hAnsi="Calibri"/>
                <w:b/>
                <w:bCs/>
              </w:rPr>
              <w:t>Para la actuación A.i.9.</w:t>
            </w:r>
            <w:r w:rsidRPr="00D62DA2">
              <w:t xml:space="preserve"> </w:t>
            </w:r>
            <w:r w:rsidRPr="00D62DA2">
              <w:rPr>
                <w:rFonts w:ascii="Calibri" w:hAnsi="Calibri"/>
                <w:b/>
                <w:bCs/>
              </w:rPr>
              <w:t xml:space="preserve">Utilización de ácidos húmicos y </w:t>
            </w:r>
            <w:proofErr w:type="spellStart"/>
            <w:r w:rsidRPr="00D62DA2">
              <w:rPr>
                <w:rFonts w:ascii="Calibri" w:hAnsi="Calibri"/>
                <w:b/>
                <w:bCs/>
              </w:rPr>
              <w:t>fúlvicos</w:t>
            </w:r>
            <w:proofErr w:type="spellEnd"/>
            <w:r w:rsidRPr="00D62DA2">
              <w:rPr>
                <w:rFonts w:ascii="Calibri" w:hAnsi="Calibri"/>
                <w:b/>
                <w:bCs/>
              </w:rPr>
              <w:t xml:space="preserve"> para mejorar la materia orgánica del suelo.</w:t>
            </w:r>
          </w:p>
        </w:tc>
      </w:tr>
      <w:tr w:rsidR="00DA6432" w:rsidRPr="00AA5415" w14:paraId="7383C4F4" w14:textId="77777777" w:rsidTr="00DA6432">
        <w:trPr>
          <w:trHeight w:val="78"/>
        </w:trPr>
        <w:tc>
          <w:tcPr>
            <w:tcW w:w="765" w:type="dxa"/>
            <w:shd w:val="clear" w:color="auto" w:fill="auto"/>
            <w:hideMark/>
          </w:tcPr>
          <w:p w14:paraId="5EED4589" w14:textId="77777777" w:rsidR="00DA6432" w:rsidRPr="00AA5415" w:rsidRDefault="00DA6432" w:rsidP="00DA6432">
            <w:pPr>
              <w:rPr>
                <w:rFonts w:asciiTheme="minorHAnsi" w:hAnsiTheme="minorHAnsi" w:cstheme="minorHAnsi"/>
                <w:bCs/>
              </w:rPr>
            </w:pPr>
          </w:p>
        </w:tc>
        <w:tc>
          <w:tcPr>
            <w:tcW w:w="8444" w:type="dxa"/>
            <w:shd w:val="clear" w:color="auto" w:fill="DBE5F1" w:themeFill="accent1" w:themeFillTint="33"/>
            <w:hideMark/>
          </w:tcPr>
          <w:p w14:paraId="4F917A1A" w14:textId="77777777" w:rsidR="00DA6432" w:rsidRPr="00AA5415" w:rsidRDefault="00DA6432" w:rsidP="00DA6432">
            <w:pPr>
              <w:rPr>
                <w:rFonts w:asciiTheme="minorHAnsi" w:hAnsiTheme="minorHAnsi" w:cstheme="minorHAnsi"/>
              </w:rPr>
            </w:pPr>
            <w:r>
              <w:rPr>
                <w:rFonts w:asciiTheme="minorHAnsi" w:hAnsiTheme="minorHAnsi" w:cstheme="minorHAnsi"/>
              </w:rPr>
              <w:t>APORTAR:</w:t>
            </w:r>
          </w:p>
          <w:p w14:paraId="1B060F6A" w14:textId="77777777" w:rsidR="00DA6432" w:rsidRPr="00AA5415" w:rsidRDefault="00DA6432" w:rsidP="00DA6432">
            <w:pPr>
              <w:rPr>
                <w:rFonts w:asciiTheme="minorHAnsi" w:hAnsiTheme="minorHAnsi" w:cstheme="minorHAnsi"/>
              </w:rPr>
            </w:pPr>
            <w:r w:rsidRPr="00AA5415">
              <w:rPr>
                <w:rFonts w:asciiTheme="minorHAnsi" w:hAnsiTheme="minorHAnsi" w:cstheme="minorHAnsi"/>
              </w:rPr>
              <w:t>Compromisos de:</w:t>
            </w:r>
          </w:p>
          <w:p w14:paraId="528A126C" w14:textId="77777777" w:rsidR="00DA6432" w:rsidRPr="00AA5415" w:rsidRDefault="00DA6432" w:rsidP="00E710BD">
            <w:pPr>
              <w:pStyle w:val="Prrafodelista"/>
              <w:numPr>
                <w:ilvl w:val="0"/>
                <w:numId w:val="34"/>
              </w:numPr>
              <w:suppressAutoHyphens w:val="0"/>
              <w:autoSpaceDE/>
              <w:spacing w:before="120" w:after="120"/>
              <w:jc w:val="both"/>
              <w:rPr>
                <w:rFonts w:asciiTheme="minorHAnsi" w:hAnsiTheme="minorHAnsi" w:cstheme="minorHAnsi"/>
              </w:rPr>
            </w:pPr>
            <w:r>
              <w:rPr>
                <w:rFonts w:asciiTheme="minorHAnsi" w:hAnsiTheme="minorHAnsi" w:cstheme="minorHAnsi"/>
              </w:rPr>
              <w:t>Utilizar l</w:t>
            </w:r>
            <w:r w:rsidRPr="00AA5415">
              <w:rPr>
                <w:rFonts w:asciiTheme="minorHAnsi" w:hAnsiTheme="minorHAnsi" w:cstheme="minorHAnsi"/>
              </w:rPr>
              <w:t>as dosis mínimas</w:t>
            </w:r>
            <w:r>
              <w:rPr>
                <w:rFonts w:asciiTheme="minorHAnsi" w:hAnsiTheme="minorHAnsi" w:cstheme="minorHAnsi"/>
              </w:rPr>
              <w:t xml:space="preserve"> que se establezcan en el estudio mencionado en el apartado “importe máximo del pago con cargo al PO” y cuyos valores se publiquen en la web del Ministerio de Agricultura, Pesca y Alimentación. Únicamente serán subvencionables los productos de los tipos 4.1.03ª, 4.1.03b y 4.1.04 del Real Decreto 506/2013, de 28 de junio, siempre y cuando en su composición figuren estas sustancias, según la ficha técnica del proveedor o fabricante. Las mezclas de ácidos húmicos/</w:t>
            </w:r>
            <w:proofErr w:type="spellStart"/>
            <w:r>
              <w:rPr>
                <w:rFonts w:asciiTheme="minorHAnsi" w:hAnsiTheme="minorHAnsi" w:cstheme="minorHAnsi"/>
              </w:rPr>
              <w:t>fúlvicos</w:t>
            </w:r>
            <w:proofErr w:type="spellEnd"/>
            <w:r>
              <w:rPr>
                <w:rFonts w:asciiTheme="minorHAnsi" w:hAnsiTheme="minorHAnsi" w:cstheme="minorHAnsi"/>
              </w:rPr>
              <w:t xml:space="preserve"> con microorganismos no son subvencionables.</w:t>
            </w:r>
          </w:p>
          <w:p w14:paraId="15F1ACED" w14:textId="77777777" w:rsidR="00DA6432" w:rsidRPr="00AA5415" w:rsidRDefault="00DA6432" w:rsidP="00E710BD">
            <w:pPr>
              <w:pStyle w:val="Prrafodelista"/>
              <w:numPr>
                <w:ilvl w:val="0"/>
                <w:numId w:val="34"/>
              </w:numPr>
              <w:suppressAutoHyphens w:val="0"/>
              <w:autoSpaceDE/>
              <w:spacing w:before="120" w:after="120"/>
              <w:jc w:val="both"/>
              <w:rPr>
                <w:rFonts w:asciiTheme="minorHAnsi" w:hAnsiTheme="minorHAnsi" w:cstheme="minorHAnsi"/>
              </w:rPr>
            </w:pPr>
            <w:r w:rsidRPr="00AA5415">
              <w:rPr>
                <w:rFonts w:asciiTheme="minorHAnsi" w:hAnsiTheme="minorHAnsi" w:cstheme="minorHAnsi"/>
              </w:rPr>
              <w:t>Mantenimiento de la acción en el programa operativo durante al menos cinco años. En caso de que la duración del programa operativo sea menor a cinco años, la acción deberá continuarse en el programa operativo siguiente hasta cumplir los cinco años.</w:t>
            </w:r>
          </w:p>
        </w:tc>
      </w:tr>
      <w:tr w:rsidR="00DA6432" w:rsidRPr="00D62DA2" w14:paraId="0D4D0914" w14:textId="77777777" w:rsidTr="00DA6432">
        <w:trPr>
          <w:trHeight w:val="347"/>
        </w:trPr>
        <w:tc>
          <w:tcPr>
            <w:tcW w:w="9209" w:type="dxa"/>
            <w:gridSpan w:val="2"/>
            <w:shd w:val="clear" w:color="auto" w:fill="C2D69B" w:themeFill="accent3" w:themeFillTint="99"/>
            <w:hideMark/>
          </w:tcPr>
          <w:p w14:paraId="2127C213" w14:textId="77777777" w:rsidR="00DA6432" w:rsidRPr="00D62DA2" w:rsidRDefault="00DA6432" w:rsidP="00DA6432">
            <w:pPr>
              <w:rPr>
                <w:rFonts w:ascii="Calibri" w:hAnsi="Calibri"/>
                <w:b/>
                <w:bCs/>
              </w:rPr>
            </w:pPr>
            <w:r w:rsidRPr="00D62DA2">
              <w:rPr>
                <w:rFonts w:ascii="Calibri" w:hAnsi="Calibri"/>
                <w:b/>
                <w:bCs/>
              </w:rPr>
              <w:t xml:space="preserve">Para la actuación A.i.10 Coste específico de abonos orgánicos y </w:t>
            </w:r>
            <w:proofErr w:type="spellStart"/>
            <w:r w:rsidRPr="00D62DA2">
              <w:rPr>
                <w:rFonts w:ascii="Calibri" w:hAnsi="Calibri"/>
                <w:b/>
                <w:bCs/>
              </w:rPr>
              <w:t>bioestimulantes</w:t>
            </w:r>
            <w:proofErr w:type="spellEnd"/>
            <w:r w:rsidRPr="00D62DA2">
              <w:rPr>
                <w:rFonts w:ascii="Calibri" w:hAnsi="Calibri"/>
                <w:b/>
                <w:bCs/>
              </w:rPr>
              <w:t>.</w:t>
            </w:r>
          </w:p>
        </w:tc>
      </w:tr>
      <w:tr w:rsidR="00DA6432" w:rsidRPr="00BA6AD7" w14:paraId="7FE8271E" w14:textId="77777777" w:rsidTr="00DA6432">
        <w:trPr>
          <w:trHeight w:val="78"/>
        </w:trPr>
        <w:tc>
          <w:tcPr>
            <w:tcW w:w="765" w:type="dxa"/>
            <w:shd w:val="clear" w:color="auto" w:fill="auto"/>
            <w:hideMark/>
          </w:tcPr>
          <w:p w14:paraId="5F620441" w14:textId="77777777" w:rsidR="00DA6432" w:rsidRPr="00C24EEB" w:rsidRDefault="00DA6432" w:rsidP="00DA6432">
            <w:pPr>
              <w:rPr>
                <w:rFonts w:asciiTheme="minorHAnsi" w:hAnsiTheme="minorHAnsi" w:cstheme="minorHAnsi"/>
              </w:rPr>
            </w:pPr>
          </w:p>
        </w:tc>
        <w:tc>
          <w:tcPr>
            <w:tcW w:w="8444" w:type="dxa"/>
            <w:shd w:val="clear" w:color="auto" w:fill="DBE5F1" w:themeFill="accent1" w:themeFillTint="33"/>
            <w:hideMark/>
          </w:tcPr>
          <w:p w14:paraId="4E4A1019" w14:textId="77777777" w:rsidR="00DA6432" w:rsidRPr="00BA6AD7" w:rsidRDefault="00DA6432" w:rsidP="00DA6432">
            <w:pPr>
              <w:rPr>
                <w:rFonts w:asciiTheme="minorHAnsi" w:hAnsiTheme="minorHAnsi" w:cstheme="minorHAnsi"/>
              </w:rPr>
            </w:pPr>
            <w:r>
              <w:rPr>
                <w:rFonts w:asciiTheme="minorHAnsi" w:hAnsiTheme="minorHAnsi" w:cstheme="minorHAnsi"/>
              </w:rPr>
              <w:t>APORTAR:</w:t>
            </w:r>
          </w:p>
          <w:p w14:paraId="0A586ACC" w14:textId="77777777" w:rsidR="00DA6432" w:rsidRPr="00BA6AD7" w:rsidRDefault="00DA6432" w:rsidP="00DA6432">
            <w:pPr>
              <w:rPr>
                <w:rFonts w:asciiTheme="minorHAnsi" w:hAnsiTheme="minorHAnsi" w:cstheme="minorHAnsi"/>
              </w:rPr>
            </w:pPr>
            <w:r w:rsidRPr="00BA6AD7">
              <w:rPr>
                <w:rFonts w:asciiTheme="minorHAnsi" w:hAnsiTheme="minorHAnsi" w:cstheme="minorHAnsi"/>
              </w:rPr>
              <w:t>Compromisos de:</w:t>
            </w:r>
          </w:p>
          <w:p w14:paraId="7D05D42B" w14:textId="77777777" w:rsidR="00DA6432" w:rsidRDefault="00DA6432" w:rsidP="00E710BD">
            <w:pPr>
              <w:pStyle w:val="Prrafodelista"/>
              <w:numPr>
                <w:ilvl w:val="0"/>
                <w:numId w:val="34"/>
              </w:numPr>
              <w:suppressAutoHyphens w:val="0"/>
              <w:autoSpaceDE/>
              <w:spacing w:before="120" w:after="120"/>
              <w:jc w:val="both"/>
              <w:rPr>
                <w:rFonts w:asciiTheme="minorHAnsi" w:hAnsiTheme="minorHAnsi" w:cstheme="minorHAnsi"/>
              </w:rPr>
            </w:pPr>
            <w:r w:rsidRPr="00BA6AD7">
              <w:rPr>
                <w:rFonts w:asciiTheme="minorHAnsi" w:hAnsiTheme="minorHAnsi" w:cstheme="minorHAnsi"/>
              </w:rPr>
              <w:t xml:space="preserve">Utilizar las dosis mínimas </w:t>
            </w:r>
            <w:r>
              <w:rPr>
                <w:rFonts w:asciiTheme="minorHAnsi" w:hAnsiTheme="minorHAnsi" w:cstheme="minorHAnsi"/>
              </w:rPr>
              <w:t>que se establezcan en el estudio mencionado en el apartado “importe máximo del pago con cargo al PO” y cuyos valores se publiquen en la página web del Ministerio de Agricultura, Pesca y Alimentación. Serán subvencionables los productos siguientes:</w:t>
            </w:r>
          </w:p>
          <w:p w14:paraId="63A9816F" w14:textId="77777777" w:rsidR="00DA6432" w:rsidRDefault="00DA6432" w:rsidP="00E710BD">
            <w:pPr>
              <w:pStyle w:val="Prrafodelista"/>
              <w:numPr>
                <w:ilvl w:val="1"/>
                <w:numId w:val="34"/>
              </w:numPr>
              <w:suppressAutoHyphens w:val="0"/>
              <w:autoSpaceDE/>
              <w:spacing w:before="120" w:after="120"/>
              <w:jc w:val="both"/>
              <w:rPr>
                <w:rFonts w:asciiTheme="minorHAnsi" w:hAnsiTheme="minorHAnsi" w:cstheme="minorHAnsi"/>
              </w:rPr>
            </w:pPr>
            <w:r w:rsidRPr="00C24EEB">
              <w:rPr>
                <w:rFonts w:asciiTheme="minorHAnsi" w:hAnsiTheme="minorHAnsi" w:cstheme="minorHAnsi"/>
              </w:rPr>
              <w:t>Abonos orgánicos:</w:t>
            </w:r>
          </w:p>
          <w:p w14:paraId="78D77D6D" w14:textId="77777777" w:rsidR="00DA6432" w:rsidRPr="00C24EEB" w:rsidRDefault="00DA6432" w:rsidP="00E710BD">
            <w:pPr>
              <w:pStyle w:val="Prrafodelista"/>
              <w:numPr>
                <w:ilvl w:val="2"/>
                <w:numId w:val="34"/>
              </w:numPr>
              <w:suppressAutoHyphens w:val="0"/>
              <w:autoSpaceDE/>
              <w:spacing w:before="120" w:after="120"/>
              <w:ind w:left="1674"/>
              <w:jc w:val="both"/>
              <w:rPr>
                <w:rFonts w:asciiTheme="minorHAnsi" w:hAnsiTheme="minorHAnsi" w:cstheme="minorHAnsi"/>
              </w:rPr>
            </w:pPr>
            <w:r w:rsidRPr="00C24EEB">
              <w:rPr>
                <w:rFonts w:asciiTheme="minorHAnsi" w:hAnsiTheme="minorHAnsi" w:cstheme="minorHAnsi"/>
              </w:rPr>
              <w:t xml:space="preserve">Incluidos en el Grupo 2 del Real Decreto 506/2013, de 28 de junio, siempre que los productos estén inscritos en el Registro de productos fertilizantes del MAPA, </w:t>
            </w:r>
            <w:r>
              <w:rPr>
                <w:rFonts w:asciiTheme="minorHAnsi" w:hAnsiTheme="minorHAnsi" w:cstheme="minorHAnsi"/>
              </w:rPr>
              <w:t>o bien</w:t>
            </w:r>
          </w:p>
          <w:p w14:paraId="7DF3B355" w14:textId="77777777" w:rsidR="00DA6432" w:rsidRPr="00C24EEB" w:rsidRDefault="00DA6432" w:rsidP="00E710BD">
            <w:pPr>
              <w:pStyle w:val="Prrafodelista"/>
              <w:numPr>
                <w:ilvl w:val="2"/>
                <w:numId w:val="34"/>
              </w:numPr>
              <w:suppressAutoHyphens w:val="0"/>
              <w:autoSpaceDE/>
              <w:spacing w:before="120" w:after="120"/>
              <w:ind w:left="1674"/>
              <w:jc w:val="both"/>
              <w:rPr>
                <w:rFonts w:asciiTheme="minorHAnsi" w:hAnsiTheme="minorHAnsi" w:cstheme="minorHAnsi"/>
              </w:rPr>
            </w:pPr>
            <w:r w:rsidRPr="00C24EEB">
              <w:rPr>
                <w:rFonts w:asciiTheme="minorHAnsi" w:hAnsiTheme="minorHAnsi" w:cstheme="minorHAnsi"/>
              </w:rPr>
              <w:t xml:space="preserve">Aquellos comercializados bajo la categoría CFP 1 (A) del Reglamento (UE) 2019/1009, de 5 de junio, o bajo la categoría CFP 7 siempre que la mezcla sea únicamente de productos incluidos en la categoría CFP 1 (A), y que cuenten con su marcado CE y su declaración de conformidad. O bien, </w:t>
            </w:r>
          </w:p>
          <w:p w14:paraId="0933C416" w14:textId="77777777" w:rsidR="00DA6432" w:rsidRDefault="00DA6432" w:rsidP="00E710BD">
            <w:pPr>
              <w:pStyle w:val="Prrafodelista"/>
              <w:numPr>
                <w:ilvl w:val="1"/>
                <w:numId w:val="34"/>
              </w:numPr>
              <w:suppressAutoHyphens w:val="0"/>
              <w:autoSpaceDE/>
              <w:spacing w:before="120" w:after="120"/>
              <w:jc w:val="both"/>
              <w:rPr>
                <w:rFonts w:asciiTheme="minorHAnsi" w:hAnsiTheme="minorHAnsi" w:cstheme="minorHAnsi"/>
              </w:rPr>
            </w:pPr>
            <w:proofErr w:type="spellStart"/>
            <w:r w:rsidRPr="00C24EEB">
              <w:rPr>
                <w:rFonts w:asciiTheme="minorHAnsi" w:hAnsiTheme="minorHAnsi" w:cstheme="minorHAnsi"/>
              </w:rPr>
              <w:t>Bioestimulantes</w:t>
            </w:r>
            <w:proofErr w:type="spellEnd"/>
            <w:r w:rsidRPr="00C24EEB">
              <w:rPr>
                <w:rFonts w:asciiTheme="minorHAnsi" w:hAnsiTheme="minorHAnsi" w:cstheme="minorHAnsi"/>
              </w:rPr>
              <w:t xml:space="preserve">: </w:t>
            </w:r>
          </w:p>
          <w:p w14:paraId="21F62B61" w14:textId="77777777" w:rsidR="00DA6432" w:rsidRPr="00C24EEB" w:rsidRDefault="00DA6432" w:rsidP="00E710BD">
            <w:pPr>
              <w:pStyle w:val="Prrafodelista"/>
              <w:numPr>
                <w:ilvl w:val="2"/>
                <w:numId w:val="34"/>
              </w:numPr>
              <w:suppressAutoHyphens w:val="0"/>
              <w:autoSpaceDE/>
              <w:spacing w:before="120" w:after="120"/>
              <w:ind w:left="1674"/>
              <w:jc w:val="both"/>
              <w:rPr>
                <w:rFonts w:asciiTheme="minorHAnsi" w:hAnsiTheme="minorHAnsi" w:cstheme="minorHAnsi"/>
              </w:rPr>
            </w:pPr>
            <w:r w:rsidRPr="00C24EEB">
              <w:rPr>
                <w:rFonts w:asciiTheme="minorHAnsi" w:hAnsiTheme="minorHAnsi" w:cstheme="minorHAnsi"/>
              </w:rPr>
              <w:t xml:space="preserve">Incluidos en el tipo 4.1 (excepto los tipos 4.1.03a, 4.1.03b, 4.1.04 y 4.1.15) siempre y cuando en su composición figuren estas sustancias, según la ficha técnica del proveedor o fabricante y en los tipos 4.4.03, 4.4.04, 4.4.05, 4.4.06 del Real Decreto 506/2013, de 28 de junio, siempre que los productos estén inscritos en el Registro de productos fertilizantes del MAPA, </w:t>
            </w:r>
            <w:r>
              <w:rPr>
                <w:rFonts w:asciiTheme="minorHAnsi" w:hAnsiTheme="minorHAnsi" w:cstheme="minorHAnsi"/>
              </w:rPr>
              <w:t>o bien</w:t>
            </w:r>
          </w:p>
          <w:p w14:paraId="7BEAE23B" w14:textId="77777777" w:rsidR="00DA6432" w:rsidRPr="00663805" w:rsidRDefault="00DA6432" w:rsidP="00E710BD">
            <w:pPr>
              <w:pStyle w:val="Prrafodelista"/>
              <w:numPr>
                <w:ilvl w:val="2"/>
                <w:numId w:val="34"/>
              </w:numPr>
              <w:suppressAutoHyphens w:val="0"/>
              <w:autoSpaceDE/>
              <w:spacing w:before="120" w:after="120"/>
              <w:ind w:left="1674"/>
              <w:jc w:val="both"/>
              <w:rPr>
                <w:rFonts w:asciiTheme="minorHAnsi" w:hAnsiTheme="minorHAnsi" w:cstheme="minorHAnsi"/>
              </w:rPr>
            </w:pPr>
            <w:r w:rsidRPr="00663805">
              <w:rPr>
                <w:rFonts w:asciiTheme="minorHAnsi" w:hAnsiTheme="minorHAnsi" w:cstheme="minorHAnsi"/>
              </w:rPr>
              <w:t xml:space="preserve">Aquellos comercializados bajo la categoría CFP 6 (A) (siempre que los microorganismos que contengan no sean únicamente hongos </w:t>
            </w:r>
            <w:proofErr w:type="spellStart"/>
            <w:r w:rsidRPr="00663805">
              <w:rPr>
                <w:rFonts w:asciiTheme="minorHAnsi" w:hAnsiTheme="minorHAnsi" w:cstheme="minorHAnsi"/>
              </w:rPr>
              <w:t>micorrícicos</w:t>
            </w:r>
            <w:proofErr w:type="spellEnd"/>
            <w:r w:rsidRPr="00663805">
              <w:rPr>
                <w:rFonts w:asciiTheme="minorHAnsi" w:hAnsiTheme="minorHAnsi" w:cstheme="minorHAnsi"/>
              </w:rPr>
              <w:t xml:space="preserve"> de la CMC 7, CFP 6 (B) y CFP 7 (siempre que contengan en la mezcla un producto CFP 6 (B)) y los microorganismos utilizados no sean únicamente hongos </w:t>
            </w:r>
            <w:proofErr w:type="spellStart"/>
            <w:r w:rsidRPr="00663805">
              <w:rPr>
                <w:rFonts w:asciiTheme="minorHAnsi" w:hAnsiTheme="minorHAnsi" w:cstheme="minorHAnsi"/>
              </w:rPr>
              <w:t>micorrícicos</w:t>
            </w:r>
            <w:proofErr w:type="spellEnd"/>
            <w:r w:rsidRPr="00663805">
              <w:rPr>
                <w:rFonts w:asciiTheme="minorHAnsi" w:hAnsiTheme="minorHAnsi" w:cstheme="minorHAnsi"/>
              </w:rPr>
              <w:t xml:space="preserve"> de la CMC 7, y/o CFP 6 (B), del Reglamento (UE) 2019/1009, de 5 de junio, y que cuenten con su marcado CE y su declaración de conformidad. </w:t>
            </w:r>
          </w:p>
          <w:p w14:paraId="7CF5E1E6" w14:textId="77777777" w:rsidR="00DA6432" w:rsidRPr="00BA6AD7" w:rsidRDefault="00DA6432" w:rsidP="00E710BD">
            <w:pPr>
              <w:pStyle w:val="Prrafodelista"/>
              <w:numPr>
                <w:ilvl w:val="0"/>
                <w:numId w:val="34"/>
              </w:numPr>
              <w:suppressAutoHyphens w:val="0"/>
              <w:autoSpaceDE/>
              <w:spacing w:before="120" w:after="120"/>
              <w:jc w:val="both"/>
              <w:rPr>
                <w:rFonts w:asciiTheme="minorHAnsi" w:hAnsiTheme="minorHAnsi" w:cstheme="minorHAnsi"/>
              </w:rPr>
            </w:pPr>
            <w:r w:rsidRPr="00BA6AD7">
              <w:rPr>
                <w:rFonts w:asciiTheme="minorHAnsi" w:hAnsiTheme="minorHAnsi" w:cstheme="minorHAnsi"/>
              </w:rPr>
              <w:t>Mantenimiento de la acción en el programa operativo durante al menos cinco años. En caso de que la duración del programa operativo sea menor a cinco años, la acción deberá continuarse en el programa operativo siguiente hasta cumplir los cinco años.</w:t>
            </w:r>
          </w:p>
        </w:tc>
      </w:tr>
      <w:tr w:rsidR="00DA6432" w:rsidRPr="00D62DA2" w14:paraId="72CACB09" w14:textId="77777777" w:rsidTr="00DA6432">
        <w:trPr>
          <w:trHeight w:val="347"/>
        </w:trPr>
        <w:tc>
          <w:tcPr>
            <w:tcW w:w="9209" w:type="dxa"/>
            <w:gridSpan w:val="2"/>
            <w:shd w:val="clear" w:color="auto" w:fill="C2D69B" w:themeFill="accent3" w:themeFillTint="99"/>
            <w:hideMark/>
          </w:tcPr>
          <w:p w14:paraId="08319FC4" w14:textId="77777777" w:rsidR="00DA6432" w:rsidRPr="00D62DA2" w:rsidRDefault="00DA6432" w:rsidP="00DA6432">
            <w:pPr>
              <w:rPr>
                <w:rFonts w:ascii="Calibri" w:hAnsi="Calibri"/>
                <w:b/>
                <w:bCs/>
              </w:rPr>
            </w:pPr>
            <w:r w:rsidRPr="00D62DA2">
              <w:rPr>
                <w:rFonts w:ascii="Calibri" w:hAnsi="Calibri"/>
                <w:b/>
                <w:bCs/>
              </w:rPr>
              <w:t>Para la actuación A.i.11 Enmiendas orgánicas previas a la implantación de cultivos plurianuales.</w:t>
            </w:r>
          </w:p>
        </w:tc>
      </w:tr>
      <w:tr w:rsidR="00DA6432" w:rsidRPr="00D62DA2" w14:paraId="5D18E57D" w14:textId="77777777" w:rsidTr="00DA6432">
        <w:trPr>
          <w:trHeight w:val="78"/>
        </w:trPr>
        <w:tc>
          <w:tcPr>
            <w:tcW w:w="765" w:type="dxa"/>
            <w:shd w:val="clear" w:color="auto" w:fill="auto"/>
          </w:tcPr>
          <w:p w14:paraId="68DC183F"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tcPr>
          <w:p w14:paraId="5E9B0C04"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7D28DB34" w14:textId="77777777" w:rsidR="00DA6432" w:rsidRPr="00D62DA2" w:rsidRDefault="00DA6432" w:rsidP="00E710BD">
            <w:pPr>
              <w:pStyle w:val="Prrafodelista"/>
              <w:numPr>
                <w:ilvl w:val="0"/>
                <w:numId w:val="34"/>
              </w:numPr>
              <w:suppressAutoHyphens w:val="0"/>
              <w:autoSpaceDE/>
              <w:spacing w:before="120" w:after="120"/>
              <w:ind w:left="714" w:hanging="357"/>
              <w:contextualSpacing w:val="0"/>
              <w:jc w:val="both"/>
              <w:rPr>
                <w:rFonts w:asciiTheme="minorHAnsi" w:hAnsiTheme="minorHAnsi" w:cstheme="minorHAnsi"/>
              </w:rPr>
            </w:pPr>
            <w:r w:rsidRPr="00D62DA2">
              <w:rPr>
                <w:rFonts w:asciiTheme="minorHAnsi" w:hAnsiTheme="minorHAnsi" w:cstheme="minorHAnsi"/>
              </w:rPr>
              <w:t>Justificación técnica donde se especifiquen dosis aconsejadas para el suelo concreto en el que se realice la acción.</w:t>
            </w:r>
          </w:p>
          <w:p w14:paraId="236E4D5B" w14:textId="77777777" w:rsidR="00DA6432" w:rsidRPr="00663805" w:rsidRDefault="00DA6432" w:rsidP="00E710BD">
            <w:pPr>
              <w:pStyle w:val="Prrafodelista"/>
              <w:numPr>
                <w:ilvl w:val="0"/>
                <w:numId w:val="34"/>
              </w:numPr>
              <w:suppressAutoHyphens w:val="0"/>
              <w:autoSpaceDE/>
              <w:spacing w:before="120" w:after="120"/>
              <w:jc w:val="both"/>
              <w:rPr>
                <w:rFonts w:asciiTheme="minorHAnsi" w:hAnsiTheme="minorHAnsi" w:cstheme="minorHAnsi"/>
              </w:rPr>
            </w:pPr>
            <w:r w:rsidRPr="00D62DA2">
              <w:rPr>
                <w:rFonts w:asciiTheme="minorHAnsi" w:hAnsiTheme="minorHAnsi" w:cstheme="minorHAnsi"/>
              </w:rPr>
              <w:t xml:space="preserve">Declaración responsable del compromiso de realizar </w:t>
            </w:r>
            <w:r w:rsidRPr="00663805">
              <w:rPr>
                <w:rFonts w:asciiTheme="minorHAnsi" w:hAnsiTheme="minorHAnsi" w:cstheme="minorHAnsi"/>
              </w:rPr>
              <w:t xml:space="preserve">enmiendas orgánicas previas a la implantación de cultivos plurianuales con las dosis recomendadas en la justificación técnica que se presente con el programa operativo. Serán subvencionables los productos siguientes: </w:t>
            </w:r>
          </w:p>
          <w:p w14:paraId="599A7273" w14:textId="77777777" w:rsidR="00DA6432" w:rsidRDefault="00DA6432" w:rsidP="00E710BD">
            <w:pPr>
              <w:pStyle w:val="Prrafodelista"/>
              <w:numPr>
                <w:ilvl w:val="1"/>
                <w:numId w:val="34"/>
              </w:numPr>
              <w:suppressAutoHyphens w:val="0"/>
              <w:autoSpaceDE/>
              <w:spacing w:before="120" w:after="120"/>
              <w:jc w:val="both"/>
              <w:rPr>
                <w:rFonts w:asciiTheme="minorHAnsi" w:hAnsiTheme="minorHAnsi" w:cstheme="minorHAnsi"/>
              </w:rPr>
            </w:pPr>
            <w:r w:rsidRPr="00663805">
              <w:rPr>
                <w:rFonts w:asciiTheme="minorHAnsi" w:hAnsiTheme="minorHAnsi" w:cstheme="minorHAnsi"/>
              </w:rPr>
              <w:t xml:space="preserve">Incluidos en el Grupo 6 del Real Decreto 506/2013, de 28 de junio, siempre que los productos estén inscritos en el Registro de productos fertilizantes del MAPA, </w:t>
            </w:r>
            <w:r>
              <w:rPr>
                <w:rFonts w:asciiTheme="minorHAnsi" w:hAnsiTheme="minorHAnsi" w:cstheme="minorHAnsi"/>
              </w:rPr>
              <w:t>o bien</w:t>
            </w:r>
          </w:p>
          <w:p w14:paraId="1525902E" w14:textId="77777777" w:rsidR="00DA6432" w:rsidRPr="00663805" w:rsidRDefault="00DA6432" w:rsidP="00E710BD">
            <w:pPr>
              <w:pStyle w:val="Prrafodelista"/>
              <w:numPr>
                <w:ilvl w:val="1"/>
                <w:numId w:val="34"/>
              </w:numPr>
              <w:suppressAutoHyphens w:val="0"/>
              <w:autoSpaceDE/>
              <w:spacing w:before="120" w:after="120"/>
              <w:jc w:val="both"/>
              <w:rPr>
                <w:rFonts w:asciiTheme="minorHAnsi" w:hAnsiTheme="minorHAnsi" w:cstheme="minorHAnsi"/>
              </w:rPr>
            </w:pPr>
            <w:r w:rsidRPr="00663805">
              <w:rPr>
                <w:rFonts w:asciiTheme="minorHAnsi" w:hAnsiTheme="minorHAnsi" w:cstheme="minorHAnsi"/>
              </w:rPr>
              <w:t xml:space="preserve">Aquellos comercializados bajo la categoría CFP 3 (A) del Reglamento 2019/1009, de 5 de junio de 2019, que cuenten con su marcado CE y su declaración de conformidad, y estén formulados a partir de la CMC 3, según la ficha técnica del proveedor o fabricante </w:t>
            </w:r>
          </w:p>
        </w:tc>
      </w:tr>
      <w:tr w:rsidR="00DA6432" w:rsidRPr="00D62DA2" w14:paraId="7BB7667E" w14:textId="77777777" w:rsidTr="00DA6432">
        <w:trPr>
          <w:trHeight w:val="347"/>
        </w:trPr>
        <w:tc>
          <w:tcPr>
            <w:tcW w:w="9209" w:type="dxa"/>
            <w:gridSpan w:val="2"/>
            <w:shd w:val="clear" w:color="auto" w:fill="C2D69B" w:themeFill="accent3" w:themeFillTint="99"/>
            <w:hideMark/>
          </w:tcPr>
          <w:p w14:paraId="1F28CFC4" w14:textId="77777777" w:rsidR="00DA6432" w:rsidRPr="00D62DA2" w:rsidRDefault="00DA6432" w:rsidP="00DA6432">
            <w:pPr>
              <w:rPr>
                <w:rFonts w:ascii="Calibri" w:hAnsi="Calibri"/>
                <w:b/>
                <w:bCs/>
              </w:rPr>
            </w:pPr>
            <w:r w:rsidRPr="00D62DA2">
              <w:rPr>
                <w:rFonts w:ascii="Calibri" w:hAnsi="Calibri"/>
                <w:b/>
                <w:bCs/>
              </w:rPr>
              <w:t xml:space="preserve">Para la actuación A.i.12 Uso de </w:t>
            </w:r>
            <w:proofErr w:type="spellStart"/>
            <w:r w:rsidRPr="00D62DA2">
              <w:rPr>
                <w:rFonts w:ascii="Calibri" w:hAnsi="Calibri"/>
                <w:b/>
                <w:bCs/>
              </w:rPr>
              <w:t>microalgas</w:t>
            </w:r>
            <w:proofErr w:type="spellEnd"/>
            <w:r w:rsidRPr="00D62DA2">
              <w:rPr>
                <w:rFonts w:ascii="Calibri" w:hAnsi="Calibri"/>
                <w:b/>
                <w:bCs/>
              </w:rPr>
              <w:t xml:space="preserve"> como </w:t>
            </w:r>
            <w:proofErr w:type="spellStart"/>
            <w:r w:rsidRPr="00D62DA2">
              <w:rPr>
                <w:rFonts w:ascii="Calibri" w:hAnsi="Calibri"/>
                <w:b/>
                <w:bCs/>
              </w:rPr>
              <w:t>mejorantes</w:t>
            </w:r>
            <w:proofErr w:type="spellEnd"/>
            <w:r w:rsidRPr="00D62DA2">
              <w:rPr>
                <w:rFonts w:ascii="Calibri" w:hAnsi="Calibri"/>
                <w:b/>
                <w:bCs/>
              </w:rPr>
              <w:t xml:space="preserve"> del suelo y </w:t>
            </w:r>
            <w:proofErr w:type="spellStart"/>
            <w:r w:rsidRPr="00D62DA2">
              <w:rPr>
                <w:rFonts w:ascii="Calibri" w:hAnsi="Calibri"/>
                <w:b/>
                <w:bCs/>
              </w:rPr>
              <w:t>mejorantes</w:t>
            </w:r>
            <w:proofErr w:type="spellEnd"/>
            <w:r w:rsidRPr="00D62DA2">
              <w:rPr>
                <w:rFonts w:ascii="Calibri" w:hAnsi="Calibri"/>
                <w:b/>
                <w:bCs/>
              </w:rPr>
              <w:t xml:space="preserve"> del enraizamiento.</w:t>
            </w:r>
          </w:p>
        </w:tc>
      </w:tr>
      <w:tr w:rsidR="00DA6432" w:rsidRPr="00912661" w14:paraId="5987924D" w14:textId="77777777" w:rsidTr="00DA6432">
        <w:trPr>
          <w:trHeight w:val="78"/>
        </w:trPr>
        <w:tc>
          <w:tcPr>
            <w:tcW w:w="765" w:type="dxa"/>
            <w:shd w:val="clear" w:color="auto" w:fill="auto"/>
            <w:hideMark/>
          </w:tcPr>
          <w:p w14:paraId="45E3FD3D" w14:textId="77777777" w:rsidR="00DA6432" w:rsidRPr="00912661" w:rsidRDefault="00DA6432" w:rsidP="00DA6432">
            <w:pPr>
              <w:rPr>
                <w:rFonts w:asciiTheme="minorHAnsi" w:hAnsiTheme="minorHAnsi" w:cstheme="minorHAnsi"/>
                <w:bCs/>
              </w:rPr>
            </w:pPr>
          </w:p>
        </w:tc>
        <w:tc>
          <w:tcPr>
            <w:tcW w:w="8444" w:type="dxa"/>
            <w:shd w:val="clear" w:color="auto" w:fill="DBE5F1" w:themeFill="accent1" w:themeFillTint="33"/>
            <w:hideMark/>
          </w:tcPr>
          <w:p w14:paraId="5676E49A" w14:textId="77777777" w:rsidR="00DA6432" w:rsidRPr="00912661" w:rsidRDefault="00DA6432" w:rsidP="00DA6432">
            <w:pPr>
              <w:rPr>
                <w:rFonts w:asciiTheme="minorHAnsi" w:hAnsiTheme="minorHAnsi" w:cstheme="minorHAnsi"/>
              </w:rPr>
            </w:pPr>
            <w:r>
              <w:rPr>
                <w:rFonts w:asciiTheme="minorHAnsi" w:hAnsiTheme="minorHAnsi" w:cstheme="minorHAnsi"/>
              </w:rPr>
              <w:t>APORTAR:</w:t>
            </w:r>
          </w:p>
          <w:p w14:paraId="2A2CC0D0" w14:textId="77777777" w:rsidR="00DA6432" w:rsidRPr="00912661" w:rsidRDefault="00DA6432" w:rsidP="00DA6432">
            <w:pPr>
              <w:rPr>
                <w:rFonts w:asciiTheme="minorHAnsi" w:hAnsiTheme="minorHAnsi" w:cstheme="minorHAnsi"/>
              </w:rPr>
            </w:pPr>
            <w:r w:rsidRPr="00912661">
              <w:rPr>
                <w:rFonts w:asciiTheme="minorHAnsi" w:hAnsiTheme="minorHAnsi" w:cstheme="minorHAnsi"/>
              </w:rPr>
              <w:t>Compromisos de:</w:t>
            </w:r>
          </w:p>
          <w:p w14:paraId="11EDAF60" w14:textId="77777777" w:rsidR="00DA6432" w:rsidRPr="00663805" w:rsidRDefault="00DA6432" w:rsidP="00E710BD">
            <w:pPr>
              <w:pStyle w:val="Prrafodelista"/>
              <w:numPr>
                <w:ilvl w:val="0"/>
                <w:numId w:val="34"/>
              </w:numPr>
              <w:suppressAutoHyphens w:val="0"/>
              <w:autoSpaceDE/>
              <w:spacing w:before="120" w:after="120"/>
              <w:jc w:val="both"/>
              <w:rPr>
                <w:rFonts w:asciiTheme="minorHAnsi" w:hAnsiTheme="minorHAnsi" w:cstheme="minorHAnsi"/>
              </w:rPr>
            </w:pPr>
            <w:r w:rsidRPr="00663805">
              <w:rPr>
                <w:rFonts w:asciiTheme="minorHAnsi" w:hAnsiTheme="minorHAnsi" w:cstheme="minorHAnsi"/>
              </w:rPr>
              <w:t xml:space="preserve">Utilizar las dosis mínimas que se establezcan en el estudio mencionado en el apartado “importe máximo del pago con cargo al PO” y cuyos valores se publiquen en la página web del Ministerio de Agricultura, Pesca y Alimentación. Serán subvencionables los productos siguientes: </w:t>
            </w:r>
          </w:p>
          <w:p w14:paraId="666DB81C" w14:textId="77777777" w:rsidR="00DA6432" w:rsidRPr="00663805" w:rsidRDefault="00DA6432" w:rsidP="00E710BD">
            <w:pPr>
              <w:pStyle w:val="Prrafodelista"/>
              <w:numPr>
                <w:ilvl w:val="1"/>
                <w:numId w:val="34"/>
              </w:numPr>
              <w:suppressAutoHyphens w:val="0"/>
              <w:autoSpaceDE/>
              <w:spacing w:before="120" w:after="120"/>
              <w:jc w:val="both"/>
              <w:rPr>
                <w:rFonts w:asciiTheme="minorHAnsi" w:hAnsiTheme="minorHAnsi" w:cstheme="minorHAnsi"/>
              </w:rPr>
            </w:pPr>
            <w:r w:rsidRPr="00663805">
              <w:rPr>
                <w:rFonts w:asciiTheme="minorHAnsi" w:hAnsiTheme="minorHAnsi" w:cstheme="minorHAnsi"/>
              </w:rPr>
              <w:t xml:space="preserve">Aquellos comercializados bajo la categoría CFP 6 (B) que se formulen a partir de materiales de la CMC 2 del Reglamento (UE) 2019/1009, de 5 de junio, quedando excluidas expresamente las algas verdeazuladas (cianobacterias), </w:t>
            </w:r>
          </w:p>
          <w:p w14:paraId="1A3CF9E5" w14:textId="77777777" w:rsidR="00DA6432" w:rsidRPr="00663805" w:rsidRDefault="00DA6432" w:rsidP="00E710BD">
            <w:pPr>
              <w:pStyle w:val="Prrafodelista"/>
              <w:numPr>
                <w:ilvl w:val="1"/>
                <w:numId w:val="34"/>
              </w:numPr>
              <w:suppressAutoHyphens w:val="0"/>
              <w:autoSpaceDE/>
              <w:spacing w:before="120" w:after="120"/>
              <w:jc w:val="both"/>
              <w:rPr>
                <w:rFonts w:asciiTheme="minorHAnsi" w:hAnsiTheme="minorHAnsi" w:cstheme="minorHAnsi"/>
              </w:rPr>
            </w:pPr>
            <w:r w:rsidRPr="00663805">
              <w:rPr>
                <w:rFonts w:asciiTheme="minorHAnsi" w:hAnsiTheme="minorHAnsi" w:cstheme="minorHAnsi"/>
              </w:rPr>
              <w:t xml:space="preserve">Aquellos a base de extractos de </w:t>
            </w:r>
            <w:proofErr w:type="spellStart"/>
            <w:r w:rsidRPr="00663805">
              <w:rPr>
                <w:rFonts w:asciiTheme="minorHAnsi" w:hAnsiTheme="minorHAnsi" w:cstheme="minorHAnsi"/>
              </w:rPr>
              <w:t>microalgas</w:t>
            </w:r>
            <w:proofErr w:type="spellEnd"/>
            <w:r w:rsidRPr="00663805">
              <w:rPr>
                <w:rFonts w:asciiTheme="minorHAnsi" w:hAnsiTheme="minorHAnsi" w:cstheme="minorHAnsi"/>
              </w:rPr>
              <w:t xml:space="preserve"> incluidas en la CMC 1 del Reglamento (UE) 2019/1009, de 5 de junio, según la ficha técnica del proveedor o fabricante, siempre que sean obtenidos mediante el uso exclusivo de los procesos enumerados en la CMC 2 y no sean algas verdeazuladas (cianobacterias). Estos productos se corresponderán con alguna de las siguientes categorías CFP 6 (B), CFP 3 (A) o CFP 7 (incluyendo una o varias de las CFP anteriores), y contarán con un marcado CE y su correspondiente declaración de conformidad. </w:t>
            </w:r>
          </w:p>
          <w:p w14:paraId="304B7300" w14:textId="77777777" w:rsidR="00DA6432" w:rsidRPr="00912661" w:rsidRDefault="00DA6432" w:rsidP="00E710BD">
            <w:pPr>
              <w:pStyle w:val="Prrafodelista"/>
              <w:numPr>
                <w:ilvl w:val="0"/>
                <w:numId w:val="34"/>
              </w:numPr>
              <w:suppressAutoHyphens w:val="0"/>
              <w:autoSpaceDE/>
              <w:spacing w:before="120" w:after="120"/>
              <w:jc w:val="both"/>
              <w:rPr>
                <w:rFonts w:asciiTheme="minorHAnsi" w:hAnsiTheme="minorHAnsi" w:cstheme="minorHAnsi"/>
              </w:rPr>
            </w:pPr>
            <w:r w:rsidRPr="00912661">
              <w:rPr>
                <w:rFonts w:asciiTheme="minorHAnsi" w:hAnsiTheme="minorHAnsi" w:cstheme="minorHAnsi"/>
              </w:rPr>
              <w:t>Mantenimiento de la acción en el programa operativo durante al menos cinco años. En caso de que la duración del programa operativo sea menor a cinco años, la acción deberá continuarse en el programa operativo siguiente hasta cumplir los cinco años</w:t>
            </w:r>
          </w:p>
        </w:tc>
      </w:tr>
      <w:tr w:rsidR="00DA6432" w:rsidRPr="00D62DA2" w14:paraId="651D51E4" w14:textId="77777777" w:rsidTr="00DA6432">
        <w:trPr>
          <w:trHeight w:val="347"/>
        </w:trPr>
        <w:tc>
          <w:tcPr>
            <w:tcW w:w="9209" w:type="dxa"/>
            <w:gridSpan w:val="2"/>
            <w:shd w:val="clear" w:color="auto" w:fill="C2D69B" w:themeFill="accent3" w:themeFillTint="99"/>
            <w:hideMark/>
          </w:tcPr>
          <w:p w14:paraId="410482DE" w14:textId="77777777" w:rsidR="00DA6432" w:rsidRPr="00D62DA2" w:rsidRDefault="00DA6432" w:rsidP="00DA6432">
            <w:pPr>
              <w:rPr>
                <w:rFonts w:ascii="Calibri" w:hAnsi="Calibri"/>
                <w:b/>
                <w:bCs/>
              </w:rPr>
            </w:pPr>
            <w:r w:rsidRPr="00D62DA2">
              <w:rPr>
                <w:rFonts w:ascii="Calibri" w:hAnsi="Calibri"/>
                <w:b/>
                <w:bCs/>
              </w:rPr>
              <w:t xml:space="preserve">Para la actuación A.i.14 Coste específico de la asociación de cultivos para la activación de microorganismos del suelo la fertilización natural del cultivo, movilización de nutrientes, mejora de la estructura del suelo y favorecer la retención de agua: </w:t>
            </w:r>
            <w:proofErr w:type="spellStart"/>
            <w:r w:rsidRPr="00D62DA2">
              <w:rPr>
                <w:rFonts w:ascii="Calibri" w:hAnsi="Calibri"/>
                <w:b/>
                <w:bCs/>
              </w:rPr>
              <w:t>Pimiento+Judía</w:t>
            </w:r>
            <w:proofErr w:type="spellEnd"/>
            <w:r w:rsidRPr="00D62DA2">
              <w:rPr>
                <w:rFonts w:ascii="Calibri" w:hAnsi="Calibri"/>
                <w:b/>
                <w:bCs/>
              </w:rPr>
              <w:t xml:space="preserve">; </w:t>
            </w:r>
            <w:proofErr w:type="spellStart"/>
            <w:r w:rsidRPr="00D62DA2">
              <w:rPr>
                <w:rFonts w:ascii="Calibri" w:hAnsi="Calibri"/>
                <w:b/>
                <w:bCs/>
              </w:rPr>
              <w:t>Melón+Judía</w:t>
            </w:r>
            <w:proofErr w:type="spellEnd"/>
            <w:r w:rsidRPr="00D62DA2">
              <w:rPr>
                <w:rFonts w:ascii="Calibri" w:hAnsi="Calibri"/>
                <w:b/>
                <w:bCs/>
              </w:rPr>
              <w:t xml:space="preserve">; </w:t>
            </w:r>
            <w:proofErr w:type="spellStart"/>
            <w:r w:rsidRPr="00D62DA2">
              <w:rPr>
                <w:rFonts w:ascii="Calibri" w:hAnsi="Calibri"/>
                <w:b/>
                <w:bCs/>
              </w:rPr>
              <w:t>Brócoli+Haba</w:t>
            </w:r>
            <w:proofErr w:type="spellEnd"/>
            <w:r w:rsidRPr="00D62DA2">
              <w:rPr>
                <w:rFonts w:ascii="Calibri" w:hAnsi="Calibri"/>
                <w:b/>
                <w:bCs/>
              </w:rPr>
              <w:t>.</w:t>
            </w:r>
          </w:p>
        </w:tc>
      </w:tr>
      <w:tr w:rsidR="00DA6432" w:rsidRPr="00705138" w14:paraId="29652EDD" w14:textId="77777777" w:rsidTr="00DA6432">
        <w:trPr>
          <w:trHeight w:val="78"/>
        </w:trPr>
        <w:tc>
          <w:tcPr>
            <w:tcW w:w="765" w:type="dxa"/>
            <w:shd w:val="clear" w:color="auto" w:fill="auto"/>
            <w:hideMark/>
          </w:tcPr>
          <w:p w14:paraId="30DB9077" w14:textId="77777777" w:rsidR="00DA6432" w:rsidRPr="00705138" w:rsidRDefault="00DA6432" w:rsidP="00DA6432">
            <w:pPr>
              <w:rPr>
                <w:rFonts w:asciiTheme="minorHAnsi" w:hAnsiTheme="minorHAnsi" w:cstheme="minorHAnsi"/>
                <w:bCs/>
              </w:rPr>
            </w:pPr>
          </w:p>
        </w:tc>
        <w:tc>
          <w:tcPr>
            <w:tcW w:w="8444" w:type="dxa"/>
            <w:shd w:val="clear" w:color="auto" w:fill="DBE5F1" w:themeFill="accent1" w:themeFillTint="33"/>
            <w:hideMark/>
          </w:tcPr>
          <w:p w14:paraId="7241E9A3" w14:textId="77777777" w:rsidR="00DA6432" w:rsidRDefault="00DA6432" w:rsidP="00DA6432">
            <w:pPr>
              <w:rPr>
                <w:rFonts w:asciiTheme="minorHAnsi" w:hAnsiTheme="minorHAnsi" w:cstheme="minorHAnsi"/>
              </w:rPr>
            </w:pPr>
            <w:r>
              <w:rPr>
                <w:rFonts w:asciiTheme="minorHAnsi" w:hAnsiTheme="minorHAnsi" w:cstheme="minorHAnsi"/>
              </w:rPr>
              <w:t>APORTAR:</w:t>
            </w:r>
          </w:p>
          <w:p w14:paraId="65AD0C32" w14:textId="77777777" w:rsidR="00DA6432" w:rsidRPr="00705138" w:rsidRDefault="00DA6432" w:rsidP="00DA6432">
            <w:pPr>
              <w:rPr>
                <w:rFonts w:asciiTheme="minorHAnsi" w:hAnsiTheme="minorHAnsi" w:cstheme="minorHAnsi"/>
              </w:rPr>
            </w:pPr>
            <w:r w:rsidRPr="00705138">
              <w:rPr>
                <w:rFonts w:asciiTheme="minorHAnsi" w:hAnsiTheme="minorHAnsi" w:cstheme="minorHAnsi"/>
              </w:rPr>
              <w:t>Compromisos de:</w:t>
            </w:r>
          </w:p>
          <w:p w14:paraId="3AB9CF47" w14:textId="77777777" w:rsidR="00DA6432" w:rsidRDefault="00DA6432" w:rsidP="00E710BD">
            <w:pPr>
              <w:pStyle w:val="Prrafodelista"/>
              <w:numPr>
                <w:ilvl w:val="0"/>
                <w:numId w:val="34"/>
              </w:numPr>
              <w:suppressAutoHyphens w:val="0"/>
              <w:autoSpaceDE/>
              <w:spacing w:before="120" w:after="120"/>
              <w:jc w:val="both"/>
              <w:rPr>
                <w:rFonts w:asciiTheme="minorHAnsi" w:hAnsiTheme="minorHAnsi" w:cstheme="minorHAnsi"/>
              </w:rPr>
            </w:pPr>
            <w:r w:rsidRPr="00705138">
              <w:rPr>
                <w:rFonts w:asciiTheme="minorHAnsi" w:hAnsiTheme="minorHAnsi" w:cstheme="minorHAnsi"/>
              </w:rPr>
              <w:t>Realizar la asociación de acuerdo con la descripción especificada en el estudio realizado para determinar el importe máximo del pago con cargo al PO</w:t>
            </w:r>
            <w:r>
              <w:rPr>
                <w:rFonts w:asciiTheme="minorHAnsi" w:hAnsiTheme="minorHAnsi" w:cstheme="minorHAnsi"/>
              </w:rPr>
              <w:t xml:space="preserve">. </w:t>
            </w:r>
          </w:p>
          <w:p w14:paraId="0551ACF7" w14:textId="77777777" w:rsidR="00DA6432" w:rsidRPr="00705138" w:rsidRDefault="00DA6432" w:rsidP="00E710BD">
            <w:pPr>
              <w:pStyle w:val="Prrafodelista"/>
              <w:numPr>
                <w:ilvl w:val="0"/>
                <w:numId w:val="34"/>
              </w:numPr>
              <w:suppressAutoHyphens w:val="0"/>
              <w:autoSpaceDE/>
              <w:spacing w:before="120" w:after="120"/>
              <w:jc w:val="both"/>
              <w:rPr>
                <w:rFonts w:asciiTheme="minorHAnsi" w:hAnsiTheme="minorHAnsi" w:cstheme="minorHAnsi"/>
              </w:rPr>
            </w:pPr>
            <w:r w:rsidRPr="00705138">
              <w:rPr>
                <w:rFonts w:asciiTheme="minorHAnsi" w:hAnsiTheme="minorHAnsi" w:cstheme="minorHAnsi"/>
              </w:rPr>
              <w:t>Mantenimiento de la acción en el programa operativo durante al menos 5 años. En caso de que la duración del programa operativo sea menor de 5 años, la acción deberá continuarse en el programa operativo siguiente hasta cumplir los cinco años.</w:t>
            </w:r>
          </w:p>
        </w:tc>
      </w:tr>
      <w:tr w:rsidR="00DA6432" w:rsidRPr="00D62DA2" w14:paraId="4EAEE4D4" w14:textId="77777777" w:rsidTr="00DA6432">
        <w:trPr>
          <w:trHeight w:val="347"/>
        </w:trPr>
        <w:tc>
          <w:tcPr>
            <w:tcW w:w="9209" w:type="dxa"/>
            <w:gridSpan w:val="2"/>
            <w:shd w:val="clear" w:color="auto" w:fill="C2D69B" w:themeFill="accent3" w:themeFillTint="99"/>
            <w:hideMark/>
          </w:tcPr>
          <w:p w14:paraId="29C3916E" w14:textId="77777777" w:rsidR="00DA6432" w:rsidRPr="00D62DA2" w:rsidRDefault="00DA6432" w:rsidP="00DA6432">
            <w:pPr>
              <w:rPr>
                <w:rFonts w:ascii="Calibri" w:hAnsi="Calibri"/>
                <w:b/>
                <w:bCs/>
              </w:rPr>
            </w:pPr>
            <w:r w:rsidRPr="00D62DA2">
              <w:rPr>
                <w:rFonts w:ascii="Calibri" w:hAnsi="Calibri"/>
                <w:b/>
                <w:bCs/>
              </w:rPr>
              <w:t>Para la actuación A.ii.1 Instalaciones o mejoras de sistemas de depuración del agua.</w:t>
            </w:r>
          </w:p>
        </w:tc>
      </w:tr>
      <w:tr w:rsidR="00DA6432" w:rsidRPr="00D62DA2" w14:paraId="4F967038" w14:textId="77777777" w:rsidTr="00DA6432">
        <w:trPr>
          <w:trHeight w:val="78"/>
        </w:trPr>
        <w:tc>
          <w:tcPr>
            <w:tcW w:w="765" w:type="dxa"/>
            <w:shd w:val="clear" w:color="auto" w:fill="auto"/>
            <w:hideMark/>
          </w:tcPr>
          <w:p w14:paraId="268D77E0"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1C3CA491"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5D82207F" w14:textId="77777777" w:rsidR="00DA6432" w:rsidRDefault="00DA6432" w:rsidP="00E710BD">
            <w:pPr>
              <w:pStyle w:val="Prrafodelista"/>
              <w:numPr>
                <w:ilvl w:val="0"/>
                <w:numId w:val="34"/>
              </w:numPr>
              <w:suppressAutoHyphens w:val="0"/>
              <w:autoSpaceDE/>
              <w:spacing w:before="120" w:after="120"/>
              <w:ind w:left="714" w:hanging="357"/>
              <w:contextualSpacing w:val="0"/>
              <w:jc w:val="both"/>
              <w:rPr>
                <w:rFonts w:asciiTheme="minorHAnsi" w:hAnsiTheme="minorHAnsi" w:cstheme="minorHAnsi"/>
              </w:rPr>
            </w:pPr>
            <w:r>
              <w:rPr>
                <w:rFonts w:asciiTheme="minorHAnsi" w:hAnsiTheme="minorHAnsi" w:cstheme="minorHAnsi"/>
              </w:rPr>
              <w:t>Compromisos:</w:t>
            </w:r>
          </w:p>
          <w:p w14:paraId="64258F76" w14:textId="77777777" w:rsidR="00DA6432" w:rsidRPr="00394AA1" w:rsidRDefault="00DA6432" w:rsidP="00E710BD">
            <w:pPr>
              <w:pStyle w:val="Prrafodelista"/>
              <w:numPr>
                <w:ilvl w:val="1"/>
                <w:numId w:val="74"/>
              </w:numPr>
              <w:suppressAutoHyphens w:val="0"/>
              <w:autoSpaceDE/>
              <w:spacing w:before="120" w:after="120"/>
              <w:jc w:val="both"/>
              <w:rPr>
                <w:rFonts w:asciiTheme="minorHAnsi" w:hAnsiTheme="minorHAnsi" w:cstheme="minorHAnsi"/>
              </w:rPr>
            </w:pPr>
            <w:r w:rsidRPr="00394AA1">
              <w:rPr>
                <w:rFonts w:asciiTheme="minorHAnsi" w:hAnsiTheme="minorHAnsi" w:cstheme="minorHAnsi"/>
              </w:rPr>
              <w:t>Realizar instalaciones o adquirir equipamiento que permitan depurar el agua empleada bien en las instalaciones de la OP o por los propios miembros productores.</w:t>
            </w:r>
          </w:p>
          <w:p w14:paraId="0FFD8E37" w14:textId="77777777" w:rsidR="00DA6432" w:rsidRPr="00394AA1" w:rsidRDefault="00DA6432" w:rsidP="00E710BD">
            <w:pPr>
              <w:pStyle w:val="Prrafodelista"/>
              <w:numPr>
                <w:ilvl w:val="1"/>
                <w:numId w:val="74"/>
              </w:numPr>
              <w:suppressAutoHyphens w:val="0"/>
              <w:autoSpaceDE/>
              <w:spacing w:before="120" w:after="120"/>
              <w:jc w:val="both"/>
              <w:rPr>
                <w:rFonts w:asciiTheme="minorHAnsi" w:hAnsiTheme="minorHAnsi" w:cstheme="minorHAnsi"/>
              </w:rPr>
            </w:pPr>
            <w:r>
              <w:rPr>
                <w:rFonts w:asciiTheme="minorHAnsi" w:hAnsiTheme="minorHAnsi" w:cstheme="minorHAnsi"/>
              </w:rPr>
              <w:t>Que</w:t>
            </w:r>
            <w:r w:rsidRPr="00394AA1">
              <w:rPr>
                <w:rFonts w:asciiTheme="minorHAnsi" w:hAnsiTheme="minorHAnsi" w:cstheme="minorHAnsi"/>
              </w:rPr>
              <w:t xml:space="preserve"> la inversión a realizar supone una mejora que va más allá de la normativa medioambiental obligatoria vigente comunitaria o nacional.</w:t>
            </w:r>
          </w:p>
          <w:p w14:paraId="0D45A07C" w14:textId="77777777" w:rsidR="00DA6432" w:rsidRDefault="00DA6432" w:rsidP="00E710BD">
            <w:pPr>
              <w:pStyle w:val="Prrafodelista"/>
              <w:numPr>
                <w:ilvl w:val="1"/>
                <w:numId w:val="74"/>
              </w:numPr>
              <w:suppressAutoHyphens w:val="0"/>
              <w:autoSpaceDE/>
              <w:spacing w:before="120" w:after="120"/>
              <w:contextualSpacing w:val="0"/>
              <w:jc w:val="both"/>
              <w:rPr>
                <w:rFonts w:asciiTheme="minorHAnsi" w:hAnsiTheme="minorHAnsi" w:cstheme="minorHAnsi"/>
              </w:rPr>
            </w:pPr>
            <w:r>
              <w:rPr>
                <w:rFonts w:asciiTheme="minorHAnsi" w:hAnsiTheme="minorHAnsi" w:cstheme="minorHAnsi"/>
              </w:rPr>
              <w:t>Q</w:t>
            </w:r>
            <w:r w:rsidRPr="00394AA1">
              <w:rPr>
                <w:rFonts w:asciiTheme="minorHAnsi" w:hAnsiTheme="minorHAnsi" w:cstheme="minorHAnsi"/>
              </w:rPr>
              <w:t>ue el sistema o equipamiento utilizado para la depuración de agua, una vez instalado, se usa para tal fin y se realiza un mantenimiento adecuado durante al menos cinco años o, en caso de que la inversión se financie durante más de cinco años, durante al menos el periodo de financiación.</w:t>
            </w:r>
          </w:p>
          <w:p w14:paraId="432A79FB" w14:textId="77777777" w:rsidR="00DA6432" w:rsidRPr="00D62DA2" w:rsidRDefault="00DA6432" w:rsidP="00E710BD">
            <w:pPr>
              <w:pStyle w:val="Prrafodelista"/>
              <w:numPr>
                <w:ilvl w:val="0"/>
                <w:numId w:val="34"/>
              </w:numPr>
              <w:suppressAutoHyphens w:val="0"/>
              <w:autoSpaceDE/>
              <w:spacing w:before="120" w:after="120"/>
              <w:ind w:left="714" w:hanging="357"/>
              <w:contextualSpacing w:val="0"/>
              <w:jc w:val="both"/>
              <w:rPr>
                <w:rFonts w:asciiTheme="minorHAnsi" w:hAnsiTheme="minorHAnsi" w:cstheme="minorHAnsi"/>
              </w:rPr>
            </w:pPr>
            <w:r w:rsidRPr="00D62DA2">
              <w:rPr>
                <w:rFonts w:asciiTheme="minorHAnsi" w:hAnsiTheme="minorHAnsi" w:cstheme="minorHAnsi"/>
              </w:rPr>
              <w:t>Informe elaborado por un organismo o experto independiente demostrando que la inversión va más allá de la normativa medioambiental obligatoria vigente comunitaria o nacional.</w:t>
            </w:r>
          </w:p>
        </w:tc>
      </w:tr>
      <w:tr w:rsidR="00DA6432" w:rsidRPr="00D62DA2" w14:paraId="3690F576" w14:textId="77777777" w:rsidTr="00DA6432">
        <w:trPr>
          <w:trHeight w:val="347"/>
        </w:trPr>
        <w:tc>
          <w:tcPr>
            <w:tcW w:w="9209" w:type="dxa"/>
            <w:gridSpan w:val="2"/>
            <w:shd w:val="clear" w:color="auto" w:fill="C2D69B" w:themeFill="accent3" w:themeFillTint="99"/>
            <w:hideMark/>
          </w:tcPr>
          <w:p w14:paraId="595BEC9C" w14:textId="77777777" w:rsidR="00DA6432" w:rsidRPr="00D62DA2" w:rsidRDefault="00DA6432" w:rsidP="00DA6432">
            <w:pPr>
              <w:rPr>
                <w:rFonts w:ascii="Calibri" w:hAnsi="Calibri"/>
                <w:b/>
                <w:bCs/>
              </w:rPr>
            </w:pPr>
            <w:r w:rsidRPr="00D62DA2">
              <w:rPr>
                <w:rFonts w:ascii="Calibri" w:hAnsi="Calibri"/>
                <w:b/>
                <w:bCs/>
              </w:rPr>
              <w:t>Para la actuación A.ii.2 Transformación de invernaderos con suelo en invernaderos sin suelo con recirculación de solución nutritiva.</w:t>
            </w:r>
          </w:p>
        </w:tc>
      </w:tr>
      <w:tr w:rsidR="00DA6432" w:rsidRPr="00D62DA2" w14:paraId="382F1578" w14:textId="77777777" w:rsidTr="00DA6432">
        <w:trPr>
          <w:trHeight w:val="78"/>
        </w:trPr>
        <w:tc>
          <w:tcPr>
            <w:tcW w:w="765" w:type="dxa"/>
            <w:shd w:val="clear" w:color="auto" w:fill="auto"/>
            <w:hideMark/>
          </w:tcPr>
          <w:p w14:paraId="72259312"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26880643"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4B650165" w14:textId="77777777" w:rsidR="00DA6432" w:rsidRPr="00D62DA2" w:rsidRDefault="00DA6432" w:rsidP="00E710BD">
            <w:pPr>
              <w:pStyle w:val="Prrafodelista"/>
              <w:numPr>
                <w:ilvl w:val="0"/>
                <w:numId w:val="43"/>
              </w:numPr>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Declaración responsable de la OP con los compromisos:</w:t>
            </w:r>
          </w:p>
          <w:p w14:paraId="7CF35D59" w14:textId="77777777" w:rsidR="00DA6432" w:rsidRPr="00D62DA2" w:rsidRDefault="00DA6432" w:rsidP="00E710BD">
            <w:pPr>
              <w:pStyle w:val="Prrafodelista"/>
              <w:numPr>
                <w:ilvl w:val="0"/>
                <w:numId w:val="44"/>
              </w:numPr>
              <w:suppressAutoHyphens w:val="0"/>
              <w:autoSpaceDE/>
              <w:spacing w:before="120" w:after="120"/>
              <w:ind w:left="1111" w:hanging="357"/>
              <w:contextualSpacing w:val="0"/>
              <w:jc w:val="both"/>
              <w:rPr>
                <w:rFonts w:asciiTheme="minorHAnsi" w:hAnsiTheme="minorHAnsi" w:cstheme="minorHAnsi"/>
              </w:rPr>
            </w:pPr>
            <w:r w:rsidRPr="00D62DA2">
              <w:rPr>
                <w:rFonts w:asciiTheme="minorHAnsi" w:hAnsiTheme="minorHAnsi" w:cstheme="minorHAnsi"/>
              </w:rPr>
              <w:t>Transformar el invernadero de cultivo con suelo en invernadero de cultivo sin suelo con circulación de solución nutritiva.</w:t>
            </w:r>
          </w:p>
          <w:p w14:paraId="1F51217C" w14:textId="77777777" w:rsidR="00DA6432" w:rsidRPr="00385F20" w:rsidRDefault="00DA6432" w:rsidP="00E710BD">
            <w:pPr>
              <w:pStyle w:val="Prrafodelista"/>
              <w:numPr>
                <w:ilvl w:val="0"/>
                <w:numId w:val="44"/>
              </w:numPr>
              <w:suppressAutoHyphens w:val="0"/>
              <w:autoSpaceDE/>
              <w:spacing w:before="120" w:after="120"/>
              <w:ind w:left="1111" w:hanging="357"/>
              <w:contextualSpacing w:val="0"/>
              <w:jc w:val="both"/>
              <w:rPr>
                <w:rFonts w:asciiTheme="minorHAnsi" w:hAnsiTheme="minorHAnsi" w:cstheme="minorHAnsi"/>
              </w:rPr>
            </w:pPr>
            <w:r w:rsidRPr="00D62DA2">
              <w:rPr>
                <w:rFonts w:asciiTheme="minorHAnsi" w:hAnsiTheme="minorHAnsi" w:cstheme="minorHAnsi"/>
              </w:rPr>
              <w:t xml:space="preserve">El invernadero a transformar deberá estar situado en un municipio declarado como zona vulnerable por la comunidad autónoma correspondiente en base a la Directiva 91/676/CEE y al </w:t>
            </w:r>
            <w:r>
              <w:rPr>
                <w:rFonts w:asciiTheme="minorHAnsi" w:hAnsiTheme="minorHAnsi" w:cstheme="minorHAnsi"/>
              </w:rPr>
              <w:t xml:space="preserve">Real Decreto 47/2022, de 18 de enero (deroga el </w:t>
            </w:r>
            <w:r w:rsidRPr="00385F20">
              <w:rPr>
                <w:rFonts w:asciiTheme="minorHAnsi" w:hAnsiTheme="minorHAnsi" w:cstheme="minorHAnsi"/>
              </w:rPr>
              <w:t>Real Decreto 261/1996).</w:t>
            </w:r>
          </w:p>
          <w:p w14:paraId="067E5928" w14:textId="77777777" w:rsidR="00DA6432" w:rsidRPr="00D62DA2" w:rsidRDefault="00DA6432" w:rsidP="00E710BD">
            <w:pPr>
              <w:pStyle w:val="Prrafodelista"/>
              <w:numPr>
                <w:ilvl w:val="0"/>
                <w:numId w:val="43"/>
              </w:numPr>
              <w:suppressAutoHyphens w:val="0"/>
              <w:autoSpaceDE/>
              <w:spacing w:before="120" w:after="120"/>
              <w:jc w:val="both"/>
              <w:rPr>
                <w:rFonts w:asciiTheme="minorHAnsi" w:hAnsiTheme="minorHAnsi" w:cstheme="minorHAnsi"/>
              </w:rPr>
            </w:pPr>
            <w:r w:rsidRPr="00D62DA2">
              <w:rPr>
                <w:rFonts w:asciiTheme="minorHAnsi" w:hAnsiTheme="minorHAnsi" w:cstheme="minorHAnsi"/>
              </w:rPr>
              <w:t>Certificado con el compromiso de que la inversión, una vez instalada, se usa para los fines para los que ha sido prevista y a realizar un mantenimiento adecuado durante al menos cinco años o, en caso de que la inversión se financie durante más de cinco años, durante al menos el periodo de financiación.</w:t>
            </w:r>
          </w:p>
        </w:tc>
      </w:tr>
      <w:tr w:rsidR="00DA6432" w:rsidRPr="00D62DA2" w14:paraId="12815C58" w14:textId="77777777" w:rsidTr="00DA6432">
        <w:trPr>
          <w:trHeight w:val="347"/>
        </w:trPr>
        <w:tc>
          <w:tcPr>
            <w:tcW w:w="9209" w:type="dxa"/>
            <w:gridSpan w:val="2"/>
            <w:shd w:val="clear" w:color="auto" w:fill="C2D69B" w:themeFill="accent3" w:themeFillTint="99"/>
            <w:hideMark/>
          </w:tcPr>
          <w:p w14:paraId="01577071" w14:textId="77777777" w:rsidR="00DA6432" w:rsidRPr="00D62DA2" w:rsidRDefault="00DA6432" w:rsidP="00DA6432">
            <w:pPr>
              <w:rPr>
                <w:rFonts w:ascii="Calibri" w:hAnsi="Calibri"/>
                <w:b/>
                <w:bCs/>
              </w:rPr>
            </w:pPr>
            <w:r w:rsidRPr="00D62DA2">
              <w:rPr>
                <w:rFonts w:ascii="Calibri" w:hAnsi="Calibri"/>
                <w:b/>
                <w:bCs/>
              </w:rPr>
              <w:t>Para la actuación A.ii.3 Instalaciones o mejoras de recuperación del agua sistemas de oxigenación y ozonización de agua de riego, así como, equipos de control de desinfección.</w:t>
            </w:r>
          </w:p>
        </w:tc>
      </w:tr>
      <w:tr w:rsidR="00DA6432" w:rsidRPr="00D62DA2" w14:paraId="1C1DDDA4" w14:textId="77777777" w:rsidTr="00DA6432">
        <w:trPr>
          <w:trHeight w:val="78"/>
        </w:trPr>
        <w:tc>
          <w:tcPr>
            <w:tcW w:w="765" w:type="dxa"/>
            <w:shd w:val="clear" w:color="auto" w:fill="auto"/>
            <w:hideMark/>
          </w:tcPr>
          <w:p w14:paraId="07C065C7"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7B0D3F0C" w14:textId="77777777" w:rsidR="00DA6432" w:rsidRPr="00D62DA2" w:rsidRDefault="00DA6432" w:rsidP="00DA6432">
            <w:pPr>
              <w:shd w:val="clear" w:color="auto" w:fill="DBE5F1" w:themeFill="accent1" w:themeFillTint="33"/>
              <w:rPr>
                <w:rFonts w:asciiTheme="minorHAnsi" w:hAnsiTheme="minorHAnsi" w:cstheme="minorHAnsi"/>
              </w:rPr>
            </w:pPr>
            <w:r>
              <w:rPr>
                <w:rFonts w:asciiTheme="minorHAnsi" w:hAnsiTheme="minorHAnsi" w:cstheme="minorHAnsi"/>
              </w:rPr>
              <w:t>APORTAR:</w:t>
            </w:r>
          </w:p>
          <w:p w14:paraId="463896F3" w14:textId="77777777" w:rsidR="00DA6432" w:rsidRPr="008C3A38" w:rsidRDefault="00DA6432" w:rsidP="00E710BD">
            <w:pPr>
              <w:pStyle w:val="Prrafodelista"/>
              <w:numPr>
                <w:ilvl w:val="0"/>
                <w:numId w:val="42"/>
              </w:numPr>
              <w:shd w:val="clear" w:color="auto" w:fill="DBE5F1" w:themeFill="accent1" w:themeFillTint="33"/>
              <w:suppressAutoHyphens w:val="0"/>
              <w:autoSpaceDE/>
              <w:spacing w:before="120" w:after="120"/>
              <w:jc w:val="both"/>
              <w:rPr>
                <w:rFonts w:asciiTheme="minorHAnsi" w:hAnsiTheme="minorHAnsi" w:cstheme="minorHAnsi"/>
              </w:rPr>
            </w:pPr>
            <w:r w:rsidRPr="008C3A38">
              <w:rPr>
                <w:rFonts w:asciiTheme="minorHAnsi" w:hAnsiTheme="minorHAnsi" w:cstheme="minorHAnsi"/>
              </w:rPr>
              <w:t>Compromiso de realizar instalaciones que permitan recuperar para otra utilización el agua empleada bien en las instalaciones de la OP o por los propios miembros productore</w:t>
            </w:r>
            <w:r>
              <w:rPr>
                <w:rFonts w:asciiTheme="minorHAnsi" w:hAnsiTheme="minorHAnsi" w:cstheme="minorHAnsi"/>
              </w:rPr>
              <w:t>s y que la inversión a realizar va más allá de la normativa medioambiental obligatoria.</w:t>
            </w:r>
          </w:p>
          <w:p w14:paraId="0403B396" w14:textId="77777777" w:rsidR="00DA6432" w:rsidRPr="008C3A38" w:rsidRDefault="00DA6432" w:rsidP="00E710BD">
            <w:pPr>
              <w:pStyle w:val="Prrafodelista"/>
              <w:numPr>
                <w:ilvl w:val="0"/>
                <w:numId w:val="42"/>
              </w:numPr>
              <w:shd w:val="clear" w:color="auto" w:fill="DBE5F1" w:themeFill="accent1" w:themeFillTint="33"/>
              <w:suppressAutoHyphens w:val="0"/>
              <w:autoSpaceDE/>
              <w:spacing w:before="120" w:after="120"/>
              <w:jc w:val="both"/>
              <w:rPr>
                <w:rFonts w:asciiTheme="minorHAnsi" w:hAnsiTheme="minorHAnsi" w:cstheme="minorHAnsi"/>
              </w:rPr>
            </w:pPr>
            <w:r w:rsidRPr="008C3A38">
              <w:rPr>
                <w:rFonts w:asciiTheme="minorHAnsi" w:hAnsiTheme="minorHAnsi" w:cstheme="minorHAnsi"/>
              </w:rPr>
              <w:t>Certificado de la OP comprometiéndose a utilizar el sistema para la recuperación de agua corresponda para los fines para los que ha sido previsto y a realizar un mantenimiento adecuado durante al menos cinco años o, en caso de que la inversión se financie durante más de cinco años, durante al menos el periodo de financiación.</w:t>
            </w:r>
          </w:p>
          <w:p w14:paraId="1D0D23A9" w14:textId="77777777" w:rsidR="00DA6432" w:rsidRPr="008C3A38" w:rsidRDefault="00DA6432" w:rsidP="00E710BD">
            <w:pPr>
              <w:pStyle w:val="Prrafodelista"/>
              <w:numPr>
                <w:ilvl w:val="0"/>
                <w:numId w:val="42"/>
              </w:numPr>
              <w:shd w:val="clear" w:color="auto" w:fill="DBE5F1" w:themeFill="accent1" w:themeFillTint="33"/>
              <w:suppressAutoHyphens w:val="0"/>
              <w:autoSpaceDE/>
              <w:spacing w:before="120" w:after="120"/>
              <w:jc w:val="both"/>
              <w:rPr>
                <w:rFonts w:asciiTheme="minorHAnsi" w:hAnsiTheme="minorHAnsi" w:cstheme="minorHAnsi"/>
              </w:rPr>
            </w:pPr>
            <w:r w:rsidRPr="008C3A38">
              <w:rPr>
                <w:rFonts w:asciiTheme="minorHAnsi" w:hAnsiTheme="minorHAnsi" w:cstheme="minorHAnsi"/>
              </w:rPr>
              <w:t>Informe elaborado por un organismo o experto independiente demostrando que la inversión va más allá de la normativa medioambiental obligatoria vigente comunitaria o nacional.</w:t>
            </w:r>
          </w:p>
        </w:tc>
      </w:tr>
      <w:tr w:rsidR="00DA6432" w:rsidRPr="00D62DA2" w14:paraId="075CA59C" w14:textId="77777777" w:rsidTr="00DA6432">
        <w:trPr>
          <w:trHeight w:val="347"/>
        </w:trPr>
        <w:tc>
          <w:tcPr>
            <w:tcW w:w="9209" w:type="dxa"/>
            <w:gridSpan w:val="2"/>
            <w:shd w:val="clear" w:color="auto" w:fill="C2D69B" w:themeFill="accent3" w:themeFillTint="99"/>
            <w:hideMark/>
          </w:tcPr>
          <w:p w14:paraId="40CCAEDA" w14:textId="77777777" w:rsidR="00DA6432" w:rsidRPr="00D62DA2" w:rsidRDefault="00DA6432" w:rsidP="00DA6432">
            <w:pPr>
              <w:rPr>
                <w:rFonts w:ascii="Calibri" w:hAnsi="Calibri"/>
                <w:b/>
                <w:bCs/>
              </w:rPr>
            </w:pPr>
            <w:r w:rsidRPr="00D62DA2">
              <w:rPr>
                <w:rFonts w:ascii="Calibri" w:hAnsi="Calibri"/>
                <w:b/>
                <w:bCs/>
              </w:rPr>
              <w:t>Para la actuación A.ii.4 Sistemas de optimización y reducción de consumo de agua y producto en lavadora de frutas y hortalizas.</w:t>
            </w:r>
          </w:p>
        </w:tc>
      </w:tr>
      <w:tr w:rsidR="00DA6432" w:rsidRPr="00D62DA2" w14:paraId="2C401C23" w14:textId="77777777" w:rsidTr="00DA6432">
        <w:trPr>
          <w:trHeight w:val="78"/>
        </w:trPr>
        <w:tc>
          <w:tcPr>
            <w:tcW w:w="765" w:type="dxa"/>
            <w:shd w:val="clear" w:color="auto" w:fill="auto"/>
            <w:hideMark/>
          </w:tcPr>
          <w:p w14:paraId="0849FEEF"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19C5BF37" w14:textId="77777777" w:rsidR="00DA6432" w:rsidRPr="00412345" w:rsidRDefault="00DA6432" w:rsidP="00DA6432">
            <w:pPr>
              <w:shd w:val="clear" w:color="auto" w:fill="DBE5F1" w:themeFill="accent1" w:themeFillTint="33"/>
              <w:rPr>
                <w:rFonts w:asciiTheme="minorHAnsi" w:hAnsiTheme="minorHAnsi" w:cstheme="minorHAnsi"/>
              </w:rPr>
            </w:pPr>
            <w:r>
              <w:rPr>
                <w:rFonts w:asciiTheme="minorHAnsi" w:hAnsiTheme="minorHAnsi" w:cstheme="minorHAnsi"/>
              </w:rPr>
              <w:t>APORTAR:</w:t>
            </w:r>
          </w:p>
          <w:p w14:paraId="524550C9" w14:textId="77777777" w:rsidR="00DA6432" w:rsidRPr="008C3A38" w:rsidRDefault="00DA6432" w:rsidP="00E710BD">
            <w:pPr>
              <w:pStyle w:val="Prrafodelista"/>
              <w:numPr>
                <w:ilvl w:val="0"/>
                <w:numId w:val="56"/>
              </w:numPr>
              <w:shd w:val="clear" w:color="auto" w:fill="DBE5F1" w:themeFill="accent1" w:themeFillTint="33"/>
              <w:suppressAutoHyphens w:val="0"/>
              <w:autoSpaceDE/>
              <w:spacing w:before="120" w:after="120"/>
              <w:jc w:val="both"/>
              <w:rPr>
                <w:rFonts w:asciiTheme="minorHAnsi" w:hAnsiTheme="minorHAnsi" w:cstheme="minorHAnsi"/>
              </w:rPr>
            </w:pPr>
            <w:r w:rsidRPr="008C3A38">
              <w:rPr>
                <w:rFonts w:asciiTheme="minorHAnsi" w:hAnsiTheme="minorHAnsi" w:cstheme="minorHAnsi"/>
              </w:rPr>
              <w:t>Compromiso de Realización de las instalaciones que permitan reducir el consumo de agua empleada bien en las instalaciones de la OP o por los propios miembros productores.</w:t>
            </w:r>
          </w:p>
          <w:p w14:paraId="48390483" w14:textId="77777777" w:rsidR="00DA6432" w:rsidRDefault="00DA6432" w:rsidP="00E710BD">
            <w:pPr>
              <w:pStyle w:val="Prrafodelista"/>
              <w:numPr>
                <w:ilvl w:val="0"/>
                <w:numId w:val="56"/>
              </w:numPr>
              <w:shd w:val="clear" w:color="auto" w:fill="DBE5F1" w:themeFill="accent1" w:themeFillTint="33"/>
              <w:suppressAutoHyphens w:val="0"/>
              <w:autoSpaceDE/>
              <w:spacing w:before="120" w:after="120"/>
              <w:jc w:val="both"/>
              <w:rPr>
                <w:rFonts w:asciiTheme="minorHAnsi" w:hAnsiTheme="minorHAnsi" w:cstheme="minorHAnsi"/>
              </w:rPr>
            </w:pPr>
            <w:r w:rsidRPr="008C3A38">
              <w:rPr>
                <w:rFonts w:asciiTheme="minorHAnsi" w:hAnsiTheme="minorHAnsi" w:cstheme="minorHAnsi"/>
              </w:rPr>
              <w:t>Certificado de la OP comprometiéndose a utilizar el sistema para los fines para los que ha sido previsto y a realizar un mantenimiento adecuado durante al menos cinco años o, en caso de que la inversión se financie durante más de cinco años, durante al menos el periodo de financiación.</w:t>
            </w:r>
          </w:p>
          <w:p w14:paraId="4E6EF918" w14:textId="77777777" w:rsidR="00DA6432" w:rsidRPr="008C3A38" w:rsidRDefault="00DA6432" w:rsidP="00E710BD">
            <w:pPr>
              <w:pStyle w:val="Prrafodelista"/>
              <w:numPr>
                <w:ilvl w:val="0"/>
                <w:numId w:val="56"/>
              </w:numPr>
              <w:shd w:val="clear" w:color="auto" w:fill="DBE5F1" w:themeFill="accent1" w:themeFillTint="33"/>
              <w:suppressAutoHyphens w:val="0"/>
              <w:autoSpaceDE/>
              <w:spacing w:before="120" w:after="120"/>
              <w:jc w:val="both"/>
              <w:rPr>
                <w:rFonts w:asciiTheme="minorHAnsi" w:hAnsiTheme="minorHAnsi" w:cstheme="minorHAnsi"/>
              </w:rPr>
            </w:pPr>
            <w:r>
              <w:rPr>
                <w:rFonts w:asciiTheme="minorHAnsi" w:hAnsiTheme="minorHAnsi" w:cstheme="minorHAnsi"/>
              </w:rPr>
              <w:t>Certificado de que la inversión a realizar supone una mejora que va más allá de la normativa medioambiental obligatoria vigente comunitaria o nacional.</w:t>
            </w:r>
          </w:p>
          <w:p w14:paraId="1256EFF4" w14:textId="77777777" w:rsidR="00DA6432" w:rsidRPr="008C3A38" w:rsidRDefault="00DA6432" w:rsidP="00E710BD">
            <w:pPr>
              <w:pStyle w:val="Prrafodelista"/>
              <w:numPr>
                <w:ilvl w:val="0"/>
                <w:numId w:val="56"/>
              </w:numPr>
              <w:shd w:val="clear" w:color="auto" w:fill="DBE5F1" w:themeFill="accent1" w:themeFillTint="33"/>
              <w:suppressAutoHyphens w:val="0"/>
              <w:autoSpaceDE/>
              <w:spacing w:before="120" w:after="120"/>
              <w:jc w:val="both"/>
              <w:rPr>
                <w:rFonts w:asciiTheme="minorHAnsi" w:hAnsiTheme="minorHAnsi" w:cstheme="minorHAnsi"/>
              </w:rPr>
            </w:pPr>
            <w:r w:rsidRPr="008C3A38">
              <w:rPr>
                <w:rFonts w:asciiTheme="minorHAnsi" w:hAnsiTheme="minorHAnsi" w:cstheme="minorHAnsi"/>
              </w:rPr>
              <w:t>Estudio técnico que determine los</w:t>
            </w:r>
            <w:r>
              <w:rPr>
                <w:rFonts w:asciiTheme="minorHAnsi" w:hAnsiTheme="minorHAnsi" w:cstheme="minorHAnsi"/>
              </w:rPr>
              <w:t xml:space="preserve"> ahorros que se van a conseguir y que justifique que la mejora va más allá de la normativa medioambiental obligatoria vigente comunitaria o nacional. </w:t>
            </w:r>
          </w:p>
        </w:tc>
      </w:tr>
      <w:tr w:rsidR="00DA6432" w:rsidRPr="00D62DA2" w14:paraId="1707901B" w14:textId="77777777" w:rsidTr="00DA6432">
        <w:trPr>
          <w:trHeight w:val="347"/>
        </w:trPr>
        <w:tc>
          <w:tcPr>
            <w:tcW w:w="9209" w:type="dxa"/>
            <w:gridSpan w:val="2"/>
            <w:shd w:val="clear" w:color="auto" w:fill="C2D69B" w:themeFill="accent3" w:themeFillTint="99"/>
            <w:hideMark/>
          </w:tcPr>
          <w:p w14:paraId="328442E8" w14:textId="77777777" w:rsidR="00DA6432" w:rsidRPr="00D62DA2" w:rsidRDefault="00DA6432" w:rsidP="00DA6432">
            <w:pPr>
              <w:rPr>
                <w:rFonts w:ascii="Calibri" w:hAnsi="Calibri"/>
                <w:b/>
                <w:bCs/>
              </w:rPr>
            </w:pPr>
            <w:r w:rsidRPr="00D62DA2">
              <w:rPr>
                <w:rFonts w:ascii="Calibri" w:hAnsi="Calibri"/>
                <w:b/>
                <w:bCs/>
              </w:rPr>
              <w:t xml:space="preserve">Para la actuación A.ii.5 Instalaciones que </w:t>
            </w:r>
            <w:proofErr w:type="gramStart"/>
            <w:r w:rsidRPr="00D62DA2">
              <w:rPr>
                <w:rFonts w:ascii="Calibri" w:hAnsi="Calibri"/>
                <w:b/>
                <w:bCs/>
              </w:rPr>
              <w:t>permitan</w:t>
            </w:r>
            <w:proofErr w:type="gramEnd"/>
            <w:r w:rsidRPr="00D62DA2">
              <w:rPr>
                <w:rFonts w:ascii="Calibri" w:hAnsi="Calibri"/>
                <w:b/>
                <w:bCs/>
              </w:rPr>
              <w:t xml:space="preserve"> la reutilización de agua.</w:t>
            </w:r>
          </w:p>
        </w:tc>
      </w:tr>
      <w:tr w:rsidR="00DA6432" w:rsidRPr="00D62DA2" w14:paraId="3C73F22D" w14:textId="77777777" w:rsidTr="00DA6432">
        <w:trPr>
          <w:trHeight w:val="78"/>
        </w:trPr>
        <w:tc>
          <w:tcPr>
            <w:tcW w:w="765" w:type="dxa"/>
            <w:shd w:val="clear" w:color="auto" w:fill="auto"/>
            <w:hideMark/>
          </w:tcPr>
          <w:p w14:paraId="18301CC6"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08CC9DEB"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2CD2E683" w14:textId="77777777" w:rsidR="00DA6432" w:rsidRPr="00E93BCC" w:rsidRDefault="00DA6432" w:rsidP="00E710BD">
            <w:pPr>
              <w:pStyle w:val="Prrafodelista"/>
              <w:numPr>
                <w:ilvl w:val="0"/>
                <w:numId w:val="57"/>
              </w:numPr>
              <w:suppressAutoHyphens w:val="0"/>
              <w:autoSpaceDE/>
              <w:spacing w:before="120" w:after="120"/>
              <w:jc w:val="both"/>
              <w:rPr>
                <w:rFonts w:asciiTheme="minorHAnsi" w:hAnsiTheme="minorHAnsi" w:cstheme="minorHAnsi"/>
              </w:rPr>
            </w:pPr>
            <w:r w:rsidRPr="00E93BCC">
              <w:rPr>
                <w:rFonts w:asciiTheme="minorHAnsi" w:hAnsiTheme="minorHAnsi" w:cstheme="minorHAnsi"/>
              </w:rPr>
              <w:t>Compromiso de realización de las instalaciones que permitan la reutilización del agua empleada bien en las instalaciones de la OP o por los propios miembros productores.</w:t>
            </w:r>
          </w:p>
          <w:p w14:paraId="31E1F486" w14:textId="77777777" w:rsidR="00DA6432" w:rsidRDefault="00DA6432" w:rsidP="00E710BD">
            <w:pPr>
              <w:pStyle w:val="Prrafodelista"/>
              <w:numPr>
                <w:ilvl w:val="0"/>
                <w:numId w:val="57"/>
              </w:numPr>
              <w:suppressAutoHyphens w:val="0"/>
              <w:autoSpaceDE/>
              <w:spacing w:before="120" w:after="120"/>
              <w:jc w:val="both"/>
              <w:rPr>
                <w:rFonts w:asciiTheme="minorHAnsi" w:hAnsiTheme="minorHAnsi" w:cstheme="minorHAnsi"/>
              </w:rPr>
            </w:pPr>
            <w:r w:rsidRPr="00E93BCC">
              <w:rPr>
                <w:rFonts w:asciiTheme="minorHAnsi" w:hAnsiTheme="minorHAnsi" w:cstheme="minorHAnsi"/>
              </w:rPr>
              <w:t>Certificado de la OP comprometiéndose a utilizar el sistema para los fines para los que ha sido previsto y a realizar un mantenimiento adecuado durante al menos cinco años o, en caso de que la inversión se financie durante más de cinco años, durante al menos el periodo de financiación.</w:t>
            </w:r>
          </w:p>
          <w:p w14:paraId="446E96B7" w14:textId="77777777" w:rsidR="00DA6432" w:rsidRPr="00E93BCC" w:rsidRDefault="00DA6432" w:rsidP="00E710BD">
            <w:pPr>
              <w:pStyle w:val="Prrafodelista"/>
              <w:numPr>
                <w:ilvl w:val="0"/>
                <w:numId w:val="57"/>
              </w:numPr>
              <w:suppressAutoHyphens w:val="0"/>
              <w:autoSpaceDE/>
              <w:spacing w:before="120" w:after="120"/>
              <w:jc w:val="both"/>
              <w:rPr>
                <w:rFonts w:asciiTheme="minorHAnsi" w:hAnsiTheme="minorHAnsi" w:cstheme="minorHAnsi"/>
              </w:rPr>
            </w:pPr>
            <w:r>
              <w:rPr>
                <w:rFonts w:asciiTheme="minorHAnsi" w:hAnsiTheme="minorHAnsi" w:cstheme="minorHAnsi"/>
              </w:rPr>
              <w:t>Certificado de que la inversión a realizar supone una mejora que va más allá de la normativa medioambiental obligatoria vigente comunitaria o nacional</w:t>
            </w:r>
          </w:p>
          <w:p w14:paraId="6198C2BF" w14:textId="77777777" w:rsidR="00DA6432" w:rsidRPr="00E93BCC" w:rsidRDefault="00DA6432" w:rsidP="00E710BD">
            <w:pPr>
              <w:pStyle w:val="Prrafodelista"/>
              <w:numPr>
                <w:ilvl w:val="0"/>
                <w:numId w:val="57"/>
              </w:numPr>
              <w:suppressAutoHyphens w:val="0"/>
              <w:autoSpaceDE/>
              <w:spacing w:before="120" w:after="120"/>
              <w:jc w:val="both"/>
              <w:rPr>
                <w:rFonts w:asciiTheme="minorHAnsi" w:hAnsiTheme="minorHAnsi" w:cstheme="minorHAnsi"/>
              </w:rPr>
            </w:pPr>
            <w:r w:rsidRPr="00E93BCC">
              <w:rPr>
                <w:rFonts w:asciiTheme="minorHAnsi" w:hAnsiTheme="minorHAnsi" w:cstheme="minorHAnsi"/>
              </w:rPr>
              <w:t>Estudio técnico que determine los ahorros que se van a conseguir</w:t>
            </w:r>
            <w:r>
              <w:rPr>
                <w:rFonts w:asciiTheme="minorHAnsi" w:hAnsiTheme="minorHAnsi" w:cstheme="minorHAnsi"/>
              </w:rPr>
              <w:t xml:space="preserve"> y que justifique que la mejora va más allá de la normativa medioambiental obligatoria vigente comunitaria o nacional</w:t>
            </w:r>
            <w:proofErr w:type="gramStart"/>
            <w:r>
              <w:rPr>
                <w:rFonts w:asciiTheme="minorHAnsi" w:hAnsiTheme="minorHAnsi" w:cstheme="minorHAnsi"/>
              </w:rPr>
              <w:t>.</w:t>
            </w:r>
            <w:r w:rsidRPr="00E93BCC">
              <w:rPr>
                <w:rFonts w:asciiTheme="minorHAnsi" w:hAnsiTheme="minorHAnsi" w:cstheme="minorHAnsi"/>
              </w:rPr>
              <w:t>.</w:t>
            </w:r>
            <w:proofErr w:type="gramEnd"/>
          </w:p>
        </w:tc>
      </w:tr>
      <w:tr w:rsidR="00DA6432" w:rsidRPr="00D62DA2" w14:paraId="79DC8CF1" w14:textId="77777777" w:rsidTr="00DA6432">
        <w:trPr>
          <w:trHeight w:val="347"/>
        </w:trPr>
        <w:tc>
          <w:tcPr>
            <w:tcW w:w="9209" w:type="dxa"/>
            <w:gridSpan w:val="2"/>
            <w:shd w:val="clear" w:color="auto" w:fill="C2D69B" w:themeFill="accent3" w:themeFillTint="99"/>
            <w:hideMark/>
          </w:tcPr>
          <w:p w14:paraId="471E8B8D" w14:textId="77777777" w:rsidR="00DA6432" w:rsidRPr="00D62DA2" w:rsidRDefault="00DA6432" w:rsidP="00DA6432">
            <w:pPr>
              <w:rPr>
                <w:rFonts w:ascii="Calibri" w:hAnsi="Calibri"/>
                <w:b/>
                <w:bCs/>
              </w:rPr>
            </w:pPr>
            <w:r w:rsidRPr="00D62DA2">
              <w:rPr>
                <w:rFonts w:ascii="Calibri" w:hAnsi="Calibri"/>
                <w:b/>
                <w:bCs/>
              </w:rPr>
              <w:t>Para la actuación A.ii.6 Mejora de sistemas de riego por otros más eficientes (modernización de regadíos).</w:t>
            </w:r>
          </w:p>
        </w:tc>
      </w:tr>
      <w:tr w:rsidR="00DA6432" w:rsidRPr="00D62DA2" w14:paraId="50387FA3" w14:textId="77777777" w:rsidTr="00DA6432">
        <w:trPr>
          <w:trHeight w:val="78"/>
        </w:trPr>
        <w:tc>
          <w:tcPr>
            <w:tcW w:w="765" w:type="dxa"/>
            <w:shd w:val="clear" w:color="auto" w:fill="DBE5F1" w:themeFill="accent1" w:themeFillTint="33"/>
            <w:hideMark/>
          </w:tcPr>
          <w:p w14:paraId="1D17E8E6"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394E7009"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112CD0C1" w14:textId="77777777" w:rsidR="00DA6432" w:rsidRDefault="00DA6432" w:rsidP="00E710BD">
            <w:pPr>
              <w:pStyle w:val="Prrafodelista"/>
              <w:numPr>
                <w:ilvl w:val="0"/>
                <w:numId w:val="19"/>
              </w:numPr>
              <w:suppressAutoHyphens w:val="0"/>
              <w:autoSpaceDE/>
              <w:spacing w:before="120" w:after="120"/>
              <w:ind w:left="540"/>
              <w:contextualSpacing w:val="0"/>
              <w:jc w:val="both"/>
              <w:rPr>
                <w:rFonts w:asciiTheme="minorHAnsi" w:hAnsiTheme="minorHAnsi" w:cstheme="minorHAnsi"/>
              </w:rPr>
            </w:pPr>
            <w:r>
              <w:rPr>
                <w:rFonts w:asciiTheme="minorHAnsi" w:hAnsiTheme="minorHAnsi" w:cstheme="minorHAnsi"/>
              </w:rPr>
              <w:t>Declaración responsable asumiendo alguno de los siguientes compromisos:</w:t>
            </w:r>
          </w:p>
          <w:p w14:paraId="7F513A86" w14:textId="77777777" w:rsidR="00DA6432" w:rsidRPr="00B451A2" w:rsidRDefault="00DA6432" w:rsidP="00E710BD">
            <w:pPr>
              <w:pStyle w:val="Prrafodelista"/>
              <w:numPr>
                <w:ilvl w:val="1"/>
                <w:numId w:val="19"/>
              </w:numPr>
              <w:suppressAutoHyphens w:val="0"/>
              <w:autoSpaceDE/>
              <w:spacing w:before="120" w:after="120"/>
              <w:ind w:left="682"/>
              <w:jc w:val="both"/>
              <w:rPr>
                <w:rFonts w:asciiTheme="minorHAnsi" w:hAnsiTheme="minorHAnsi" w:cstheme="minorHAnsi"/>
              </w:rPr>
            </w:pPr>
            <w:r w:rsidRPr="00B451A2">
              <w:rPr>
                <w:rFonts w:asciiTheme="minorHAnsi" w:hAnsiTheme="minorHAnsi" w:cstheme="minorHAnsi"/>
              </w:rPr>
              <w:t>Realizar una transformación que permita un ahorro mínimo del que se establece en el Real Decreto por el que se aprueba la revisión de los planes hidrológicos de las demarcaciones hidrográficas del Cantábrico Occidental, Guadalquivir, Ceuta, Melilla, Segura y Júcar, y de la parte española de las demarcaciones hidrográficas del Cantábrico Oriental, Miño-Sil, Duero, Tajo, Guadiana y Ebro (igual o superior al 5% del caudal captado en la masa de agua antes de realizar la actuación), para estas inversiones en comparación con la situación inicial, de su eficiencia en el uso del agua, que podrá ser:</w:t>
            </w:r>
          </w:p>
          <w:p w14:paraId="6A3F32A5" w14:textId="77777777" w:rsidR="00DA6432" w:rsidRPr="00B451A2" w:rsidRDefault="00DA6432" w:rsidP="00E710BD">
            <w:pPr>
              <w:pStyle w:val="Prrafodelista"/>
              <w:numPr>
                <w:ilvl w:val="2"/>
                <w:numId w:val="19"/>
              </w:numPr>
              <w:suppressAutoHyphens w:val="0"/>
              <w:autoSpaceDE/>
              <w:spacing w:before="120" w:after="120"/>
              <w:ind w:left="1390"/>
              <w:jc w:val="both"/>
              <w:rPr>
                <w:rFonts w:asciiTheme="minorHAnsi" w:hAnsiTheme="minorHAnsi" w:cstheme="minorHAnsi"/>
              </w:rPr>
            </w:pPr>
            <w:r w:rsidRPr="00B451A2">
              <w:rPr>
                <w:rFonts w:asciiTheme="minorHAnsi" w:hAnsiTheme="minorHAnsi" w:cstheme="minorHAnsi"/>
              </w:rPr>
              <w:t>a) Sistema de riego a manta a sistema por goteo, aspersión o a cualquier otro sistema que permita este ahorro, o bien</w:t>
            </w:r>
          </w:p>
          <w:p w14:paraId="1586C979" w14:textId="77777777" w:rsidR="00DA6432" w:rsidRDefault="00DA6432" w:rsidP="00E710BD">
            <w:pPr>
              <w:pStyle w:val="Prrafodelista"/>
              <w:numPr>
                <w:ilvl w:val="2"/>
                <w:numId w:val="19"/>
              </w:numPr>
              <w:suppressAutoHyphens w:val="0"/>
              <w:autoSpaceDE/>
              <w:spacing w:before="120" w:after="120"/>
              <w:ind w:left="1390"/>
              <w:contextualSpacing w:val="0"/>
              <w:jc w:val="both"/>
              <w:rPr>
                <w:rFonts w:asciiTheme="minorHAnsi" w:hAnsiTheme="minorHAnsi" w:cstheme="minorHAnsi"/>
              </w:rPr>
            </w:pPr>
            <w:r w:rsidRPr="00B451A2">
              <w:rPr>
                <w:rFonts w:asciiTheme="minorHAnsi" w:hAnsiTheme="minorHAnsi" w:cstheme="minorHAnsi"/>
              </w:rPr>
              <w:t xml:space="preserve">b) Cualquier sistema de riego a riego por goteo o a cualquier otro sistema de micro-riego de alta eficacia (ejemplo: </w:t>
            </w:r>
            <w:proofErr w:type="spellStart"/>
            <w:r w:rsidRPr="00B451A2">
              <w:rPr>
                <w:rFonts w:asciiTheme="minorHAnsi" w:hAnsiTheme="minorHAnsi" w:cstheme="minorHAnsi"/>
              </w:rPr>
              <w:t>microaspersión</w:t>
            </w:r>
            <w:proofErr w:type="spellEnd"/>
            <w:r w:rsidRPr="00B451A2">
              <w:rPr>
                <w:rFonts w:asciiTheme="minorHAnsi" w:hAnsiTheme="minorHAnsi" w:cstheme="minorHAnsi"/>
              </w:rPr>
              <w:t xml:space="preserve"> sobre o bajo hoja, goteros, pulverizadores) o sistemas de hidroponía multicapa </w:t>
            </w:r>
            <w:proofErr w:type="spellStart"/>
            <w:r w:rsidRPr="00B451A2">
              <w:rPr>
                <w:rFonts w:asciiTheme="minorHAnsi" w:hAnsiTheme="minorHAnsi" w:cstheme="minorHAnsi"/>
              </w:rPr>
              <w:t>recirculantes</w:t>
            </w:r>
            <w:proofErr w:type="spellEnd"/>
            <w:r w:rsidRPr="00B451A2">
              <w:rPr>
                <w:rFonts w:asciiTheme="minorHAnsi" w:hAnsiTheme="minorHAnsi" w:cstheme="minorHAnsi"/>
              </w:rPr>
              <w:t xml:space="preserve"> que permitan este ahorro.</w:t>
            </w:r>
          </w:p>
          <w:p w14:paraId="6EEBDF27" w14:textId="77777777" w:rsidR="00DA6432" w:rsidRPr="00B451A2" w:rsidRDefault="00DA6432" w:rsidP="00E710BD">
            <w:pPr>
              <w:pStyle w:val="Prrafodelista"/>
              <w:numPr>
                <w:ilvl w:val="1"/>
                <w:numId w:val="19"/>
              </w:numPr>
              <w:suppressAutoHyphens w:val="0"/>
              <w:autoSpaceDE/>
              <w:spacing w:before="120" w:after="120"/>
              <w:ind w:left="682"/>
              <w:contextualSpacing w:val="0"/>
              <w:jc w:val="both"/>
              <w:rPr>
                <w:rFonts w:asciiTheme="minorHAnsi" w:hAnsiTheme="minorHAnsi" w:cstheme="minorHAnsi"/>
              </w:rPr>
            </w:pPr>
            <w:r w:rsidRPr="00B451A2">
              <w:rPr>
                <w:rFonts w:asciiTheme="minorHAnsi" w:hAnsiTheme="minorHAnsi" w:cstheme="minorHAnsi"/>
              </w:rPr>
              <w:t>Realizar una mejora de las instalaciones que permita un ahorro mínimo del que se establece en el Real Decreto por el que se aprueba la revisión de los planes hidrológicos de las demarcaciones hidrográficas del Cantábrico Occidental, Guadalquivir, Ceuta, Melilla, Segura y Júcar, y de la parte española de las demarcaciones hidrográficas del Cantábrico Oriental, Miño-Sil, Duero, Tajo, Guadiana y Ebro (igual o superior al 1% para inversiones en parcela que cuenten con un sistema de riego localizado, e igual o superior al 5% en los demás casos), para estas inversiones en comparación con la situación inicial, aunque se mantenga el mismo sistema de riego.</w:t>
            </w:r>
          </w:p>
          <w:p w14:paraId="69DCBDD9" w14:textId="77777777" w:rsidR="00DA6432" w:rsidRPr="00843C83" w:rsidRDefault="00DA6432" w:rsidP="00E710BD">
            <w:pPr>
              <w:pStyle w:val="Prrafodelista"/>
              <w:numPr>
                <w:ilvl w:val="0"/>
                <w:numId w:val="19"/>
              </w:numPr>
              <w:suppressAutoHyphens w:val="0"/>
              <w:autoSpaceDE/>
              <w:spacing w:before="120" w:after="120"/>
              <w:ind w:left="398"/>
              <w:contextualSpacing w:val="0"/>
              <w:jc w:val="both"/>
              <w:rPr>
                <w:rFonts w:asciiTheme="minorHAnsi" w:hAnsiTheme="minorHAnsi" w:cstheme="minorHAnsi"/>
              </w:rPr>
            </w:pPr>
            <w:r>
              <w:rPr>
                <w:rFonts w:asciiTheme="minorHAnsi" w:hAnsiTheme="minorHAnsi" w:cstheme="minorHAnsi"/>
              </w:rPr>
              <w:t xml:space="preserve">No se podrá incrementar la superficie de riego a no ser </w:t>
            </w:r>
            <w:r w:rsidRPr="00B451A2">
              <w:rPr>
                <w:rFonts w:asciiTheme="minorHAnsi" w:hAnsiTheme="minorHAnsi" w:cstheme="minorHAnsi"/>
              </w:rPr>
              <w:t xml:space="preserve">que el consumo total de agua de la explotación, incluyendo dicha superficie incrementada, no supere el consumo </w:t>
            </w:r>
            <w:r w:rsidRPr="00843C83">
              <w:rPr>
                <w:rFonts w:asciiTheme="minorHAnsi" w:hAnsiTheme="minorHAnsi" w:cstheme="minorHAnsi"/>
              </w:rPr>
              <w:t>medio de agua en los cinco años anteriores a la inversión.</w:t>
            </w:r>
          </w:p>
          <w:p w14:paraId="546C1036" w14:textId="77777777" w:rsidR="00DA6432" w:rsidRPr="00006278" w:rsidRDefault="00DA6432" w:rsidP="00E710BD">
            <w:pPr>
              <w:pStyle w:val="Prrafodelista"/>
              <w:numPr>
                <w:ilvl w:val="0"/>
                <w:numId w:val="19"/>
              </w:numPr>
              <w:suppressAutoHyphens w:val="0"/>
              <w:autoSpaceDE/>
              <w:spacing w:before="120" w:after="120"/>
              <w:ind w:left="398"/>
              <w:contextualSpacing w:val="0"/>
              <w:jc w:val="both"/>
              <w:rPr>
                <w:rFonts w:asciiTheme="minorHAnsi" w:hAnsiTheme="minorHAnsi" w:cstheme="minorHAnsi"/>
              </w:rPr>
            </w:pPr>
            <w:r w:rsidRPr="00843C83">
              <w:rPr>
                <w:rFonts w:asciiTheme="minorHAnsi" w:hAnsiTheme="minorHAnsi" w:cstheme="minorHAnsi"/>
              </w:rPr>
              <w:t xml:space="preserve">Declaración responsable asegurando que el nuevo o mejorado sistema de riego, una vez instalado, se utilizará para los fines para los que ha sido previsto y se realice un </w:t>
            </w:r>
            <w:r w:rsidRPr="00006278">
              <w:rPr>
                <w:rFonts w:asciiTheme="minorHAnsi" w:hAnsiTheme="minorHAnsi" w:cstheme="minorHAnsi"/>
              </w:rPr>
              <w:t>mantenimiento adecuado durante al menos cinco años o, en caso de que la inversión se financie durante más de cinco años, durante al menos el periodo de financiación.</w:t>
            </w:r>
          </w:p>
          <w:p w14:paraId="50B6D46A" w14:textId="77777777" w:rsidR="00DA6432" w:rsidRPr="00006278" w:rsidRDefault="00DA6432" w:rsidP="00DA6432">
            <w:pPr>
              <w:rPr>
                <w:rFonts w:asciiTheme="minorHAnsi" w:hAnsiTheme="minorHAnsi" w:cstheme="minorHAnsi"/>
              </w:rPr>
            </w:pPr>
            <w:r w:rsidRPr="00006278">
              <w:rPr>
                <w:rFonts w:asciiTheme="minorHAnsi" w:hAnsiTheme="minorHAnsi" w:cstheme="minorHAnsi"/>
              </w:rPr>
              <w:t>EN MASAS DE AGUA DE CALIDAD CUANTITATIVA NO INFERIOR A BUENA:</w:t>
            </w:r>
          </w:p>
          <w:p w14:paraId="10FFB676" w14:textId="77777777" w:rsidR="00DA6432" w:rsidRPr="00006278" w:rsidRDefault="00DA6432" w:rsidP="00E710BD">
            <w:pPr>
              <w:pStyle w:val="Prrafodelista"/>
              <w:numPr>
                <w:ilvl w:val="0"/>
                <w:numId w:val="19"/>
              </w:numPr>
              <w:shd w:val="clear" w:color="auto" w:fill="DBE5F1" w:themeFill="accent1" w:themeFillTint="33"/>
              <w:suppressAutoHyphens w:val="0"/>
              <w:autoSpaceDE/>
              <w:spacing w:before="120" w:after="120"/>
              <w:ind w:left="398"/>
              <w:contextualSpacing w:val="0"/>
              <w:jc w:val="both"/>
              <w:rPr>
                <w:rFonts w:asciiTheme="minorHAnsi" w:hAnsiTheme="minorHAnsi" w:cstheme="minorHAnsi"/>
              </w:rPr>
            </w:pPr>
            <w:r w:rsidRPr="00006278">
              <w:rPr>
                <w:rFonts w:asciiTheme="minorHAnsi" w:hAnsiTheme="minorHAnsi" w:cstheme="minorHAnsi"/>
              </w:rPr>
              <w:t xml:space="preserve">Declaración responsable de que la instalación prevista contará con un sistema de contadores (con la referencia </w:t>
            </w:r>
            <w:proofErr w:type="spellStart"/>
            <w:r w:rsidRPr="00006278">
              <w:rPr>
                <w:rFonts w:asciiTheme="minorHAnsi" w:hAnsiTheme="minorHAnsi" w:cstheme="minorHAnsi"/>
              </w:rPr>
              <w:t>SigPac</w:t>
            </w:r>
            <w:proofErr w:type="spellEnd"/>
            <w:r w:rsidRPr="00006278">
              <w:rPr>
                <w:rFonts w:asciiTheme="minorHAnsi" w:hAnsiTheme="minorHAnsi" w:cstheme="minorHAnsi"/>
              </w:rPr>
              <w:t xml:space="preserve"> del recinto en el que se ubique el contador) de agua que permita medir el consumo de agua a nivel de la explotación o de la unidad de producción correspondiente (art.11.4 Reglamento 2022/126 modificado por el Reglamento 2025/1159)</w:t>
            </w:r>
            <w:r>
              <w:rPr>
                <w:rFonts w:asciiTheme="minorHAnsi" w:hAnsiTheme="minorHAnsi" w:cstheme="minorHAnsi"/>
              </w:rPr>
              <w:t xml:space="preserve"> (según MODELO establecido en sede electrónica)</w:t>
            </w:r>
            <w:r w:rsidRPr="00006278">
              <w:rPr>
                <w:rFonts w:asciiTheme="minorHAnsi" w:hAnsiTheme="minorHAnsi" w:cstheme="minorHAnsi"/>
              </w:rPr>
              <w:t xml:space="preserve">. </w:t>
            </w:r>
          </w:p>
          <w:p w14:paraId="3D077913" w14:textId="77777777" w:rsidR="00DA6432" w:rsidRPr="00006278" w:rsidRDefault="00DA6432" w:rsidP="00E710BD">
            <w:pPr>
              <w:pStyle w:val="Prrafodelista"/>
              <w:numPr>
                <w:ilvl w:val="0"/>
                <w:numId w:val="19"/>
              </w:numPr>
              <w:shd w:val="clear" w:color="auto" w:fill="DBE5F1" w:themeFill="accent1" w:themeFillTint="33"/>
              <w:suppressAutoHyphens w:val="0"/>
              <w:autoSpaceDE/>
              <w:spacing w:before="120" w:after="120"/>
              <w:ind w:left="398"/>
              <w:contextualSpacing w:val="0"/>
              <w:jc w:val="both"/>
              <w:rPr>
                <w:rFonts w:asciiTheme="minorHAnsi" w:hAnsiTheme="minorHAnsi" w:cstheme="minorHAnsi"/>
              </w:rPr>
            </w:pPr>
            <w:r w:rsidRPr="00006278">
              <w:rPr>
                <w:rFonts w:asciiTheme="minorHAnsi" w:hAnsiTheme="minorHAnsi" w:cstheme="minorHAnsi"/>
              </w:rPr>
              <w:t xml:space="preserve">Evaluación ex ante agua (según MODELO AHORRO POTENCIAL incluido en Sede Electrónica) del beneficiario que demuestre que las inversiones permitirán un ahorro potencial de agua, teniendo en cuenta los parámetros técnicos de las instalaciones o infraestructuras existentes (art.11.5 R 2022/126). Esta evaluación ex ante podrá consistir en las estipulaciones técnicas y prestaciones documentadas relativas a la inversión, proporcionadas por el proveedor siendo los % mínimos de ahorro potencial de agua que debe alcanzar el beneficiario de la ayuda, del 5-10% (según las características técnicas), tal y como se recoge en el PEPAC. </w:t>
            </w:r>
          </w:p>
          <w:p w14:paraId="62BCAE2F" w14:textId="77777777" w:rsidR="00DA6432" w:rsidRPr="00006278" w:rsidRDefault="00DA6432" w:rsidP="00DA6432">
            <w:pPr>
              <w:rPr>
                <w:rFonts w:asciiTheme="minorHAnsi" w:hAnsiTheme="minorHAnsi" w:cstheme="minorHAnsi"/>
              </w:rPr>
            </w:pPr>
            <w:r w:rsidRPr="00006278">
              <w:rPr>
                <w:rFonts w:asciiTheme="minorHAnsi" w:hAnsiTheme="minorHAnsi" w:cstheme="minorHAnsi"/>
              </w:rPr>
              <w:t>EN MASAS DE AGUA DE CALIDAD CUANTITATIVA INFERIOR A BUENA:</w:t>
            </w:r>
          </w:p>
          <w:p w14:paraId="7B732A92" w14:textId="77777777" w:rsidR="00DA6432" w:rsidRPr="00843C83" w:rsidRDefault="00DA6432" w:rsidP="00E710BD">
            <w:pPr>
              <w:pStyle w:val="Prrafodelista"/>
              <w:numPr>
                <w:ilvl w:val="0"/>
                <w:numId w:val="90"/>
              </w:numPr>
              <w:suppressAutoHyphens w:val="0"/>
              <w:autoSpaceDE/>
              <w:spacing w:before="120" w:after="120"/>
              <w:jc w:val="both"/>
              <w:rPr>
                <w:rFonts w:asciiTheme="minorHAnsi" w:hAnsiTheme="minorHAnsi" w:cstheme="minorHAnsi"/>
              </w:rPr>
            </w:pPr>
            <w:r w:rsidRPr="00006278">
              <w:rPr>
                <w:rFonts w:asciiTheme="minorHAnsi" w:hAnsiTheme="minorHAnsi" w:cstheme="minorHAnsi"/>
              </w:rPr>
              <w:t xml:space="preserve">Declaración responsable de que la instalación prevista contará con un sistema de contadores (con la referencia </w:t>
            </w:r>
            <w:proofErr w:type="spellStart"/>
            <w:r w:rsidRPr="00006278">
              <w:rPr>
                <w:rFonts w:asciiTheme="minorHAnsi" w:hAnsiTheme="minorHAnsi" w:cstheme="minorHAnsi"/>
              </w:rPr>
              <w:t>SigPac</w:t>
            </w:r>
            <w:proofErr w:type="spellEnd"/>
            <w:r w:rsidRPr="00006278">
              <w:rPr>
                <w:rFonts w:asciiTheme="minorHAnsi" w:hAnsiTheme="minorHAnsi" w:cstheme="minorHAnsi"/>
              </w:rPr>
              <w:t xml:space="preserve"> del recinto en el que se ubique el con</w:t>
            </w:r>
            <w:r w:rsidRPr="00843C83">
              <w:rPr>
                <w:rFonts w:asciiTheme="minorHAnsi" w:hAnsiTheme="minorHAnsi" w:cstheme="minorHAnsi"/>
              </w:rPr>
              <w:t>tador) de agua que permita medir el consumo de agua a nivel de la explotación o de la unidad de producción correspondiente (art.11.4 Reglamento 2022/126 modificado por el Reglamento 2025/1159)</w:t>
            </w:r>
            <w:r>
              <w:rPr>
                <w:rFonts w:asciiTheme="minorHAnsi" w:hAnsiTheme="minorHAnsi" w:cstheme="minorHAnsi"/>
              </w:rPr>
              <w:t xml:space="preserve"> (según MODELO establecido en sede electrónica)</w:t>
            </w:r>
            <w:r w:rsidRPr="00843C83">
              <w:rPr>
                <w:rFonts w:asciiTheme="minorHAnsi" w:hAnsiTheme="minorHAnsi" w:cstheme="minorHAnsi"/>
              </w:rPr>
              <w:t xml:space="preserve">. </w:t>
            </w:r>
          </w:p>
          <w:p w14:paraId="0C3519A7" w14:textId="77777777" w:rsidR="00DA6432" w:rsidRPr="00006278" w:rsidRDefault="00DA6432" w:rsidP="00E710BD">
            <w:pPr>
              <w:pStyle w:val="Prrafodelista"/>
              <w:numPr>
                <w:ilvl w:val="0"/>
                <w:numId w:val="90"/>
              </w:numPr>
              <w:shd w:val="clear" w:color="auto" w:fill="DBE5F1" w:themeFill="accent1" w:themeFillTint="33"/>
              <w:suppressAutoHyphens w:val="0"/>
              <w:autoSpaceDE/>
              <w:spacing w:before="120" w:after="120"/>
              <w:jc w:val="both"/>
              <w:rPr>
                <w:rFonts w:asciiTheme="minorHAnsi" w:hAnsiTheme="minorHAnsi" w:cstheme="minorHAnsi"/>
              </w:rPr>
            </w:pPr>
            <w:r w:rsidRPr="00843C83">
              <w:rPr>
                <w:rFonts w:asciiTheme="minorHAnsi" w:hAnsiTheme="minorHAnsi" w:cstheme="minorHAnsi"/>
              </w:rPr>
              <w:t xml:space="preserve">Evaluación ex ante del beneficiario agua (según MODELO AHORRO POTENCIAL </w:t>
            </w:r>
            <w:r>
              <w:rPr>
                <w:rFonts w:asciiTheme="minorHAnsi" w:hAnsiTheme="minorHAnsi" w:cstheme="minorHAnsi"/>
              </w:rPr>
              <w:t>incluido en Sede Electrónica</w:t>
            </w:r>
            <w:r w:rsidRPr="00843C83">
              <w:rPr>
                <w:rFonts w:asciiTheme="minorHAnsi" w:hAnsiTheme="minorHAnsi" w:cstheme="minorHAnsi"/>
              </w:rPr>
              <w:t xml:space="preserve">) que demuestre que las inversiones permitirán un ahorro potencial de agua, un ahorro potencial de agua, teniendo en cuenta los parámetros técnicos de las instalaciones o infraestructuras existentes (art.11.5 R 2022/126). Esta evaluación ex ante podrá consistir es las estipulaciones técnicas y prestaciones documentadas relativas a la inversión, proporcionadas por el proveedor, siendo los % mínimos de ahorro potencial de agua que debe alcanzar el beneficiario de </w:t>
            </w:r>
            <w:r w:rsidRPr="00006278">
              <w:rPr>
                <w:rFonts w:asciiTheme="minorHAnsi" w:hAnsiTheme="minorHAnsi" w:cstheme="minorHAnsi"/>
              </w:rPr>
              <w:t>la ayuda del 5-10% (según las características técnicas), tal y como se recoge en el PEPAC.</w:t>
            </w:r>
          </w:p>
          <w:p w14:paraId="6C25E3D2" w14:textId="77777777" w:rsidR="00DA6432" w:rsidRPr="00006278" w:rsidRDefault="00DA6432" w:rsidP="00E710BD">
            <w:pPr>
              <w:pStyle w:val="Prrafodelista"/>
              <w:numPr>
                <w:ilvl w:val="0"/>
                <w:numId w:val="90"/>
              </w:numPr>
              <w:shd w:val="clear" w:color="auto" w:fill="DBE5F1" w:themeFill="accent1" w:themeFillTint="33"/>
              <w:suppressAutoHyphens w:val="0"/>
              <w:autoSpaceDE/>
              <w:spacing w:before="120" w:after="120"/>
              <w:jc w:val="both"/>
              <w:rPr>
                <w:rFonts w:asciiTheme="minorHAnsi" w:hAnsiTheme="minorHAnsi" w:cstheme="minorHAnsi"/>
              </w:rPr>
            </w:pPr>
            <w:r w:rsidRPr="00006278">
              <w:rPr>
                <w:rFonts w:asciiTheme="minorHAnsi" w:hAnsiTheme="minorHAnsi" w:cstheme="minorHAnsi"/>
              </w:rPr>
              <w:t>Justificación (declaración responsable</w:t>
            </w:r>
            <w:r>
              <w:rPr>
                <w:rFonts w:asciiTheme="minorHAnsi" w:hAnsiTheme="minorHAnsi" w:cstheme="minorHAnsi"/>
              </w:rPr>
              <w:t xml:space="preserve"> según modelo incluido en Sede electrónica</w:t>
            </w:r>
            <w:r w:rsidRPr="00006278">
              <w:rPr>
                <w:rFonts w:asciiTheme="minorHAnsi" w:hAnsiTheme="minorHAnsi" w:cstheme="minorHAnsi"/>
              </w:rPr>
              <w:t>) de que se conseguirá una reducción efectiva del consumo de agua, de manera que se contribuye a la consecución del buen estado de estas masas de agua (art.11.5 R 2022/126), siendo los % mínimos de ahorro de agua que debe alcanzar el beneficiario de la ayuda, en términos de reducción efectiva, los siguientes (Conforme a la disposición adicional séptima del Real Decreto 35/2023, de 24 de enero:</w:t>
            </w:r>
          </w:p>
          <w:p w14:paraId="04A1EC6C" w14:textId="77777777" w:rsidR="00DA6432" w:rsidRPr="00006278" w:rsidRDefault="00DA6432" w:rsidP="00E710BD">
            <w:pPr>
              <w:pStyle w:val="Prrafodelista"/>
              <w:numPr>
                <w:ilvl w:val="1"/>
                <w:numId w:val="91"/>
              </w:numPr>
              <w:shd w:val="clear" w:color="auto" w:fill="DBE5F1" w:themeFill="accent1" w:themeFillTint="33"/>
              <w:suppressAutoHyphens w:val="0"/>
              <w:autoSpaceDE/>
              <w:spacing w:before="120" w:after="120"/>
              <w:jc w:val="both"/>
              <w:rPr>
                <w:rFonts w:asciiTheme="minorHAnsi" w:hAnsiTheme="minorHAnsi" w:cstheme="minorHAnsi"/>
              </w:rPr>
            </w:pPr>
            <w:r w:rsidRPr="00006278">
              <w:rPr>
                <w:rFonts w:asciiTheme="minorHAnsi" w:hAnsiTheme="minorHAnsi" w:cstheme="minorHAnsi"/>
              </w:rPr>
              <w:t>El 5 % del suministro normal en los últimos años</w:t>
            </w:r>
          </w:p>
          <w:p w14:paraId="52F7ABE6" w14:textId="77777777" w:rsidR="00DA6432" w:rsidRPr="00006278" w:rsidRDefault="00DA6432" w:rsidP="00E710BD">
            <w:pPr>
              <w:pStyle w:val="Prrafodelista"/>
              <w:numPr>
                <w:ilvl w:val="1"/>
                <w:numId w:val="91"/>
              </w:numPr>
              <w:shd w:val="clear" w:color="auto" w:fill="DBE5F1" w:themeFill="accent1" w:themeFillTint="33"/>
              <w:suppressAutoHyphens w:val="0"/>
              <w:autoSpaceDE/>
              <w:spacing w:before="120" w:after="120"/>
              <w:jc w:val="both"/>
              <w:rPr>
                <w:rFonts w:asciiTheme="minorHAnsi" w:hAnsiTheme="minorHAnsi" w:cstheme="minorHAnsi"/>
              </w:rPr>
            </w:pPr>
            <w:r w:rsidRPr="00006278">
              <w:rPr>
                <w:rFonts w:asciiTheme="minorHAnsi" w:hAnsiTheme="minorHAnsi" w:cstheme="minorHAnsi"/>
              </w:rPr>
              <w:t>Que se reducirá al 1 % del suministro normal en los últimos años para inversiones en parcela sobre regadíos que cuenten con sistema de riego localizado</w:t>
            </w:r>
          </w:p>
          <w:p w14:paraId="028A6708" w14:textId="77777777" w:rsidR="00DA6432" w:rsidRPr="00006278" w:rsidRDefault="00DA6432" w:rsidP="00DA6432">
            <w:pPr>
              <w:shd w:val="clear" w:color="auto" w:fill="DBE5F1" w:themeFill="accent1" w:themeFillTint="33"/>
              <w:rPr>
                <w:rFonts w:asciiTheme="minorHAnsi" w:hAnsiTheme="minorHAnsi" w:cstheme="minorHAnsi"/>
              </w:rPr>
            </w:pPr>
            <w:r w:rsidRPr="00006278">
              <w:rPr>
                <w:rFonts w:asciiTheme="minorHAnsi" w:hAnsiTheme="minorHAnsi" w:cstheme="minorHAnsi"/>
              </w:rPr>
              <w:t>NOTA: La actuación puede consistir:</w:t>
            </w:r>
          </w:p>
          <w:p w14:paraId="129F5488" w14:textId="77777777" w:rsidR="00DA6432" w:rsidRPr="00006278" w:rsidRDefault="00DA6432" w:rsidP="00E710BD">
            <w:pPr>
              <w:pStyle w:val="Prrafodelista"/>
              <w:numPr>
                <w:ilvl w:val="0"/>
                <w:numId w:val="19"/>
              </w:numPr>
              <w:shd w:val="clear" w:color="auto" w:fill="DBE5F1" w:themeFill="accent1" w:themeFillTint="33"/>
              <w:suppressAutoHyphens w:val="0"/>
              <w:autoSpaceDE/>
              <w:spacing w:before="120" w:after="120"/>
              <w:contextualSpacing w:val="0"/>
              <w:jc w:val="both"/>
              <w:rPr>
                <w:rFonts w:asciiTheme="minorHAnsi" w:hAnsiTheme="minorHAnsi" w:cstheme="minorHAnsi"/>
              </w:rPr>
            </w:pPr>
            <w:r w:rsidRPr="00006278">
              <w:rPr>
                <w:rFonts w:asciiTheme="minorHAnsi" w:hAnsiTheme="minorHAnsi" w:cstheme="minorHAnsi"/>
              </w:rPr>
              <w:t>En una transformación de un sistema de riego a manta a sistema por goteo, aspersión o a cualquier otro sistema, o bien de cualquier sistema de riego a riego por goteo o a cualquier otro sistema de micro-riego de alta eficacia (</w:t>
            </w:r>
            <w:proofErr w:type="spellStart"/>
            <w:r w:rsidRPr="00006278">
              <w:rPr>
                <w:rFonts w:asciiTheme="minorHAnsi" w:hAnsiTheme="minorHAnsi" w:cstheme="minorHAnsi"/>
              </w:rPr>
              <w:t>microaspersión</w:t>
            </w:r>
            <w:proofErr w:type="spellEnd"/>
            <w:r w:rsidRPr="00006278">
              <w:rPr>
                <w:rFonts w:asciiTheme="minorHAnsi" w:hAnsiTheme="minorHAnsi" w:cstheme="minorHAnsi"/>
              </w:rPr>
              <w:t xml:space="preserve"> sobre o bajo hoja, goteros, pulverizadores) o sistemas de hidroponía multicapa </w:t>
            </w:r>
            <w:proofErr w:type="spellStart"/>
            <w:r w:rsidRPr="00006278">
              <w:rPr>
                <w:rFonts w:asciiTheme="minorHAnsi" w:hAnsiTheme="minorHAnsi" w:cstheme="minorHAnsi"/>
              </w:rPr>
              <w:t>recirculantes</w:t>
            </w:r>
            <w:proofErr w:type="spellEnd"/>
            <w:r w:rsidRPr="00006278">
              <w:rPr>
                <w:rFonts w:asciiTheme="minorHAnsi" w:hAnsiTheme="minorHAnsi" w:cstheme="minorHAnsi"/>
              </w:rPr>
              <w:t>.</w:t>
            </w:r>
          </w:p>
          <w:p w14:paraId="057AA8D9" w14:textId="77777777" w:rsidR="00DA6432" w:rsidRPr="00006278" w:rsidRDefault="00DA6432" w:rsidP="00E710BD">
            <w:pPr>
              <w:pStyle w:val="Prrafodelista"/>
              <w:numPr>
                <w:ilvl w:val="0"/>
                <w:numId w:val="19"/>
              </w:numPr>
              <w:shd w:val="clear" w:color="auto" w:fill="DBE5F1" w:themeFill="accent1" w:themeFillTint="33"/>
              <w:suppressAutoHyphens w:val="0"/>
              <w:autoSpaceDE/>
              <w:spacing w:before="120" w:after="120"/>
              <w:contextualSpacing w:val="0"/>
              <w:jc w:val="both"/>
              <w:rPr>
                <w:rFonts w:asciiTheme="minorHAnsi" w:hAnsiTheme="minorHAnsi" w:cstheme="minorHAnsi"/>
              </w:rPr>
            </w:pPr>
            <w:r w:rsidRPr="00006278">
              <w:rPr>
                <w:rFonts w:asciiTheme="minorHAnsi" w:hAnsiTheme="minorHAnsi" w:cstheme="minorHAnsi"/>
              </w:rPr>
              <w:t>En una mejora de las instalaciones, que permita el ahorro mínimo de agua establecido en comparación con la situación inicial, aunque se mantenga el mismo sistema de riego.</w:t>
            </w:r>
          </w:p>
          <w:p w14:paraId="4DAC433B" w14:textId="77777777" w:rsidR="00DA6432" w:rsidRPr="00135A2A" w:rsidRDefault="00DA6432" w:rsidP="00DA6432">
            <w:pPr>
              <w:rPr>
                <w:rFonts w:asciiTheme="minorHAnsi" w:hAnsiTheme="minorHAnsi" w:cstheme="minorHAnsi"/>
              </w:rPr>
            </w:pPr>
            <w:r w:rsidRPr="00D62DA2">
              <w:rPr>
                <w:rFonts w:asciiTheme="minorHAnsi" w:hAnsiTheme="minorHAnsi" w:cstheme="minorHAnsi"/>
              </w:rPr>
              <w:t xml:space="preserve">NOTA: Las inversiones realizadas sobre sistemas de riego que tengan como objetivos otros diferentes de la gestión del agua, como puede ser sustituir el sistema de alimentación de energía por otro más eficiente medioambientalmente, no estarán obligados a establecer reducciones de consumo de </w:t>
            </w:r>
            <w:r w:rsidRPr="00135A2A">
              <w:rPr>
                <w:rFonts w:asciiTheme="minorHAnsi" w:hAnsiTheme="minorHAnsi" w:cstheme="minorHAnsi"/>
              </w:rPr>
              <w:t>agua, ni potencial, ni efectiva.</w:t>
            </w:r>
          </w:p>
          <w:p w14:paraId="649C0353" w14:textId="77777777" w:rsidR="00DA6432" w:rsidRPr="00D62DA2" w:rsidRDefault="00DA6432" w:rsidP="00DA6432">
            <w:pPr>
              <w:ind w:left="91"/>
              <w:rPr>
                <w:rFonts w:asciiTheme="minorHAnsi" w:hAnsiTheme="minorHAnsi" w:cstheme="minorHAnsi"/>
                <w:color w:val="FF0000"/>
              </w:rPr>
            </w:pPr>
            <w:r w:rsidRPr="00135A2A">
              <w:rPr>
                <w:rFonts w:asciiTheme="minorHAnsi" w:hAnsiTheme="minorHAnsi" w:cstheme="minorHAnsi"/>
              </w:rPr>
              <w:t>Otras inversiones diferentes de las de regadíos que se realicen sobre parcelas que se rieguen no estarán sometidas a reducciones en el consumo de agua.</w:t>
            </w:r>
          </w:p>
        </w:tc>
      </w:tr>
      <w:tr w:rsidR="00DA6432" w:rsidRPr="00D62DA2" w14:paraId="73B56795" w14:textId="77777777" w:rsidTr="00DA6432">
        <w:trPr>
          <w:trHeight w:val="347"/>
        </w:trPr>
        <w:tc>
          <w:tcPr>
            <w:tcW w:w="9209" w:type="dxa"/>
            <w:gridSpan w:val="2"/>
            <w:shd w:val="clear" w:color="auto" w:fill="C2D69B" w:themeFill="accent3" w:themeFillTint="99"/>
            <w:hideMark/>
          </w:tcPr>
          <w:p w14:paraId="22856D0E" w14:textId="77777777" w:rsidR="00DA6432" w:rsidRPr="00D62DA2" w:rsidRDefault="00DA6432" w:rsidP="00DA6432">
            <w:pPr>
              <w:rPr>
                <w:rFonts w:ascii="Calibri" w:hAnsi="Calibri"/>
                <w:b/>
                <w:bCs/>
              </w:rPr>
            </w:pPr>
            <w:r w:rsidRPr="00D62DA2">
              <w:rPr>
                <w:rFonts w:ascii="Calibri" w:hAnsi="Calibri"/>
                <w:b/>
                <w:bCs/>
              </w:rPr>
              <w:t xml:space="preserve">Para la actuación </w:t>
            </w:r>
            <w:r>
              <w:rPr>
                <w:rFonts w:ascii="Calibri" w:hAnsi="Calibri"/>
                <w:b/>
                <w:bCs/>
              </w:rPr>
              <w:t>A.ii.7 Recarga de acuíferos, actuaciones para reducir la escorrentía superficial y evitar avenidas de agua</w:t>
            </w:r>
          </w:p>
        </w:tc>
      </w:tr>
      <w:tr w:rsidR="00DA6432" w:rsidRPr="00D62DA2" w14:paraId="70D619FE" w14:textId="77777777" w:rsidTr="00DA6432">
        <w:trPr>
          <w:trHeight w:val="78"/>
        </w:trPr>
        <w:tc>
          <w:tcPr>
            <w:tcW w:w="765" w:type="dxa"/>
            <w:shd w:val="clear" w:color="auto" w:fill="auto"/>
            <w:hideMark/>
          </w:tcPr>
          <w:p w14:paraId="1153B37F"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5319C60F"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1ED00CC3" w14:textId="77777777" w:rsidR="00DA6432" w:rsidRPr="00E93BCC" w:rsidRDefault="00DA6432" w:rsidP="00E710BD">
            <w:pPr>
              <w:pStyle w:val="Prrafodelista"/>
              <w:numPr>
                <w:ilvl w:val="0"/>
                <w:numId w:val="58"/>
              </w:numPr>
              <w:suppressAutoHyphens w:val="0"/>
              <w:autoSpaceDE/>
              <w:spacing w:before="120" w:after="120"/>
              <w:jc w:val="both"/>
              <w:rPr>
                <w:rFonts w:asciiTheme="minorHAnsi" w:hAnsiTheme="minorHAnsi" w:cstheme="minorHAnsi"/>
              </w:rPr>
            </w:pPr>
            <w:r>
              <w:rPr>
                <w:rFonts w:asciiTheme="minorHAnsi" w:hAnsiTheme="minorHAnsi" w:cstheme="minorHAnsi"/>
              </w:rPr>
              <w:t>Compromiso</w:t>
            </w:r>
            <w:r w:rsidRPr="00E93BCC">
              <w:rPr>
                <w:rFonts w:asciiTheme="minorHAnsi" w:hAnsiTheme="minorHAnsi" w:cstheme="minorHAnsi"/>
              </w:rPr>
              <w:t xml:space="preserve"> de realizar pequeñas presas, encauzamientos, canalizaciones o cualquier otra inversión que reduzca la escorrentía superficial y evite avenidas de agua destinados a la recarga de acuíferos.</w:t>
            </w:r>
          </w:p>
          <w:p w14:paraId="2E864A1E" w14:textId="77777777" w:rsidR="00DA6432" w:rsidRPr="00E93BCC" w:rsidRDefault="00DA6432" w:rsidP="00E710BD">
            <w:pPr>
              <w:pStyle w:val="Prrafodelista"/>
              <w:numPr>
                <w:ilvl w:val="0"/>
                <w:numId w:val="58"/>
              </w:numPr>
              <w:suppressAutoHyphens w:val="0"/>
              <w:autoSpaceDE/>
              <w:spacing w:before="120" w:after="120"/>
              <w:jc w:val="both"/>
              <w:rPr>
                <w:rFonts w:asciiTheme="minorHAnsi" w:hAnsiTheme="minorHAnsi" w:cstheme="minorHAnsi"/>
              </w:rPr>
            </w:pPr>
            <w:r w:rsidRPr="00E93BCC">
              <w:rPr>
                <w:rFonts w:asciiTheme="minorHAnsi" w:hAnsiTheme="minorHAnsi" w:cstheme="minorHAnsi"/>
              </w:rPr>
              <w:t xml:space="preserve">Certificado de la OP </w:t>
            </w:r>
            <w:r>
              <w:rPr>
                <w:rFonts w:asciiTheme="minorHAnsi" w:hAnsiTheme="minorHAnsi" w:cstheme="minorHAnsi"/>
              </w:rPr>
              <w:t>donde se</w:t>
            </w:r>
            <w:r w:rsidRPr="00B451A2">
              <w:rPr>
                <w:rFonts w:asciiTheme="minorHAnsi" w:hAnsiTheme="minorHAnsi" w:cstheme="minorHAnsi"/>
              </w:rPr>
              <w:t xml:space="preserve"> asegur</w:t>
            </w:r>
            <w:r>
              <w:rPr>
                <w:rFonts w:asciiTheme="minorHAnsi" w:hAnsiTheme="minorHAnsi" w:cstheme="minorHAnsi"/>
              </w:rPr>
              <w:t>e</w:t>
            </w:r>
            <w:r w:rsidRPr="00B451A2">
              <w:rPr>
                <w:rFonts w:asciiTheme="minorHAnsi" w:hAnsiTheme="minorHAnsi" w:cstheme="minorHAnsi"/>
              </w:rPr>
              <w:t xml:space="preserve"> que la construcción realizada (pequeñas balsas, canalizaciones, etc.) y/o el equipamiento instalado (</w:t>
            </w:r>
            <w:proofErr w:type="spellStart"/>
            <w:r w:rsidRPr="00B451A2">
              <w:rPr>
                <w:rFonts w:asciiTheme="minorHAnsi" w:hAnsiTheme="minorHAnsi" w:cstheme="minorHAnsi"/>
              </w:rPr>
              <w:t>ej</w:t>
            </w:r>
            <w:proofErr w:type="spellEnd"/>
            <w:r w:rsidRPr="00B451A2">
              <w:rPr>
                <w:rFonts w:asciiTheme="minorHAnsi" w:hAnsiTheme="minorHAnsi" w:cstheme="minorHAnsi"/>
              </w:rPr>
              <w:t>, tuberías), una vez instalados, se usan para tal fin y se realiza un mantenimiento adecuado durante al menos cinco años o, en caso de que la inversión se financie durante más de cinco años, durante al menos el periodo de financiación.</w:t>
            </w:r>
          </w:p>
        </w:tc>
      </w:tr>
      <w:tr w:rsidR="00DA6432" w:rsidRPr="00D62DA2" w14:paraId="5D36721F" w14:textId="77777777" w:rsidTr="00DA6432">
        <w:trPr>
          <w:trHeight w:val="347"/>
        </w:trPr>
        <w:tc>
          <w:tcPr>
            <w:tcW w:w="9209" w:type="dxa"/>
            <w:gridSpan w:val="2"/>
            <w:shd w:val="clear" w:color="auto" w:fill="C2D69B" w:themeFill="accent3" w:themeFillTint="99"/>
            <w:hideMark/>
          </w:tcPr>
          <w:p w14:paraId="60B00ED9" w14:textId="77777777" w:rsidR="00DA6432" w:rsidRPr="00D62DA2" w:rsidRDefault="00DA6432" w:rsidP="00DA6432">
            <w:pPr>
              <w:rPr>
                <w:rFonts w:ascii="Calibri" w:hAnsi="Calibri"/>
                <w:b/>
                <w:bCs/>
              </w:rPr>
            </w:pPr>
            <w:r w:rsidRPr="00D62DA2">
              <w:rPr>
                <w:rFonts w:ascii="Calibri" w:hAnsi="Calibri"/>
                <w:b/>
                <w:bCs/>
              </w:rPr>
              <w:t>Para la actuación A.ii.11 Sistemas de recirculación de agua y solución nutritiva en invernadero con suelo y al aire libre.</w:t>
            </w:r>
          </w:p>
        </w:tc>
      </w:tr>
      <w:tr w:rsidR="00DA6432" w:rsidRPr="000872EE" w14:paraId="01CD253E" w14:textId="77777777" w:rsidTr="00DA6432">
        <w:trPr>
          <w:trHeight w:val="78"/>
        </w:trPr>
        <w:tc>
          <w:tcPr>
            <w:tcW w:w="765" w:type="dxa"/>
            <w:shd w:val="clear" w:color="auto" w:fill="auto"/>
            <w:hideMark/>
          </w:tcPr>
          <w:p w14:paraId="0CC5008F"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7CB313A3" w14:textId="77777777" w:rsidR="00DA6432" w:rsidRPr="005149D7" w:rsidRDefault="00DA6432" w:rsidP="00DA6432">
            <w:pPr>
              <w:rPr>
                <w:rFonts w:asciiTheme="minorHAnsi" w:hAnsiTheme="minorHAnsi" w:cstheme="minorHAnsi"/>
              </w:rPr>
            </w:pPr>
            <w:r>
              <w:rPr>
                <w:rFonts w:asciiTheme="minorHAnsi" w:hAnsiTheme="minorHAnsi" w:cstheme="minorHAnsi"/>
              </w:rPr>
              <w:t>APORTAR:</w:t>
            </w:r>
          </w:p>
          <w:p w14:paraId="7D053C10" w14:textId="77777777" w:rsidR="00DA6432" w:rsidRPr="005149D7" w:rsidRDefault="00DA6432" w:rsidP="00E710BD">
            <w:pPr>
              <w:pStyle w:val="Prrafodelista"/>
              <w:numPr>
                <w:ilvl w:val="0"/>
                <w:numId w:val="59"/>
              </w:numPr>
              <w:suppressAutoHyphens w:val="0"/>
              <w:autoSpaceDE/>
              <w:spacing w:before="120" w:after="120"/>
              <w:jc w:val="both"/>
              <w:rPr>
                <w:rFonts w:asciiTheme="minorHAnsi" w:hAnsiTheme="minorHAnsi" w:cstheme="minorHAnsi"/>
              </w:rPr>
            </w:pPr>
            <w:r w:rsidRPr="005149D7">
              <w:rPr>
                <w:rFonts w:asciiTheme="minorHAnsi" w:hAnsiTheme="minorHAnsi" w:cstheme="minorHAnsi"/>
              </w:rPr>
              <w:t>Compromiso de establecer un sistema de recirculación de agua y solución nutritiva en las parcelas objeto de la inversión</w:t>
            </w:r>
          </w:p>
          <w:p w14:paraId="4CDE28B9" w14:textId="77777777" w:rsidR="00DA6432" w:rsidRPr="005149D7" w:rsidRDefault="00DA6432" w:rsidP="00E710BD">
            <w:pPr>
              <w:pStyle w:val="Prrafodelista"/>
              <w:numPr>
                <w:ilvl w:val="0"/>
                <w:numId w:val="59"/>
              </w:numPr>
              <w:suppressAutoHyphens w:val="0"/>
              <w:autoSpaceDE/>
              <w:spacing w:before="120" w:after="120"/>
              <w:jc w:val="both"/>
              <w:rPr>
                <w:rFonts w:asciiTheme="minorHAnsi" w:hAnsiTheme="minorHAnsi" w:cstheme="minorHAnsi"/>
              </w:rPr>
            </w:pPr>
            <w:r w:rsidRPr="005149D7">
              <w:rPr>
                <w:rFonts w:asciiTheme="minorHAnsi" w:hAnsiTheme="minorHAnsi" w:cstheme="minorHAnsi"/>
              </w:rPr>
              <w:t>Certificado comprometiéndose a utilizar la inversión para los fines para los que ha sido previsto y a realizar un mantenimiento adecuado durante al menos cinco años o, en caso de que la inversión se financie durante más de cinco años, durante al menos el periodo de financiación.</w:t>
            </w:r>
          </w:p>
        </w:tc>
      </w:tr>
      <w:tr w:rsidR="00DA6432" w:rsidRPr="00D62DA2" w14:paraId="2C32E66E" w14:textId="77777777" w:rsidTr="00DA6432">
        <w:trPr>
          <w:trHeight w:val="347"/>
        </w:trPr>
        <w:tc>
          <w:tcPr>
            <w:tcW w:w="9209" w:type="dxa"/>
            <w:gridSpan w:val="2"/>
            <w:shd w:val="clear" w:color="auto" w:fill="C2D69B" w:themeFill="accent3" w:themeFillTint="99"/>
            <w:hideMark/>
          </w:tcPr>
          <w:p w14:paraId="361A5B72" w14:textId="77777777" w:rsidR="00DA6432" w:rsidRPr="00D62DA2" w:rsidRDefault="00DA6432" w:rsidP="00DA6432">
            <w:pPr>
              <w:rPr>
                <w:rFonts w:ascii="Calibri" w:hAnsi="Calibri"/>
                <w:b/>
                <w:bCs/>
              </w:rPr>
            </w:pPr>
            <w:r w:rsidRPr="00D62DA2">
              <w:rPr>
                <w:rFonts w:ascii="Calibri" w:hAnsi="Calibri"/>
                <w:b/>
                <w:bCs/>
              </w:rPr>
              <w:t>Para la actuación A.ii.12 Utilización de la técnica de sombreo de embalses y cultivos para frenar la evaporación de los recursos hídricos.</w:t>
            </w:r>
          </w:p>
        </w:tc>
      </w:tr>
      <w:tr w:rsidR="00DA6432" w:rsidRPr="00D62DA2" w14:paraId="4CDC3DDC" w14:textId="77777777" w:rsidTr="00DA6432">
        <w:trPr>
          <w:trHeight w:val="78"/>
        </w:trPr>
        <w:tc>
          <w:tcPr>
            <w:tcW w:w="765" w:type="dxa"/>
            <w:shd w:val="clear" w:color="auto" w:fill="auto"/>
            <w:hideMark/>
          </w:tcPr>
          <w:p w14:paraId="37BED56A"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2F0E19FA" w14:textId="77777777" w:rsidR="00DA6432" w:rsidRPr="00D62DA2" w:rsidRDefault="00DA6432" w:rsidP="00DA6432">
            <w:pPr>
              <w:shd w:val="clear" w:color="auto" w:fill="DBE5F1" w:themeFill="accent1" w:themeFillTint="33"/>
              <w:rPr>
                <w:rFonts w:asciiTheme="minorHAnsi" w:hAnsiTheme="minorHAnsi" w:cstheme="minorHAnsi"/>
              </w:rPr>
            </w:pPr>
            <w:r>
              <w:rPr>
                <w:rFonts w:asciiTheme="minorHAnsi" w:hAnsiTheme="minorHAnsi" w:cstheme="minorHAnsi"/>
              </w:rPr>
              <w:t>APORTAR:</w:t>
            </w:r>
          </w:p>
          <w:p w14:paraId="4B0756D3" w14:textId="77777777" w:rsidR="00DA6432" w:rsidRPr="00D62DA2" w:rsidRDefault="00DA6432" w:rsidP="00DA6432">
            <w:pPr>
              <w:shd w:val="clear" w:color="auto" w:fill="DBE5F1" w:themeFill="accent1" w:themeFillTint="33"/>
              <w:rPr>
                <w:rFonts w:asciiTheme="minorHAnsi" w:hAnsiTheme="minorHAnsi" w:cstheme="minorHAnsi"/>
              </w:rPr>
            </w:pPr>
            <w:r w:rsidRPr="00D62DA2">
              <w:rPr>
                <w:rFonts w:asciiTheme="minorHAnsi" w:hAnsiTheme="minorHAnsi" w:cstheme="minorHAnsi"/>
              </w:rPr>
              <w:t>En caso de tratarse de embalses para riego, acreditación de la disponibilidad de los derechos de aprovechamiento de agua para riego en los recintos objeto de inversiones/conceptos de gasto y/o en los recintos que se beneficien de éstos.</w:t>
            </w:r>
          </w:p>
          <w:p w14:paraId="739AAFAC" w14:textId="77777777" w:rsidR="00DA6432" w:rsidRPr="00D62DA2" w:rsidRDefault="00DA6432" w:rsidP="00DA6432">
            <w:pPr>
              <w:shd w:val="clear" w:color="auto" w:fill="DBE5F1" w:themeFill="accent1" w:themeFillTint="33"/>
              <w:rPr>
                <w:rFonts w:asciiTheme="minorHAnsi" w:hAnsiTheme="minorHAnsi" w:cstheme="minorHAnsi"/>
              </w:rPr>
            </w:pPr>
            <w:r w:rsidRPr="00D62DA2">
              <w:rPr>
                <w:rFonts w:asciiTheme="minorHAnsi" w:hAnsiTheme="minorHAnsi" w:cstheme="minorHAnsi"/>
              </w:rPr>
              <w:t>Compromisos:</w:t>
            </w:r>
          </w:p>
          <w:p w14:paraId="10523D38" w14:textId="77777777" w:rsidR="00DA6432" w:rsidRPr="00D62DA2" w:rsidRDefault="00DA6432" w:rsidP="00E710BD">
            <w:pPr>
              <w:pStyle w:val="Prrafodelista"/>
              <w:numPr>
                <w:ilvl w:val="0"/>
                <w:numId w:val="46"/>
              </w:numPr>
              <w:shd w:val="clear" w:color="auto" w:fill="DBE5F1" w:themeFill="accent1" w:themeFillTint="33"/>
              <w:suppressAutoHyphens w:val="0"/>
              <w:autoSpaceDE/>
              <w:spacing w:before="120" w:after="120"/>
              <w:jc w:val="both"/>
              <w:rPr>
                <w:rFonts w:asciiTheme="minorHAnsi" w:hAnsiTheme="minorHAnsi" w:cstheme="minorHAnsi"/>
              </w:rPr>
            </w:pPr>
            <w:r w:rsidRPr="00D62DA2">
              <w:rPr>
                <w:rFonts w:asciiTheme="minorHAnsi" w:hAnsiTheme="minorHAnsi" w:cstheme="minorHAnsi"/>
              </w:rPr>
              <w:t>De colocación de coberturas en las balsas o embalses de riego.</w:t>
            </w:r>
          </w:p>
          <w:p w14:paraId="3E0337D4" w14:textId="77777777" w:rsidR="00DA6432" w:rsidRPr="00D62DA2" w:rsidRDefault="00DA6432" w:rsidP="00E710BD">
            <w:pPr>
              <w:pStyle w:val="Prrafodelista"/>
              <w:numPr>
                <w:ilvl w:val="0"/>
                <w:numId w:val="46"/>
              </w:numPr>
              <w:shd w:val="clear" w:color="auto" w:fill="DBE5F1" w:themeFill="accent1" w:themeFillTint="33"/>
              <w:suppressAutoHyphens w:val="0"/>
              <w:autoSpaceDE/>
              <w:spacing w:before="120" w:after="120"/>
              <w:jc w:val="both"/>
              <w:rPr>
                <w:rFonts w:asciiTheme="minorHAnsi" w:hAnsiTheme="minorHAnsi" w:cstheme="minorHAnsi"/>
              </w:rPr>
            </w:pPr>
            <w:r w:rsidRPr="00D62DA2">
              <w:rPr>
                <w:rFonts w:asciiTheme="minorHAnsi" w:hAnsiTheme="minorHAnsi" w:cstheme="minorHAnsi"/>
              </w:rPr>
              <w:t>De realizar las obras de acondicionamiento necesarias para su anclaje perimetral sobre la balsa o pequeño embalse de riego.</w:t>
            </w:r>
          </w:p>
          <w:p w14:paraId="1C81997C" w14:textId="77777777" w:rsidR="00DA6432" w:rsidRPr="00D62DA2" w:rsidRDefault="00DA6432" w:rsidP="00E710BD">
            <w:pPr>
              <w:pStyle w:val="Prrafodelista"/>
              <w:numPr>
                <w:ilvl w:val="0"/>
                <w:numId w:val="46"/>
              </w:numPr>
              <w:shd w:val="clear" w:color="auto" w:fill="DBE5F1" w:themeFill="accent1" w:themeFillTint="33"/>
              <w:suppressAutoHyphens w:val="0"/>
              <w:autoSpaceDE/>
              <w:spacing w:before="120" w:after="120"/>
              <w:jc w:val="both"/>
              <w:rPr>
                <w:rFonts w:asciiTheme="minorHAnsi" w:hAnsiTheme="minorHAnsi" w:cstheme="minorHAnsi"/>
              </w:rPr>
            </w:pPr>
            <w:r w:rsidRPr="00D62DA2">
              <w:rPr>
                <w:rFonts w:asciiTheme="minorHAnsi" w:hAnsiTheme="minorHAnsi" w:cstheme="minorHAnsi"/>
              </w:rPr>
              <w:t xml:space="preserve">En caso de utilizar plástico para la cobertura que no sea biodegradable, compromiso de retirar el mismo tras su uso y entregarlo a una empresa autorizada de gestión de residuos para su valorización o incineración. </w:t>
            </w:r>
          </w:p>
          <w:p w14:paraId="32E9D8E1" w14:textId="77777777" w:rsidR="00DA6432" w:rsidRPr="00D62DA2" w:rsidRDefault="00DA6432" w:rsidP="00E710BD">
            <w:pPr>
              <w:pStyle w:val="Prrafodelista"/>
              <w:numPr>
                <w:ilvl w:val="0"/>
                <w:numId w:val="46"/>
              </w:numPr>
              <w:shd w:val="clear" w:color="auto" w:fill="DBE5F1" w:themeFill="accent1" w:themeFillTint="33"/>
              <w:suppressAutoHyphens w:val="0"/>
              <w:autoSpaceDE/>
              <w:spacing w:before="120" w:after="120"/>
              <w:jc w:val="both"/>
              <w:rPr>
                <w:rFonts w:asciiTheme="minorHAnsi" w:hAnsiTheme="minorHAnsi" w:cstheme="minorHAnsi"/>
              </w:rPr>
            </w:pPr>
            <w:r w:rsidRPr="00D62DA2">
              <w:rPr>
                <w:rFonts w:asciiTheme="minorHAnsi" w:hAnsiTheme="minorHAnsi" w:cstheme="minorHAnsi"/>
              </w:rPr>
              <w:t>Las balsas o embalses serán propiedad de la OP o del miembro productor (en cuyo caso más del 50% de la superficie regable estará cultivada con FyH).</w:t>
            </w:r>
          </w:p>
          <w:p w14:paraId="5031F75E" w14:textId="77777777" w:rsidR="00DA6432" w:rsidRPr="00D62DA2" w:rsidRDefault="00DA6432" w:rsidP="00E710BD">
            <w:pPr>
              <w:pStyle w:val="Prrafodelista"/>
              <w:numPr>
                <w:ilvl w:val="0"/>
                <w:numId w:val="46"/>
              </w:numPr>
              <w:shd w:val="clear" w:color="auto" w:fill="DBE5F1" w:themeFill="accent1" w:themeFillTint="33"/>
              <w:suppressAutoHyphens w:val="0"/>
              <w:autoSpaceDE/>
              <w:spacing w:before="120" w:after="120"/>
              <w:jc w:val="both"/>
              <w:rPr>
                <w:rFonts w:asciiTheme="minorHAnsi" w:hAnsiTheme="minorHAnsi" w:cstheme="minorHAnsi"/>
              </w:rPr>
            </w:pPr>
            <w:r>
              <w:rPr>
                <w:rFonts w:asciiTheme="minorHAnsi" w:hAnsiTheme="minorHAnsi" w:cstheme="minorHAnsi"/>
              </w:rPr>
              <w:t>La inversión se utilizará para los fines para los que ha sido prevista y se realizará un m</w:t>
            </w:r>
            <w:r w:rsidRPr="00D62DA2">
              <w:rPr>
                <w:rFonts w:asciiTheme="minorHAnsi" w:hAnsiTheme="minorHAnsi" w:cstheme="minorHAnsi"/>
              </w:rPr>
              <w:t>antenimiento adecuado de las inversiones durante al menos cinco años o, en caso de que la inversión se financie durante más de cinco años, durante al menos el periodo de financiación.</w:t>
            </w:r>
          </w:p>
          <w:p w14:paraId="27EBC3DE" w14:textId="77777777" w:rsidR="00DA6432" w:rsidRPr="00D62DA2" w:rsidRDefault="00DA6432" w:rsidP="00DA6432">
            <w:pPr>
              <w:shd w:val="clear" w:color="auto" w:fill="DBE5F1" w:themeFill="accent1" w:themeFillTint="33"/>
              <w:ind w:left="91"/>
              <w:rPr>
                <w:rFonts w:asciiTheme="minorHAnsi" w:hAnsiTheme="minorHAnsi" w:cstheme="minorHAnsi"/>
              </w:rPr>
            </w:pPr>
            <w:r w:rsidRPr="00D62DA2">
              <w:rPr>
                <w:rFonts w:asciiTheme="minorHAnsi" w:hAnsiTheme="minorHAnsi" w:cstheme="minorHAnsi"/>
              </w:rPr>
              <w:t>- Si la balsa o embalse pertenece a un socio que utiliza el agua para regar cultivos distintos a frutas y hortalizas, el miembro deberá presentar un plan de rotación de cultivos para así demostrar que más del 50% de la superficie regable está ocupada por frutas y hortalizas.</w:t>
            </w:r>
          </w:p>
          <w:p w14:paraId="1AC5D2A6" w14:textId="77777777" w:rsidR="00DA6432" w:rsidRPr="00D62DA2" w:rsidRDefault="00DA6432" w:rsidP="00DA6432">
            <w:pPr>
              <w:shd w:val="clear" w:color="auto" w:fill="DBE5F1" w:themeFill="accent1" w:themeFillTint="33"/>
              <w:ind w:left="91"/>
              <w:rPr>
                <w:rFonts w:asciiTheme="minorHAnsi" w:hAnsiTheme="minorHAnsi" w:cstheme="minorHAnsi"/>
              </w:rPr>
            </w:pPr>
            <w:r w:rsidRPr="00D62DA2">
              <w:rPr>
                <w:rFonts w:asciiTheme="minorHAnsi" w:hAnsiTheme="minorHAnsi" w:cstheme="minorHAnsi"/>
              </w:rPr>
              <w:t>- La OP presentará un certificado comprometiéndose a utilizar la inversión para los fines para los que ha sido prevista y a realizar un mantenimiento adecuado durante al menos cinco años o, en caso de que la inversión se financie durante más de cinco años, durante al menos el periodo de financiación.</w:t>
            </w:r>
          </w:p>
          <w:p w14:paraId="322EEA38" w14:textId="77777777" w:rsidR="00DA6432" w:rsidRPr="00D62DA2" w:rsidRDefault="00DA6432" w:rsidP="00DA6432">
            <w:pPr>
              <w:shd w:val="clear" w:color="auto" w:fill="DBE5F1" w:themeFill="accent1" w:themeFillTint="33"/>
              <w:rPr>
                <w:rFonts w:asciiTheme="minorHAnsi" w:hAnsiTheme="minorHAnsi" w:cstheme="minorHAnsi"/>
              </w:rPr>
            </w:pPr>
            <w:r w:rsidRPr="00D62DA2">
              <w:rPr>
                <w:rFonts w:asciiTheme="minorHAnsi" w:hAnsiTheme="minorHAnsi" w:cstheme="minorHAnsi"/>
              </w:rPr>
              <w:t>- Si la cubierta de sombreo es de plástico no biodegradable, la OP deberá presentar un contrato firmado</w:t>
            </w:r>
            <w:r>
              <w:rPr>
                <w:rFonts w:asciiTheme="minorHAnsi" w:hAnsiTheme="minorHAnsi" w:cstheme="minorHAnsi"/>
              </w:rPr>
              <w:t xml:space="preserve"> para la recogida de los mismos dentro de los cinco años siguientes a la fecha de adquisición, </w:t>
            </w:r>
            <w:r w:rsidRPr="00D62DA2">
              <w:rPr>
                <w:rFonts w:asciiTheme="minorHAnsi" w:hAnsiTheme="minorHAnsi" w:cstheme="minorHAnsi"/>
              </w:rPr>
              <w:t xml:space="preserve"> con una empresa de g</w:t>
            </w:r>
            <w:r>
              <w:rPr>
                <w:rFonts w:asciiTheme="minorHAnsi" w:hAnsiTheme="minorHAnsi" w:cstheme="minorHAnsi"/>
              </w:rPr>
              <w:t>estión de residuos autorizada.</w:t>
            </w:r>
          </w:p>
        </w:tc>
      </w:tr>
      <w:tr w:rsidR="00DA6432" w:rsidRPr="00D62DA2" w14:paraId="3DAFD22B" w14:textId="77777777" w:rsidTr="00DA6432">
        <w:trPr>
          <w:trHeight w:val="347"/>
        </w:trPr>
        <w:tc>
          <w:tcPr>
            <w:tcW w:w="9209" w:type="dxa"/>
            <w:gridSpan w:val="2"/>
            <w:shd w:val="clear" w:color="auto" w:fill="C2D69B" w:themeFill="accent3" w:themeFillTint="99"/>
            <w:hideMark/>
          </w:tcPr>
          <w:p w14:paraId="383E00C2" w14:textId="77777777" w:rsidR="00DA6432" w:rsidRPr="00D62DA2" w:rsidRDefault="00DA6432" w:rsidP="00DA6432">
            <w:pPr>
              <w:rPr>
                <w:rFonts w:ascii="Calibri" w:hAnsi="Calibri"/>
                <w:b/>
                <w:bCs/>
              </w:rPr>
            </w:pPr>
            <w:r w:rsidRPr="00D62DA2">
              <w:rPr>
                <w:rFonts w:ascii="Calibri" w:hAnsi="Calibri"/>
                <w:b/>
                <w:bCs/>
              </w:rPr>
              <w:t>Para la actuación A.ii.13 Aporte de oxígeno y de bacterias beneficiosas al agua embalsada. Utilización de peces estériles depredadores de algas para la limpieza de embalses de riego.</w:t>
            </w:r>
          </w:p>
        </w:tc>
      </w:tr>
      <w:tr w:rsidR="00DA6432" w:rsidRPr="00D62DA2" w14:paraId="28CDF640" w14:textId="77777777" w:rsidTr="00DA6432">
        <w:trPr>
          <w:trHeight w:val="78"/>
        </w:trPr>
        <w:tc>
          <w:tcPr>
            <w:tcW w:w="765" w:type="dxa"/>
            <w:shd w:val="clear" w:color="auto" w:fill="auto"/>
            <w:hideMark/>
          </w:tcPr>
          <w:p w14:paraId="1D1E7E3C"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35DD89A2"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0EF5CA6C" w14:textId="77777777" w:rsidR="00DA6432" w:rsidRPr="00E93BCC" w:rsidRDefault="00DA6432" w:rsidP="00E710BD">
            <w:pPr>
              <w:pStyle w:val="Prrafodelista"/>
              <w:numPr>
                <w:ilvl w:val="0"/>
                <w:numId w:val="60"/>
              </w:numPr>
              <w:suppressAutoHyphens w:val="0"/>
              <w:autoSpaceDE/>
              <w:spacing w:before="120" w:after="120"/>
              <w:jc w:val="both"/>
              <w:rPr>
                <w:rFonts w:asciiTheme="minorHAnsi" w:hAnsiTheme="minorHAnsi" w:cstheme="minorHAnsi"/>
              </w:rPr>
            </w:pPr>
            <w:r w:rsidRPr="00E93BCC">
              <w:rPr>
                <w:rFonts w:asciiTheme="minorHAnsi" w:hAnsiTheme="minorHAnsi" w:cstheme="minorHAnsi"/>
              </w:rPr>
              <w:t>Compromiso de realizar las instalaciones que permitan el aporte de oxígeno o el coste de los organismos que permitan la limpieza de los embalses. No se incluye el coste del oxígeno aportado.</w:t>
            </w:r>
          </w:p>
          <w:p w14:paraId="0663380D" w14:textId="77777777" w:rsidR="00DA6432" w:rsidRPr="00E93BCC" w:rsidRDefault="00DA6432" w:rsidP="00E710BD">
            <w:pPr>
              <w:pStyle w:val="Prrafodelista"/>
              <w:numPr>
                <w:ilvl w:val="0"/>
                <w:numId w:val="60"/>
              </w:numPr>
              <w:suppressAutoHyphens w:val="0"/>
              <w:autoSpaceDE/>
              <w:spacing w:before="120" w:after="120"/>
              <w:jc w:val="both"/>
              <w:rPr>
                <w:rFonts w:asciiTheme="minorHAnsi" w:hAnsiTheme="minorHAnsi" w:cstheme="minorHAnsi"/>
              </w:rPr>
            </w:pPr>
            <w:r>
              <w:rPr>
                <w:rFonts w:asciiTheme="minorHAnsi" w:hAnsiTheme="minorHAnsi" w:cstheme="minorHAnsi"/>
              </w:rPr>
              <w:t xml:space="preserve">Certificado </w:t>
            </w:r>
            <w:r w:rsidRPr="00E93BCC">
              <w:rPr>
                <w:rFonts w:asciiTheme="minorHAnsi" w:hAnsiTheme="minorHAnsi" w:cstheme="minorHAnsi"/>
              </w:rPr>
              <w:t>comprometiéndose a utilizar el sistema para los fines para los que ha sido previsto y a realizar un mantenimiento adecuado durante al menos cinco años o, en caso de que la inversión se financie durante más de cinco años, durante al menos el periodo de financiación.</w:t>
            </w:r>
          </w:p>
          <w:p w14:paraId="276A01A6" w14:textId="77777777" w:rsidR="00DA6432" w:rsidRPr="00E93BCC" w:rsidRDefault="00DA6432" w:rsidP="00E710BD">
            <w:pPr>
              <w:pStyle w:val="Prrafodelista"/>
              <w:numPr>
                <w:ilvl w:val="0"/>
                <w:numId w:val="60"/>
              </w:numPr>
              <w:suppressAutoHyphens w:val="0"/>
              <w:autoSpaceDE/>
              <w:spacing w:before="120" w:after="120"/>
              <w:jc w:val="both"/>
              <w:rPr>
                <w:rFonts w:asciiTheme="minorHAnsi" w:hAnsiTheme="minorHAnsi" w:cstheme="minorHAnsi"/>
              </w:rPr>
            </w:pPr>
            <w:r w:rsidRPr="00E93BCC">
              <w:rPr>
                <w:rFonts w:asciiTheme="minorHAnsi" w:hAnsiTheme="minorHAnsi" w:cstheme="minorHAnsi"/>
              </w:rPr>
              <w:t>Informe elaborado por un organismo o experto independiente demostrando que la inversión va más allá de la normativa medioambiental obligatoria vigente comunitaria o nacional.</w:t>
            </w:r>
          </w:p>
        </w:tc>
      </w:tr>
      <w:tr w:rsidR="00DA6432" w:rsidRPr="00D62DA2" w14:paraId="699673EC" w14:textId="77777777" w:rsidTr="00DA6432">
        <w:trPr>
          <w:trHeight w:val="347"/>
        </w:trPr>
        <w:tc>
          <w:tcPr>
            <w:tcW w:w="9209" w:type="dxa"/>
            <w:gridSpan w:val="2"/>
            <w:shd w:val="clear" w:color="auto" w:fill="C2D69B" w:themeFill="accent3" w:themeFillTint="99"/>
            <w:hideMark/>
          </w:tcPr>
          <w:p w14:paraId="006CD0E4" w14:textId="77777777" w:rsidR="00DA6432" w:rsidRPr="00D62DA2" w:rsidRDefault="00DA6432" w:rsidP="00DA6432">
            <w:pPr>
              <w:rPr>
                <w:rFonts w:ascii="Calibri" w:hAnsi="Calibri"/>
                <w:b/>
                <w:bCs/>
              </w:rPr>
            </w:pPr>
            <w:r w:rsidRPr="00D62DA2">
              <w:rPr>
                <w:rFonts w:ascii="Calibri" w:hAnsi="Calibri"/>
                <w:b/>
                <w:bCs/>
              </w:rPr>
              <w:t>Para la actuación A.ii.14 Estructura de recogida de agua de lluvia, y de escorrentías incluida la construcción de embalses para la recogida de estas aguas.</w:t>
            </w:r>
          </w:p>
        </w:tc>
      </w:tr>
      <w:tr w:rsidR="00DA6432" w:rsidRPr="00D62DA2" w14:paraId="0C36E44D" w14:textId="77777777" w:rsidTr="00DA6432">
        <w:trPr>
          <w:trHeight w:val="78"/>
        </w:trPr>
        <w:tc>
          <w:tcPr>
            <w:tcW w:w="765" w:type="dxa"/>
            <w:shd w:val="clear" w:color="auto" w:fill="auto"/>
            <w:hideMark/>
          </w:tcPr>
          <w:p w14:paraId="4BEA0E4F"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6D33CF61" w14:textId="77777777" w:rsidR="00DA6432" w:rsidRPr="00D62DA2" w:rsidRDefault="00DA6432" w:rsidP="00DA6432">
            <w:pPr>
              <w:shd w:val="clear" w:color="auto" w:fill="DBE5F1" w:themeFill="accent1" w:themeFillTint="33"/>
              <w:rPr>
                <w:rFonts w:asciiTheme="minorHAnsi" w:hAnsiTheme="minorHAnsi" w:cstheme="minorHAnsi"/>
              </w:rPr>
            </w:pPr>
            <w:r>
              <w:rPr>
                <w:rFonts w:asciiTheme="minorHAnsi" w:hAnsiTheme="minorHAnsi" w:cstheme="minorHAnsi"/>
              </w:rPr>
              <w:t>APORTAR:</w:t>
            </w:r>
            <w:r w:rsidRPr="00D62DA2">
              <w:rPr>
                <w:rFonts w:asciiTheme="minorHAnsi" w:hAnsiTheme="minorHAnsi" w:cstheme="minorHAnsi"/>
              </w:rPr>
              <w:t xml:space="preserve"> </w:t>
            </w:r>
          </w:p>
          <w:p w14:paraId="77A79E8B" w14:textId="77777777" w:rsidR="00DA6432" w:rsidRPr="00E93BCC" w:rsidRDefault="00DA6432" w:rsidP="00E710BD">
            <w:pPr>
              <w:pStyle w:val="Prrafodelista"/>
              <w:numPr>
                <w:ilvl w:val="0"/>
                <w:numId w:val="61"/>
              </w:numPr>
              <w:shd w:val="clear" w:color="auto" w:fill="DBE5F1" w:themeFill="accent1" w:themeFillTint="33"/>
              <w:suppressAutoHyphens w:val="0"/>
              <w:autoSpaceDE/>
              <w:spacing w:before="120" w:after="120"/>
              <w:jc w:val="both"/>
              <w:rPr>
                <w:rFonts w:asciiTheme="minorHAnsi" w:hAnsiTheme="minorHAnsi" w:cstheme="minorHAnsi"/>
              </w:rPr>
            </w:pPr>
            <w:r w:rsidRPr="00E93BCC">
              <w:rPr>
                <w:rFonts w:asciiTheme="minorHAnsi" w:hAnsiTheme="minorHAnsi" w:cstheme="minorHAnsi"/>
              </w:rPr>
              <w:t>Compromiso de realizar instalaciones que permitan la recogida y el ap</w:t>
            </w:r>
            <w:r>
              <w:rPr>
                <w:rFonts w:asciiTheme="minorHAnsi" w:hAnsiTheme="minorHAnsi" w:cstheme="minorHAnsi"/>
              </w:rPr>
              <w:t>rovechamiento de agua de lluvia (</w:t>
            </w:r>
            <w:r w:rsidRPr="005149D7">
              <w:rPr>
                <w:rFonts w:asciiTheme="minorHAnsi" w:hAnsiTheme="minorHAnsi" w:cstheme="minorHAnsi"/>
              </w:rPr>
              <w:t>construcción de embalses para la recogida de estas aguas, sistemas de recogida, canaletas en edificios o sistemas de cultivo protegido, tuberías de evacuación hasta la balsa de riego, etc.).</w:t>
            </w:r>
          </w:p>
          <w:p w14:paraId="747A2052" w14:textId="77777777" w:rsidR="00DA6432" w:rsidRPr="00E93BCC" w:rsidRDefault="00DA6432" w:rsidP="00E710BD">
            <w:pPr>
              <w:pStyle w:val="Prrafodelista"/>
              <w:numPr>
                <w:ilvl w:val="0"/>
                <w:numId w:val="61"/>
              </w:numPr>
              <w:shd w:val="clear" w:color="auto" w:fill="DBE5F1" w:themeFill="accent1" w:themeFillTint="33"/>
              <w:suppressAutoHyphens w:val="0"/>
              <w:autoSpaceDE/>
              <w:spacing w:before="120" w:after="120"/>
              <w:jc w:val="both"/>
              <w:rPr>
                <w:rFonts w:asciiTheme="minorHAnsi" w:hAnsiTheme="minorHAnsi" w:cstheme="minorHAnsi"/>
              </w:rPr>
            </w:pPr>
            <w:r w:rsidRPr="00E93BCC">
              <w:rPr>
                <w:rFonts w:asciiTheme="minorHAnsi" w:hAnsiTheme="minorHAnsi" w:cstheme="minorHAnsi"/>
              </w:rPr>
              <w:t>Certificado comprometiéndose a utilizar el sistema para los fines para los que ha sido previsto y a realizar un mantenimiento adecuado durante al menos cinco años o, en caso de que la inversión se financie durante más de cinco años, durante al menos el periodo de financiación.</w:t>
            </w:r>
          </w:p>
        </w:tc>
      </w:tr>
      <w:tr w:rsidR="00DA6432" w:rsidRPr="00D62DA2" w14:paraId="45503B7C" w14:textId="77777777" w:rsidTr="00DA6432">
        <w:trPr>
          <w:trHeight w:val="347"/>
        </w:trPr>
        <w:tc>
          <w:tcPr>
            <w:tcW w:w="9209" w:type="dxa"/>
            <w:gridSpan w:val="2"/>
            <w:shd w:val="clear" w:color="auto" w:fill="C2D69B" w:themeFill="accent3" w:themeFillTint="99"/>
            <w:hideMark/>
          </w:tcPr>
          <w:p w14:paraId="30E110DA" w14:textId="77777777" w:rsidR="00DA6432" w:rsidRPr="00D62DA2" w:rsidRDefault="00DA6432" w:rsidP="00DA6432">
            <w:pPr>
              <w:rPr>
                <w:rFonts w:ascii="Calibri" w:hAnsi="Calibri"/>
                <w:b/>
                <w:bCs/>
              </w:rPr>
            </w:pPr>
            <w:r w:rsidRPr="00D62DA2">
              <w:rPr>
                <w:rFonts w:ascii="Calibri" w:hAnsi="Calibri"/>
                <w:b/>
                <w:bCs/>
              </w:rPr>
              <w:t xml:space="preserve">Para la actuación A.ii.15 Utilización de variedades resistentes a la sequía (plantones, </w:t>
            </w:r>
            <w:proofErr w:type="spellStart"/>
            <w:r w:rsidRPr="00D62DA2">
              <w:rPr>
                <w:rFonts w:ascii="Calibri" w:hAnsi="Calibri"/>
                <w:b/>
                <w:bCs/>
              </w:rPr>
              <w:t>reinjertos</w:t>
            </w:r>
            <w:proofErr w:type="spellEnd"/>
            <w:r w:rsidRPr="00D62DA2">
              <w:rPr>
                <w:rFonts w:ascii="Calibri" w:hAnsi="Calibri"/>
                <w:b/>
                <w:bCs/>
              </w:rPr>
              <w:t xml:space="preserve"> y nuevas plantaciones).</w:t>
            </w:r>
          </w:p>
        </w:tc>
      </w:tr>
      <w:tr w:rsidR="00DA6432" w:rsidRPr="00D62DA2" w14:paraId="1CCBB175" w14:textId="77777777" w:rsidTr="00DA6432">
        <w:trPr>
          <w:trHeight w:val="78"/>
        </w:trPr>
        <w:tc>
          <w:tcPr>
            <w:tcW w:w="765" w:type="dxa"/>
            <w:shd w:val="clear" w:color="auto" w:fill="auto"/>
            <w:hideMark/>
          </w:tcPr>
          <w:p w14:paraId="3206D80B" w14:textId="77777777" w:rsidR="00DA6432" w:rsidRPr="00D62DA2" w:rsidRDefault="00DA6432" w:rsidP="00DA6432">
            <w:pPr>
              <w:rPr>
                <w:rFonts w:asciiTheme="minorHAnsi" w:hAnsiTheme="minorHAnsi" w:cstheme="minorHAnsi"/>
                <w:bCs/>
                <w:color w:val="00B0F0"/>
              </w:rPr>
            </w:pPr>
          </w:p>
        </w:tc>
        <w:tc>
          <w:tcPr>
            <w:tcW w:w="8444" w:type="dxa"/>
            <w:shd w:val="clear" w:color="auto" w:fill="auto"/>
            <w:hideMark/>
          </w:tcPr>
          <w:p w14:paraId="4B9AE939" w14:textId="77777777" w:rsidR="00DA6432" w:rsidRDefault="00DA6432" w:rsidP="00DA6432">
            <w:pPr>
              <w:rPr>
                <w:rFonts w:asciiTheme="minorHAnsi" w:hAnsiTheme="minorHAnsi" w:cstheme="minorHAnsi"/>
                <w:color w:val="00B0F0"/>
              </w:rPr>
            </w:pPr>
            <w:r w:rsidRPr="00D62DA2">
              <w:rPr>
                <w:rFonts w:asciiTheme="minorHAnsi" w:hAnsiTheme="minorHAnsi" w:cstheme="minorHAnsi"/>
                <w:color w:val="00B0F0"/>
              </w:rPr>
              <w:t>No se dis</w:t>
            </w:r>
            <w:r>
              <w:rPr>
                <w:rFonts w:asciiTheme="minorHAnsi" w:hAnsiTheme="minorHAnsi" w:cstheme="minorHAnsi"/>
                <w:color w:val="00B0F0"/>
              </w:rPr>
              <w:t>pone de importes a tanto alzado: ACTUALMENTE NO SE PUEDE SOLICITAR</w:t>
            </w:r>
          </w:p>
          <w:p w14:paraId="10F217A3" w14:textId="77777777" w:rsidR="00DA6432" w:rsidRDefault="00DA6432" w:rsidP="00DA6432">
            <w:pPr>
              <w:rPr>
                <w:rFonts w:asciiTheme="minorHAnsi" w:hAnsiTheme="minorHAnsi" w:cstheme="minorHAnsi"/>
                <w:color w:val="00B0F0"/>
              </w:rPr>
            </w:pPr>
            <w:r>
              <w:rPr>
                <w:rFonts w:asciiTheme="minorHAnsi" w:hAnsiTheme="minorHAnsi" w:cstheme="minorHAnsi"/>
                <w:color w:val="00B0F0"/>
              </w:rPr>
              <w:t>APORTAR:</w:t>
            </w:r>
          </w:p>
          <w:p w14:paraId="32817938" w14:textId="77777777" w:rsidR="00DA6432" w:rsidRPr="00B500DE" w:rsidRDefault="00DA6432" w:rsidP="00E710BD">
            <w:pPr>
              <w:pStyle w:val="Prrafodelista"/>
              <w:numPr>
                <w:ilvl w:val="0"/>
                <w:numId w:val="75"/>
              </w:numPr>
              <w:suppressAutoHyphens w:val="0"/>
              <w:autoSpaceDE/>
              <w:spacing w:before="120" w:after="120"/>
              <w:jc w:val="both"/>
              <w:rPr>
                <w:rFonts w:asciiTheme="minorHAnsi" w:hAnsiTheme="minorHAnsi" w:cstheme="minorHAnsi"/>
                <w:color w:val="00B0F0"/>
              </w:rPr>
            </w:pPr>
            <w:r w:rsidRPr="00B500DE">
              <w:rPr>
                <w:rFonts w:asciiTheme="minorHAnsi" w:hAnsiTheme="minorHAnsi" w:cstheme="minorHAnsi"/>
                <w:color w:val="00B0F0"/>
              </w:rPr>
              <w:t>Compromiso de mantenimiento de la inversión durante al menos 5 años</w:t>
            </w:r>
          </w:p>
          <w:p w14:paraId="2C142B3E" w14:textId="77777777" w:rsidR="00DA6432" w:rsidRPr="00B500DE" w:rsidRDefault="00DA6432" w:rsidP="00E710BD">
            <w:pPr>
              <w:pStyle w:val="Prrafodelista"/>
              <w:numPr>
                <w:ilvl w:val="0"/>
                <w:numId w:val="75"/>
              </w:numPr>
              <w:suppressAutoHyphens w:val="0"/>
              <w:autoSpaceDE/>
              <w:spacing w:before="120" w:after="120"/>
              <w:jc w:val="both"/>
              <w:rPr>
                <w:rFonts w:asciiTheme="minorHAnsi" w:hAnsiTheme="minorHAnsi" w:cstheme="minorHAnsi"/>
                <w:color w:val="00B0F0"/>
              </w:rPr>
            </w:pPr>
            <w:r w:rsidRPr="00B500DE">
              <w:rPr>
                <w:rFonts w:asciiTheme="minorHAnsi" w:hAnsiTheme="minorHAnsi" w:cstheme="minorHAnsi"/>
                <w:color w:val="00B0F0"/>
              </w:rPr>
              <w:t xml:space="preserve">Informe expedido por una entidad independiente, </w:t>
            </w:r>
            <w:proofErr w:type="gramStart"/>
            <w:r w:rsidRPr="00B500DE">
              <w:rPr>
                <w:rFonts w:asciiTheme="minorHAnsi" w:hAnsiTheme="minorHAnsi" w:cstheme="minorHAnsi"/>
                <w:color w:val="00B0F0"/>
              </w:rPr>
              <w:t>justificativo</w:t>
            </w:r>
            <w:proofErr w:type="gramEnd"/>
            <w:r w:rsidRPr="00B500DE">
              <w:rPr>
                <w:rFonts w:asciiTheme="minorHAnsi" w:hAnsiTheme="minorHAnsi" w:cstheme="minorHAnsi"/>
                <w:color w:val="00B0F0"/>
              </w:rPr>
              <w:t xml:space="preserve"> de la tolerancia o resistencia a la sequía de la variedad del cultivo. Este informe deberá basarse en experiencia práctica comprobada, proveniente de ensayos científicos realizados por centros de reconocido prestigio en la materia</w:t>
            </w:r>
          </w:p>
        </w:tc>
      </w:tr>
      <w:tr w:rsidR="00DA6432" w:rsidRPr="00D62DA2" w14:paraId="00B2BE07" w14:textId="77777777" w:rsidTr="00DA6432">
        <w:trPr>
          <w:trHeight w:val="347"/>
        </w:trPr>
        <w:tc>
          <w:tcPr>
            <w:tcW w:w="9209" w:type="dxa"/>
            <w:gridSpan w:val="2"/>
            <w:shd w:val="clear" w:color="auto" w:fill="C2D69B" w:themeFill="accent3" w:themeFillTint="99"/>
            <w:hideMark/>
          </w:tcPr>
          <w:p w14:paraId="4D63975E" w14:textId="77777777" w:rsidR="00DA6432" w:rsidRPr="00D62DA2" w:rsidRDefault="00DA6432" w:rsidP="00DA6432">
            <w:pPr>
              <w:rPr>
                <w:rFonts w:ascii="Calibri" w:hAnsi="Calibri"/>
                <w:b/>
                <w:bCs/>
              </w:rPr>
            </w:pPr>
            <w:r w:rsidRPr="00D62DA2">
              <w:rPr>
                <w:rFonts w:ascii="Calibri" w:hAnsi="Calibri"/>
                <w:b/>
                <w:bCs/>
              </w:rPr>
              <w:t>Para la actuación A.ii.16 Realización de islas flotantes refugio de avifauna y anfibios sobre balsas de riego.</w:t>
            </w:r>
          </w:p>
        </w:tc>
      </w:tr>
      <w:tr w:rsidR="00DA6432" w:rsidRPr="00D62DA2" w14:paraId="7FE3BFC1" w14:textId="77777777" w:rsidTr="00DA6432">
        <w:trPr>
          <w:trHeight w:val="78"/>
        </w:trPr>
        <w:tc>
          <w:tcPr>
            <w:tcW w:w="765" w:type="dxa"/>
            <w:shd w:val="clear" w:color="auto" w:fill="auto"/>
            <w:hideMark/>
          </w:tcPr>
          <w:p w14:paraId="6430D3F4"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4040276F"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7835B2ED" w14:textId="77777777" w:rsidR="00DA6432" w:rsidRPr="00E93BCC" w:rsidRDefault="00DA6432" w:rsidP="00E710BD">
            <w:pPr>
              <w:pStyle w:val="Prrafodelista"/>
              <w:numPr>
                <w:ilvl w:val="0"/>
                <w:numId w:val="62"/>
              </w:numPr>
              <w:suppressAutoHyphens w:val="0"/>
              <w:autoSpaceDE/>
              <w:spacing w:before="120" w:after="120"/>
              <w:jc w:val="both"/>
              <w:rPr>
                <w:rFonts w:asciiTheme="minorHAnsi" w:hAnsiTheme="minorHAnsi" w:cstheme="minorHAnsi"/>
              </w:rPr>
            </w:pPr>
            <w:r w:rsidRPr="00E93BCC">
              <w:rPr>
                <w:rFonts w:asciiTheme="minorHAnsi" w:hAnsiTheme="minorHAnsi" w:cstheme="minorHAnsi"/>
              </w:rPr>
              <w:t>Compromiso de la OP de asegurar el mantenimiento y la conservación de los refugios sobre las balsas durante un periodo de al menos cinco años.</w:t>
            </w:r>
          </w:p>
          <w:p w14:paraId="3F1E13A0" w14:textId="77777777" w:rsidR="00DA6432" w:rsidRPr="00E93BCC" w:rsidRDefault="00DA6432" w:rsidP="00E710BD">
            <w:pPr>
              <w:pStyle w:val="Prrafodelista"/>
              <w:numPr>
                <w:ilvl w:val="0"/>
                <w:numId w:val="62"/>
              </w:numPr>
              <w:suppressAutoHyphens w:val="0"/>
              <w:autoSpaceDE/>
              <w:spacing w:before="120" w:after="120"/>
              <w:jc w:val="both"/>
              <w:rPr>
                <w:rFonts w:asciiTheme="minorHAnsi" w:hAnsiTheme="minorHAnsi" w:cstheme="minorHAnsi"/>
              </w:rPr>
            </w:pPr>
            <w:r w:rsidRPr="00E93BCC">
              <w:rPr>
                <w:rFonts w:asciiTheme="minorHAnsi" w:hAnsiTheme="minorHAnsi" w:cstheme="minorHAnsi"/>
              </w:rPr>
              <w:t>En caso de que el programa operativo tenga una duración inferior a cinco años, compromiso de la organización de productores de mantener y conservar las islas en el siguiente PO hasta cumplir los cinco años</w:t>
            </w:r>
          </w:p>
        </w:tc>
      </w:tr>
      <w:tr w:rsidR="00DA6432" w:rsidRPr="00D62DA2" w14:paraId="438E2CF6" w14:textId="77777777" w:rsidTr="00DA6432">
        <w:trPr>
          <w:trHeight w:val="347"/>
        </w:trPr>
        <w:tc>
          <w:tcPr>
            <w:tcW w:w="9209" w:type="dxa"/>
            <w:gridSpan w:val="2"/>
            <w:shd w:val="clear" w:color="auto" w:fill="C2D69B" w:themeFill="accent3" w:themeFillTint="99"/>
            <w:hideMark/>
          </w:tcPr>
          <w:p w14:paraId="5F405F20" w14:textId="77777777" w:rsidR="00DA6432" w:rsidRPr="00D62DA2" w:rsidRDefault="00DA6432" w:rsidP="00DA6432">
            <w:pPr>
              <w:rPr>
                <w:rFonts w:ascii="Calibri" w:hAnsi="Calibri"/>
                <w:b/>
                <w:bCs/>
              </w:rPr>
            </w:pPr>
            <w:r w:rsidRPr="00D62DA2">
              <w:rPr>
                <w:rFonts w:ascii="Calibri" w:hAnsi="Calibri"/>
                <w:b/>
                <w:bCs/>
              </w:rPr>
              <w:t>Para la actuación A.ii.17 Realización de albercas auxiliares para balsas realizadas en zonas sensibles fauna.</w:t>
            </w:r>
          </w:p>
        </w:tc>
      </w:tr>
      <w:tr w:rsidR="00DA6432" w:rsidRPr="00D62DA2" w14:paraId="7D887DA1" w14:textId="77777777" w:rsidTr="00DA6432">
        <w:trPr>
          <w:trHeight w:val="78"/>
        </w:trPr>
        <w:tc>
          <w:tcPr>
            <w:tcW w:w="765" w:type="dxa"/>
            <w:shd w:val="clear" w:color="auto" w:fill="auto"/>
            <w:hideMark/>
          </w:tcPr>
          <w:p w14:paraId="405FA725"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309BFEC0"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6B88CA17" w14:textId="77777777" w:rsidR="00DA6432" w:rsidRPr="00E93BCC" w:rsidRDefault="00DA6432" w:rsidP="00E710BD">
            <w:pPr>
              <w:pStyle w:val="Prrafodelista"/>
              <w:numPr>
                <w:ilvl w:val="0"/>
                <w:numId w:val="63"/>
              </w:numPr>
              <w:suppressAutoHyphens w:val="0"/>
              <w:autoSpaceDE/>
              <w:spacing w:before="120" w:after="120"/>
              <w:jc w:val="both"/>
              <w:rPr>
                <w:rFonts w:asciiTheme="minorHAnsi" w:hAnsiTheme="minorHAnsi" w:cstheme="minorHAnsi"/>
              </w:rPr>
            </w:pPr>
            <w:r w:rsidRPr="00E93BCC">
              <w:rPr>
                <w:rFonts w:asciiTheme="minorHAnsi" w:hAnsiTheme="minorHAnsi" w:cstheme="minorHAnsi"/>
              </w:rPr>
              <w:t>Compromiso de</w:t>
            </w:r>
            <w:r>
              <w:rPr>
                <w:rFonts w:asciiTheme="minorHAnsi" w:hAnsiTheme="minorHAnsi" w:cstheme="minorHAnsi"/>
              </w:rPr>
              <w:t xml:space="preserve"> la OP de</w:t>
            </w:r>
            <w:r w:rsidRPr="00E93BCC">
              <w:rPr>
                <w:rFonts w:asciiTheme="minorHAnsi" w:hAnsiTheme="minorHAnsi" w:cstheme="minorHAnsi"/>
              </w:rPr>
              <w:t xml:space="preserve"> asegurar el mantenimiento y la conservación de las albercas auxiliares durante un periodo de al menos cinco años.</w:t>
            </w:r>
          </w:p>
          <w:p w14:paraId="79BDB2FD" w14:textId="77777777" w:rsidR="00DA6432" w:rsidRPr="00E93BCC" w:rsidRDefault="00DA6432" w:rsidP="00E710BD">
            <w:pPr>
              <w:pStyle w:val="Prrafodelista"/>
              <w:numPr>
                <w:ilvl w:val="0"/>
                <w:numId w:val="63"/>
              </w:numPr>
              <w:suppressAutoHyphens w:val="0"/>
              <w:autoSpaceDE/>
              <w:spacing w:before="120" w:after="120"/>
              <w:jc w:val="both"/>
              <w:rPr>
                <w:rFonts w:asciiTheme="minorHAnsi" w:hAnsiTheme="minorHAnsi" w:cstheme="minorHAnsi"/>
              </w:rPr>
            </w:pPr>
            <w:r w:rsidRPr="00E93BCC">
              <w:rPr>
                <w:rFonts w:asciiTheme="minorHAnsi" w:hAnsiTheme="minorHAnsi" w:cstheme="minorHAnsi"/>
              </w:rPr>
              <w:t>En caso de que el programa operativo tenga una duración inferior a cinco años, compromiso de la organización de productores de mantener y conservar las albercas en el siguiente PO hasta cumplir los cinco años.</w:t>
            </w:r>
          </w:p>
        </w:tc>
      </w:tr>
      <w:tr w:rsidR="00DA6432" w:rsidRPr="00D62DA2" w14:paraId="138C0965" w14:textId="77777777" w:rsidTr="00DA6432">
        <w:trPr>
          <w:trHeight w:val="347"/>
        </w:trPr>
        <w:tc>
          <w:tcPr>
            <w:tcW w:w="9209" w:type="dxa"/>
            <w:gridSpan w:val="2"/>
            <w:shd w:val="clear" w:color="auto" w:fill="C2D69B" w:themeFill="accent3" w:themeFillTint="99"/>
            <w:hideMark/>
          </w:tcPr>
          <w:p w14:paraId="78489514" w14:textId="77777777" w:rsidR="00DA6432" w:rsidRPr="00D62DA2" w:rsidRDefault="00DA6432" w:rsidP="00DA6432">
            <w:pPr>
              <w:rPr>
                <w:rFonts w:ascii="Calibri" w:hAnsi="Calibri"/>
                <w:b/>
                <w:bCs/>
              </w:rPr>
            </w:pPr>
            <w:r w:rsidRPr="00D62DA2">
              <w:rPr>
                <w:rFonts w:ascii="Calibri" w:hAnsi="Calibri"/>
                <w:b/>
                <w:bCs/>
              </w:rPr>
              <w:t>Para la actuación A.ii.18 Monitorización del riego vía sondas y programas específicos, tensiómetros, sensores, sistemas de comunicación de datos en discontinuo y en continuo, que permitan un uso más racional del agua.</w:t>
            </w:r>
          </w:p>
        </w:tc>
      </w:tr>
      <w:tr w:rsidR="00DA6432" w:rsidRPr="00D62DA2" w14:paraId="274367B5" w14:textId="77777777" w:rsidTr="00DA6432">
        <w:trPr>
          <w:trHeight w:val="78"/>
        </w:trPr>
        <w:tc>
          <w:tcPr>
            <w:tcW w:w="765" w:type="dxa"/>
            <w:shd w:val="clear" w:color="auto" w:fill="auto"/>
            <w:hideMark/>
          </w:tcPr>
          <w:p w14:paraId="7E51152B"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07A61CA5" w14:textId="77777777" w:rsidR="00DA6432" w:rsidRPr="00E93BCC" w:rsidRDefault="00DA6432" w:rsidP="00DA6432">
            <w:pPr>
              <w:ind w:left="360"/>
              <w:rPr>
                <w:rFonts w:asciiTheme="minorHAnsi" w:hAnsiTheme="minorHAnsi" w:cstheme="minorHAnsi"/>
              </w:rPr>
            </w:pPr>
            <w:r>
              <w:rPr>
                <w:rFonts w:asciiTheme="minorHAnsi" w:hAnsiTheme="minorHAnsi" w:cstheme="minorHAnsi"/>
              </w:rPr>
              <w:t>APORTAR:</w:t>
            </w:r>
          </w:p>
          <w:p w14:paraId="0AA58989" w14:textId="77777777" w:rsidR="00DA6432" w:rsidRPr="00333828" w:rsidRDefault="00DA6432" w:rsidP="00E710BD">
            <w:pPr>
              <w:pStyle w:val="Prrafodelista"/>
              <w:numPr>
                <w:ilvl w:val="0"/>
                <w:numId w:val="76"/>
              </w:numPr>
              <w:suppressAutoHyphens w:val="0"/>
              <w:autoSpaceDE/>
              <w:spacing w:before="120" w:after="120"/>
              <w:jc w:val="both"/>
              <w:rPr>
                <w:rFonts w:asciiTheme="minorHAnsi" w:hAnsiTheme="minorHAnsi" w:cstheme="minorHAnsi"/>
              </w:rPr>
            </w:pPr>
            <w:r>
              <w:rPr>
                <w:rFonts w:asciiTheme="minorHAnsi" w:hAnsiTheme="minorHAnsi" w:cstheme="minorHAnsi"/>
              </w:rPr>
              <w:t>Compromiso</w:t>
            </w:r>
            <w:r w:rsidRPr="00333828">
              <w:rPr>
                <w:rFonts w:asciiTheme="minorHAnsi" w:hAnsiTheme="minorHAnsi" w:cstheme="minorHAnsi"/>
              </w:rPr>
              <w:t xml:space="preserve"> de Instalación de los elementos para realizar la monitorización del riego.</w:t>
            </w:r>
          </w:p>
          <w:p w14:paraId="0B9A0AF7" w14:textId="77777777" w:rsidR="00DA6432" w:rsidRPr="00E93BCC" w:rsidRDefault="00DA6432" w:rsidP="00E710BD">
            <w:pPr>
              <w:pStyle w:val="Prrafodelista"/>
              <w:numPr>
                <w:ilvl w:val="0"/>
                <w:numId w:val="64"/>
              </w:numPr>
              <w:suppressAutoHyphens w:val="0"/>
              <w:autoSpaceDE/>
              <w:spacing w:before="120" w:after="120"/>
              <w:jc w:val="both"/>
              <w:rPr>
                <w:rFonts w:asciiTheme="minorHAnsi" w:hAnsiTheme="minorHAnsi" w:cstheme="minorHAnsi"/>
              </w:rPr>
            </w:pPr>
            <w:r w:rsidRPr="00E93BCC">
              <w:rPr>
                <w:rFonts w:asciiTheme="minorHAnsi" w:hAnsiTheme="minorHAnsi" w:cstheme="minorHAnsi"/>
              </w:rPr>
              <w:t>Certificado de la OP comprometiéndose a utilizar el sistema para los fines para los que ha sido previsto y a realizar un mantenimiento adecuado durante al menos cinco años o, en caso de que la inversión se financie durante más de cinco años, durante al menos el periodo de financiación</w:t>
            </w:r>
          </w:p>
          <w:p w14:paraId="2FA35011" w14:textId="77777777" w:rsidR="00DA6432" w:rsidRPr="00E93BCC" w:rsidRDefault="00DA6432" w:rsidP="00E710BD">
            <w:pPr>
              <w:pStyle w:val="Prrafodelista"/>
              <w:numPr>
                <w:ilvl w:val="0"/>
                <w:numId w:val="64"/>
              </w:numPr>
              <w:suppressAutoHyphens w:val="0"/>
              <w:autoSpaceDE/>
              <w:spacing w:before="120" w:after="120"/>
              <w:jc w:val="both"/>
              <w:rPr>
                <w:rFonts w:asciiTheme="minorHAnsi" w:hAnsiTheme="minorHAnsi" w:cstheme="minorHAnsi"/>
              </w:rPr>
            </w:pPr>
            <w:r w:rsidRPr="00E93BCC">
              <w:rPr>
                <w:rFonts w:asciiTheme="minorHAnsi" w:hAnsiTheme="minorHAnsi" w:cstheme="minorHAnsi"/>
              </w:rPr>
              <w:t>Informe elaborado por un organismo o experto independiente demostrando que la inversión va más allá de la normativa medioambiental obligatoria vigente comunitaria o nacional.</w:t>
            </w:r>
          </w:p>
        </w:tc>
      </w:tr>
      <w:tr w:rsidR="00DA6432" w:rsidRPr="00D62DA2" w14:paraId="526028E6" w14:textId="77777777" w:rsidTr="00DA6432">
        <w:trPr>
          <w:trHeight w:val="347"/>
        </w:trPr>
        <w:tc>
          <w:tcPr>
            <w:tcW w:w="9209" w:type="dxa"/>
            <w:gridSpan w:val="2"/>
            <w:shd w:val="clear" w:color="auto" w:fill="C2D69B" w:themeFill="accent3" w:themeFillTint="99"/>
            <w:hideMark/>
          </w:tcPr>
          <w:p w14:paraId="5FEE41D3" w14:textId="77777777" w:rsidR="00DA6432" w:rsidRPr="00D62DA2" w:rsidRDefault="00DA6432" w:rsidP="00DA6432">
            <w:pPr>
              <w:rPr>
                <w:rFonts w:ascii="Calibri" w:hAnsi="Calibri"/>
                <w:b/>
                <w:bCs/>
              </w:rPr>
            </w:pPr>
            <w:r w:rsidRPr="00D62DA2">
              <w:rPr>
                <w:rFonts w:ascii="Calibri" w:hAnsi="Calibri"/>
                <w:b/>
                <w:bCs/>
              </w:rPr>
              <w:t>Para la actuación A.ii.19 incorporación de compost para la mejora del aprovechamiento del agua en el suelo.</w:t>
            </w:r>
          </w:p>
        </w:tc>
      </w:tr>
      <w:tr w:rsidR="00DA6432" w:rsidRPr="00D62DA2" w14:paraId="77E73B93" w14:textId="77777777" w:rsidTr="00DA6432">
        <w:trPr>
          <w:trHeight w:val="78"/>
        </w:trPr>
        <w:tc>
          <w:tcPr>
            <w:tcW w:w="765" w:type="dxa"/>
            <w:shd w:val="clear" w:color="auto" w:fill="auto"/>
            <w:hideMark/>
          </w:tcPr>
          <w:p w14:paraId="4E0DD2F3" w14:textId="77777777" w:rsidR="00DA6432" w:rsidRPr="00D62DA2" w:rsidRDefault="00DA6432" w:rsidP="00DA6432">
            <w:pPr>
              <w:rPr>
                <w:rFonts w:asciiTheme="minorHAnsi" w:hAnsiTheme="minorHAnsi" w:cstheme="minorHAnsi"/>
                <w:bCs/>
                <w:color w:val="00B0F0"/>
              </w:rPr>
            </w:pPr>
          </w:p>
        </w:tc>
        <w:tc>
          <w:tcPr>
            <w:tcW w:w="8444" w:type="dxa"/>
            <w:shd w:val="clear" w:color="auto" w:fill="auto"/>
            <w:hideMark/>
          </w:tcPr>
          <w:p w14:paraId="0362947D" w14:textId="77777777" w:rsidR="00DA6432" w:rsidRPr="00D62DA2" w:rsidRDefault="00DA6432" w:rsidP="00DA6432">
            <w:pPr>
              <w:rPr>
                <w:rFonts w:asciiTheme="minorHAnsi" w:hAnsiTheme="minorHAnsi" w:cstheme="minorHAnsi"/>
                <w:color w:val="00B0F0"/>
              </w:rPr>
            </w:pPr>
            <w:r w:rsidRPr="00D62DA2">
              <w:rPr>
                <w:rFonts w:asciiTheme="minorHAnsi" w:hAnsiTheme="minorHAnsi" w:cstheme="minorHAnsi"/>
                <w:color w:val="00B0F0"/>
              </w:rPr>
              <w:t>No se dis</w:t>
            </w:r>
            <w:r>
              <w:rPr>
                <w:rFonts w:asciiTheme="minorHAnsi" w:hAnsiTheme="minorHAnsi" w:cstheme="minorHAnsi"/>
                <w:color w:val="00B0F0"/>
              </w:rPr>
              <w:t>pone de importes a tanto alzado: ACTUALMENTE NO SE PUEDE SOLICITAR</w:t>
            </w:r>
          </w:p>
        </w:tc>
      </w:tr>
      <w:tr w:rsidR="00DA6432" w:rsidRPr="00D62DA2" w14:paraId="09321393" w14:textId="77777777" w:rsidTr="00DA6432">
        <w:trPr>
          <w:trHeight w:val="347"/>
        </w:trPr>
        <w:tc>
          <w:tcPr>
            <w:tcW w:w="9209" w:type="dxa"/>
            <w:gridSpan w:val="2"/>
            <w:shd w:val="clear" w:color="auto" w:fill="C2D69B" w:themeFill="accent3" w:themeFillTint="99"/>
            <w:hideMark/>
          </w:tcPr>
          <w:p w14:paraId="7CE57122" w14:textId="77777777" w:rsidR="00DA6432" w:rsidRPr="00D62DA2" w:rsidRDefault="00DA6432" w:rsidP="00DA6432">
            <w:pPr>
              <w:rPr>
                <w:rFonts w:ascii="Calibri" w:hAnsi="Calibri"/>
                <w:b/>
                <w:bCs/>
              </w:rPr>
            </w:pPr>
            <w:r w:rsidRPr="00D62DA2">
              <w:rPr>
                <w:rFonts w:ascii="Calibri" w:hAnsi="Calibri"/>
                <w:b/>
                <w:bCs/>
              </w:rPr>
              <w:t>Para la actuación A.ii.20 Sistemas de cubiertas plásticas que se forman mediante piezas plásticas que se superponen sobre el embalse para sombrear balsas.</w:t>
            </w:r>
          </w:p>
        </w:tc>
      </w:tr>
      <w:tr w:rsidR="00DA6432" w:rsidRPr="00D62DA2" w14:paraId="6C43E76F" w14:textId="77777777" w:rsidTr="00DA6432">
        <w:trPr>
          <w:trHeight w:val="78"/>
        </w:trPr>
        <w:tc>
          <w:tcPr>
            <w:tcW w:w="765" w:type="dxa"/>
            <w:shd w:val="clear" w:color="auto" w:fill="auto"/>
            <w:hideMark/>
          </w:tcPr>
          <w:p w14:paraId="6125A95F"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7CDF7979" w14:textId="77777777" w:rsidR="00DA6432" w:rsidRPr="00D62DA2" w:rsidRDefault="00DA6432" w:rsidP="00DA6432">
            <w:pPr>
              <w:shd w:val="clear" w:color="auto" w:fill="DBE5F1" w:themeFill="accent1" w:themeFillTint="33"/>
              <w:rPr>
                <w:rFonts w:asciiTheme="minorHAnsi" w:hAnsiTheme="minorHAnsi" w:cstheme="minorHAnsi"/>
              </w:rPr>
            </w:pPr>
            <w:r>
              <w:rPr>
                <w:rFonts w:asciiTheme="minorHAnsi" w:hAnsiTheme="minorHAnsi" w:cstheme="minorHAnsi"/>
              </w:rPr>
              <w:t>APORTAR:</w:t>
            </w:r>
          </w:p>
          <w:p w14:paraId="2444209A" w14:textId="77777777" w:rsidR="00DA6432" w:rsidRPr="00E93BCC" w:rsidRDefault="00DA6432" w:rsidP="00E710BD">
            <w:pPr>
              <w:pStyle w:val="Prrafodelista"/>
              <w:numPr>
                <w:ilvl w:val="0"/>
                <w:numId w:val="65"/>
              </w:numPr>
              <w:shd w:val="clear" w:color="auto" w:fill="DBE5F1" w:themeFill="accent1" w:themeFillTint="33"/>
              <w:suppressAutoHyphens w:val="0"/>
              <w:autoSpaceDE/>
              <w:spacing w:before="120" w:after="120"/>
              <w:jc w:val="both"/>
              <w:rPr>
                <w:rFonts w:asciiTheme="minorHAnsi" w:hAnsiTheme="minorHAnsi" w:cstheme="minorHAnsi"/>
              </w:rPr>
            </w:pPr>
            <w:r w:rsidRPr="00E93BCC">
              <w:rPr>
                <w:rFonts w:asciiTheme="minorHAnsi" w:hAnsiTheme="minorHAnsi" w:cstheme="minorHAnsi"/>
              </w:rPr>
              <w:t>Acreditación de la disponibilidad de los derechos de aprovechamiento de agua para riego en los recintos objeto de inversiones/conceptos de gasto y/o en los recintos que se beneficien de éstos.</w:t>
            </w:r>
          </w:p>
          <w:p w14:paraId="64A38158" w14:textId="77777777" w:rsidR="00DA6432" w:rsidRPr="00E93BCC" w:rsidRDefault="00DA6432" w:rsidP="00E710BD">
            <w:pPr>
              <w:pStyle w:val="Prrafodelista"/>
              <w:numPr>
                <w:ilvl w:val="0"/>
                <w:numId w:val="65"/>
              </w:numPr>
              <w:shd w:val="clear" w:color="auto" w:fill="DBE5F1" w:themeFill="accent1" w:themeFillTint="33"/>
              <w:suppressAutoHyphens w:val="0"/>
              <w:autoSpaceDE/>
              <w:spacing w:before="120" w:after="120"/>
              <w:jc w:val="both"/>
              <w:rPr>
                <w:rFonts w:asciiTheme="minorHAnsi" w:hAnsiTheme="minorHAnsi" w:cstheme="minorHAnsi"/>
              </w:rPr>
            </w:pPr>
            <w:r w:rsidRPr="00E93BCC">
              <w:rPr>
                <w:rFonts w:asciiTheme="minorHAnsi" w:hAnsiTheme="minorHAnsi" w:cstheme="minorHAnsi"/>
              </w:rPr>
              <w:t>Contrato firmado (o compromiso de realizarlo) con una empresa de gestión de residuos autorizada o evidencia documental de que el plástico se ha entregado en mano a dicha empresa, si la cubierta de sombreo es de plástico no biodegradable.</w:t>
            </w:r>
          </w:p>
          <w:p w14:paraId="6FA5FF28" w14:textId="77777777" w:rsidR="00DA6432" w:rsidRPr="00E93BCC" w:rsidRDefault="00DA6432" w:rsidP="00E710BD">
            <w:pPr>
              <w:pStyle w:val="Prrafodelista"/>
              <w:numPr>
                <w:ilvl w:val="0"/>
                <w:numId w:val="65"/>
              </w:numPr>
              <w:shd w:val="clear" w:color="auto" w:fill="DBE5F1" w:themeFill="accent1" w:themeFillTint="33"/>
              <w:suppressAutoHyphens w:val="0"/>
              <w:autoSpaceDE/>
              <w:spacing w:before="120" w:after="120"/>
              <w:jc w:val="both"/>
              <w:rPr>
                <w:rFonts w:asciiTheme="minorHAnsi" w:hAnsiTheme="minorHAnsi" w:cstheme="minorHAnsi"/>
              </w:rPr>
            </w:pPr>
            <w:r>
              <w:rPr>
                <w:rFonts w:asciiTheme="minorHAnsi" w:hAnsiTheme="minorHAnsi" w:cstheme="minorHAnsi"/>
              </w:rPr>
              <w:t>Si procede, p</w:t>
            </w:r>
            <w:r w:rsidRPr="00E93BCC">
              <w:rPr>
                <w:rFonts w:asciiTheme="minorHAnsi" w:hAnsiTheme="minorHAnsi" w:cstheme="minorHAnsi"/>
              </w:rPr>
              <w:t>lan de rotación de cultivos para así demostrar que más del 50% de la superficie regable está ocupada por frutas y hortalizas, en caso de que la balsa o embalse pertenece a un socio que utiliza el agua para regar cultivos distintos a frutas y hortalizas</w:t>
            </w:r>
          </w:p>
          <w:p w14:paraId="4E3A9AD7" w14:textId="77777777" w:rsidR="00DA6432" w:rsidRPr="00E93BCC" w:rsidRDefault="00DA6432" w:rsidP="00E710BD">
            <w:pPr>
              <w:pStyle w:val="Prrafodelista"/>
              <w:numPr>
                <w:ilvl w:val="0"/>
                <w:numId w:val="65"/>
              </w:numPr>
              <w:shd w:val="clear" w:color="auto" w:fill="DBE5F1" w:themeFill="accent1" w:themeFillTint="33"/>
              <w:suppressAutoHyphens w:val="0"/>
              <w:autoSpaceDE/>
              <w:spacing w:before="120" w:after="120"/>
              <w:jc w:val="both"/>
              <w:rPr>
                <w:rFonts w:asciiTheme="minorHAnsi" w:hAnsiTheme="minorHAnsi" w:cstheme="minorHAnsi"/>
              </w:rPr>
            </w:pPr>
            <w:r w:rsidRPr="00E93BCC">
              <w:rPr>
                <w:rFonts w:asciiTheme="minorHAnsi" w:hAnsiTheme="minorHAnsi" w:cstheme="minorHAnsi"/>
              </w:rPr>
              <w:t>Compromisos:</w:t>
            </w:r>
          </w:p>
          <w:p w14:paraId="395306F1" w14:textId="77777777" w:rsidR="00DA6432" w:rsidRPr="00E93BCC" w:rsidRDefault="00DA6432" w:rsidP="00E710BD">
            <w:pPr>
              <w:pStyle w:val="Prrafodelista"/>
              <w:numPr>
                <w:ilvl w:val="2"/>
                <w:numId w:val="65"/>
              </w:numPr>
              <w:shd w:val="clear" w:color="auto" w:fill="DBE5F1" w:themeFill="accent1" w:themeFillTint="33"/>
              <w:suppressAutoHyphens w:val="0"/>
              <w:autoSpaceDE/>
              <w:spacing w:before="120" w:after="120"/>
              <w:jc w:val="both"/>
              <w:rPr>
                <w:rFonts w:asciiTheme="minorHAnsi" w:hAnsiTheme="minorHAnsi" w:cstheme="minorHAnsi"/>
              </w:rPr>
            </w:pPr>
            <w:r>
              <w:rPr>
                <w:rFonts w:asciiTheme="minorHAnsi" w:hAnsiTheme="minorHAnsi" w:cstheme="minorHAnsi"/>
              </w:rPr>
              <w:t xml:space="preserve">Colocación </w:t>
            </w:r>
            <w:r w:rsidRPr="00E93BCC">
              <w:rPr>
                <w:rFonts w:asciiTheme="minorHAnsi" w:hAnsiTheme="minorHAnsi" w:cstheme="minorHAnsi"/>
              </w:rPr>
              <w:t>de las cubiertas plásticas en las balsas de riego.</w:t>
            </w:r>
          </w:p>
          <w:p w14:paraId="413E276A" w14:textId="77777777" w:rsidR="00DA6432" w:rsidRPr="00E93BCC" w:rsidRDefault="00DA6432" w:rsidP="00E710BD">
            <w:pPr>
              <w:pStyle w:val="Prrafodelista"/>
              <w:numPr>
                <w:ilvl w:val="2"/>
                <w:numId w:val="65"/>
              </w:numPr>
              <w:shd w:val="clear" w:color="auto" w:fill="DBE5F1" w:themeFill="accent1" w:themeFillTint="33"/>
              <w:suppressAutoHyphens w:val="0"/>
              <w:autoSpaceDE/>
              <w:spacing w:before="120" w:after="120"/>
              <w:jc w:val="both"/>
              <w:rPr>
                <w:rFonts w:asciiTheme="minorHAnsi" w:hAnsiTheme="minorHAnsi" w:cstheme="minorHAnsi"/>
              </w:rPr>
            </w:pPr>
            <w:r w:rsidRPr="00E93BCC">
              <w:rPr>
                <w:rFonts w:asciiTheme="minorHAnsi" w:hAnsiTheme="minorHAnsi" w:cstheme="minorHAnsi"/>
              </w:rPr>
              <w:t>En caso de que las piezas no sean biodegradables, compromiso de retirarlas tras el fin de su vida útil y entregarlo a una empresa autorizada de gestión de residuos.</w:t>
            </w:r>
          </w:p>
          <w:p w14:paraId="087ADB83" w14:textId="77777777" w:rsidR="00DA6432" w:rsidRPr="00E93BCC" w:rsidRDefault="00DA6432" w:rsidP="00E710BD">
            <w:pPr>
              <w:pStyle w:val="Prrafodelista"/>
              <w:numPr>
                <w:ilvl w:val="0"/>
                <w:numId w:val="65"/>
              </w:numPr>
              <w:shd w:val="clear" w:color="auto" w:fill="DBE5F1" w:themeFill="accent1" w:themeFillTint="33"/>
              <w:suppressAutoHyphens w:val="0"/>
              <w:autoSpaceDE/>
              <w:spacing w:before="120" w:after="120"/>
              <w:jc w:val="both"/>
              <w:rPr>
                <w:rFonts w:asciiTheme="minorHAnsi" w:hAnsiTheme="minorHAnsi" w:cstheme="minorHAnsi"/>
              </w:rPr>
            </w:pPr>
            <w:r w:rsidRPr="00E93BCC">
              <w:rPr>
                <w:rFonts w:asciiTheme="minorHAnsi" w:hAnsiTheme="minorHAnsi" w:cstheme="minorHAnsi"/>
              </w:rPr>
              <w:t>Certificado de la OP comprometiéndose a utilizar la inversión para los fines para los que ha sido prevista y a realizar un mantenimiento adecuado durante al menos cinco años o, en caso de que la inversión se financie durante más de cinco años, durante al menos el periodo de financiación.</w:t>
            </w:r>
          </w:p>
        </w:tc>
      </w:tr>
      <w:tr w:rsidR="00DA6432" w:rsidRPr="00005E08" w14:paraId="5692C860" w14:textId="77777777" w:rsidTr="00DA6432">
        <w:trPr>
          <w:trHeight w:val="78"/>
        </w:trPr>
        <w:tc>
          <w:tcPr>
            <w:tcW w:w="9209" w:type="dxa"/>
            <w:gridSpan w:val="2"/>
            <w:shd w:val="clear" w:color="auto" w:fill="C2D69B" w:themeFill="accent3" w:themeFillTint="99"/>
          </w:tcPr>
          <w:p w14:paraId="04128C08" w14:textId="77777777" w:rsidR="00DA6432" w:rsidRPr="00005E08" w:rsidRDefault="00DA6432" w:rsidP="00DA6432">
            <w:pPr>
              <w:rPr>
                <w:rFonts w:ascii="Calibri" w:hAnsi="Calibri"/>
                <w:b/>
                <w:bCs/>
              </w:rPr>
            </w:pPr>
            <w:r>
              <w:rPr>
                <w:rFonts w:ascii="Calibri" w:hAnsi="Calibri"/>
                <w:b/>
                <w:bCs/>
              </w:rPr>
              <w:t xml:space="preserve">Para la actuación A.iii.2 Sistemas </w:t>
            </w:r>
            <w:proofErr w:type="spellStart"/>
            <w:r>
              <w:rPr>
                <w:rFonts w:ascii="Calibri" w:hAnsi="Calibri"/>
                <w:b/>
                <w:bCs/>
              </w:rPr>
              <w:t>antihelada</w:t>
            </w:r>
            <w:proofErr w:type="spellEnd"/>
            <w:r>
              <w:rPr>
                <w:rFonts w:ascii="Calibri" w:hAnsi="Calibri"/>
                <w:b/>
                <w:bCs/>
              </w:rPr>
              <w:t xml:space="preserve"> y antigranizo. Barreras cortavientos naturales o artificiales</w:t>
            </w:r>
          </w:p>
        </w:tc>
      </w:tr>
      <w:tr w:rsidR="00DA6432" w:rsidRPr="00D62DA2" w14:paraId="19DDBC3A" w14:textId="77777777" w:rsidTr="00DA6432">
        <w:trPr>
          <w:trHeight w:val="78"/>
        </w:trPr>
        <w:tc>
          <w:tcPr>
            <w:tcW w:w="765" w:type="dxa"/>
            <w:shd w:val="clear" w:color="auto" w:fill="auto"/>
          </w:tcPr>
          <w:p w14:paraId="581DF0ED"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tcPr>
          <w:p w14:paraId="0FB09D13" w14:textId="77777777" w:rsidR="00DA6432" w:rsidRDefault="00DA6432" w:rsidP="00DA6432">
            <w:pPr>
              <w:rPr>
                <w:rFonts w:asciiTheme="minorHAnsi" w:hAnsiTheme="minorHAnsi" w:cstheme="minorHAnsi"/>
              </w:rPr>
            </w:pPr>
            <w:r>
              <w:rPr>
                <w:rFonts w:asciiTheme="minorHAnsi" w:hAnsiTheme="minorHAnsi" w:cstheme="minorHAnsi"/>
              </w:rPr>
              <w:t>APORTAR:</w:t>
            </w:r>
          </w:p>
          <w:p w14:paraId="0586A7BD" w14:textId="77777777" w:rsidR="00DA6432" w:rsidRPr="00D62DA2" w:rsidRDefault="00DA6432" w:rsidP="00DA6432">
            <w:pPr>
              <w:rPr>
                <w:rFonts w:asciiTheme="minorHAnsi" w:hAnsiTheme="minorHAnsi" w:cstheme="minorHAnsi"/>
              </w:rPr>
            </w:pPr>
            <w:r>
              <w:rPr>
                <w:rFonts w:asciiTheme="minorHAnsi" w:hAnsiTheme="minorHAnsi" w:cstheme="minorHAnsi"/>
              </w:rPr>
              <w:t>Compromiso de mantenimiento de las inversiones durante al menos 5 años</w:t>
            </w:r>
          </w:p>
        </w:tc>
      </w:tr>
      <w:tr w:rsidR="00DA6432" w:rsidRPr="00D62DA2" w14:paraId="697DB02C" w14:textId="77777777" w:rsidTr="00DA6432">
        <w:trPr>
          <w:trHeight w:val="347"/>
        </w:trPr>
        <w:tc>
          <w:tcPr>
            <w:tcW w:w="9209" w:type="dxa"/>
            <w:gridSpan w:val="2"/>
            <w:shd w:val="clear" w:color="auto" w:fill="C2D69B" w:themeFill="accent3" w:themeFillTint="99"/>
            <w:hideMark/>
          </w:tcPr>
          <w:p w14:paraId="6A8ACA3F" w14:textId="77777777" w:rsidR="00DA6432" w:rsidRPr="00D62DA2" w:rsidRDefault="00DA6432" w:rsidP="00DA6432">
            <w:pPr>
              <w:rPr>
                <w:rFonts w:ascii="Calibri" w:hAnsi="Calibri"/>
                <w:b/>
                <w:bCs/>
              </w:rPr>
            </w:pPr>
            <w:r w:rsidRPr="00D62DA2">
              <w:rPr>
                <w:rFonts w:ascii="Calibri" w:hAnsi="Calibri"/>
                <w:b/>
                <w:bCs/>
              </w:rPr>
              <w:t>Para la actuación A.iii.3 Estaciones meteorológicas con el objetivo de un uso más eficaz de los tratamientos fitosanitarios.</w:t>
            </w:r>
          </w:p>
        </w:tc>
      </w:tr>
      <w:tr w:rsidR="00DA6432" w:rsidRPr="00D62DA2" w14:paraId="74597AE5" w14:textId="77777777" w:rsidTr="00DA6432">
        <w:trPr>
          <w:trHeight w:val="78"/>
        </w:trPr>
        <w:tc>
          <w:tcPr>
            <w:tcW w:w="765" w:type="dxa"/>
            <w:shd w:val="clear" w:color="auto" w:fill="auto"/>
            <w:hideMark/>
          </w:tcPr>
          <w:p w14:paraId="15DC674C"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437383E2"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4197548F" w14:textId="77777777" w:rsidR="00DA6432" w:rsidRPr="00E93BCC" w:rsidRDefault="00DA6432" w:rsidP="00E710BD">
            <w:pPr>
              <w:pStyle w:val="Prrafodelista"/>
              <w:numPr>
                <w:ilvl w:val="0"/>
                <w:numId w:val="66"/>
              </w:numPr>
              <w:suppressAutoHyphens w:val="0"/>
              <w:autoSpaceDE/>
              <w:spacing w:before="120" w:after="120"/>
              <w:jc w:val="both"/>
              <w:rPr>
                <w:rFonts w:asciiTheme="minorHAnsi" w:hAnsiTheme="minorHAnsi" w:cstheme="minorHAnsi"/>
              </w:rPr>
            </w:pPr>
            <w:r w:rsidRPr="00E93BCC">
              <w:rPr>
                <w:rFonts w:asciiTheme="minorHAnsi" w:hAnsiTheme="minorHAnsi" w:cstheme="minorHAnsi"/>
              </w:rPr>
              <w:t>Compromiso de que la inversión se usa para los fines previstos y se realiza un mantenimiento adecuado durante al menos cinco años o, en caso de que la inversión se financie durante más de cinco años, durante al menos el periodo de financiación.</w:t>
            </w:r>
          </w:p>
          <w:p w14:paraId="6593DB85" w14:textId="77777777" w:rsidR="00DA6432" w:rsidRPr="00E93BCC" w:rsidRDefault="00DA6432" w:rsidP="00E710BD">
            <w:pPr>
              <w:pStyle w:val="Prrafodelista"/>
              <w:numPr>
                <w:ilvl w:val="0"/>
                <w:numId w:val="66"/>
              </w:numPr>
              <w:suppressAutoHyphens w:val="0"/>
              <w:autoSpaceDE/>
              <w:spacing w:before="120" w:after="120"/>
              <w:jc w:val="both"/>
              <w:rPr>
                <w:rFonts w:asciiTheme="minorHAnsi" w:hAnsiTheme="minorHAnsi" w:cstheme="minorHAnsi"/>
              </w:rPr>
            </w:pPr>
            <w:r w:rsidRPr="00E93BCC">
              <w:rPr>
                <w:rFonts w:asciiTheme="minorHAnsi" w:hAnsiTheme="minorHAnsi" w:cstheme="minorHAnsi"/>
              </w:rPr>
              <w:t>Documentación justificativa, bien por documentos técnicos o bien por un organismo independiente cualificado o experto independiente, de la reducción prevista en el uso de los tratamientos fitosanitarios</w:t>
            </w:r>
          </w:p>
        </w:tc>
      </w:tr>
    </w:tbl>
    <w:p w14:paraId="080CE5FD" w14:textId="77777777" w:rsidR="00DA6432" w:rsidRDefault="00DA6432">
      <w:r>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8444"/>
      </w:tblGrid>
      <w:tr w:rsidR="00DA6432" w:rsidRPr="00D62DA2" w14:paraId="6D5DD133" w14:textId="77777777" w:rsidTr="00DA6432">
        <w:trPr>
          <w:trHeight w:val="347"/>
        </w:trPr>
        <w:tc>
          <w:tcPr>
            <w:tcW w:w="9209" w:type="dxa"/>
            <w:gridSpan w:val="2"/>
            <w:shd w:val="clear" w:color="auto" w:fill="C2D69B" w:themeFill="accent3" w:themeFillTint="99"/>
            <w:hideMark/>
          </w:tcPr>
          <w:p w14:paraId="27CC8D84" w14:textId="7B91162E" w:rsidR="00DA6432" w:rsidRPr="00D62DA2" w:rsidRDefault="00DA6432" w:rsidP="00DA6432">
            <w:pPr>
              <w:rPr>
                <w:rFonts w:ascii="Calibri" w:hAnsi="Calibri"/>
                <w:b/>
                <w:bCs/>
              </w:rPr>
            </w:pPr>
            <w:r w:rsidRPr="00D62DA2">
              <w:rPr>
                <w:rFonts w:ascii="Calibri" w:hAnsi="Calibri"/>
                <w:b/>
                <w:bCs/>
              </w:rPr>
              <w:t>Para la actuación A.iv.1 Instalaciones de energía renovable (eólica y solar, etc.) incluida la fotovoltaica flotante sobre embalse.</w:t>
            </w:r>
          </w:p>
        </w:tc>
      </w:tr>
      <w:tr w:rsidR="00DA6432" w:rsidRPr="00D62DA2" w14:paraId="3581AB47" w14:textId="77777777" w:rsidTr="00DA6432">
        <w:trPr>
          <w:trHeight w:val="78"/>
        </w:trPr>
        <w:tc>
          <w:tcPr>
            <w:tcW w:w="765" w:type="dxa"/>
            <w:shd w:val="clear" w:color="auto" w:fill="auto"/>
            <w:hideMark/>
          </w:tcPr>
          <w:p w14:paraId="432F7FF9"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104D4369" w14:textId="77777777" w:rsidR="00DA6432" w:rsidRPr="009C7541" w:rsidRDefault="00DA6432" w:rsidP="00DA6432">
            <w:pPr>
              <w:rPr>
                <w:rFonts w:asciiTheme="minorHAnsi" w:hAnsiTheme="minorHAnsi" w:cstheme="minorHAnsi"/>
              </w:rPr>
            </w:pPr>
            <w:r>
              <w:rPr>
                <w:rFonts w:asciiTheme="minorHAnsi" w:hAnsiTheme="minorHAnsi" w:cstheme="minorHAnsi"/>
              </w:rPr>
              <w:t>APORTAR:</w:t>
            </w:r>
          </w:p>
          <w:p w14:paraId="7F1FBF59" w14:textId="77777777" w:rsidR="00DA6432" w:rsidRDefault="00DA6432" w:rsidP="00E710BD">
            <w:pPr>
              <w:pStyle w:val="Prrafodelista"/>
              <w:numPr>
                <w:ilvl w:val="0"/>
                <w:numId w:val="11"/>
              </w:numPr>
              <w:suppressAutoHyphens w:val="0"/>
              <w:autoSpaceDE/>
              <w:spacing w:before="120" w:after="120"/>
              <w:contextualSpacing w:val="0"/>
              <w:jc w:val="both"/>
              <w:rPr>
                <w:rFonts w:asciiTheme="minorHAnsi" w:hAnsiTheme="minorHAnsi" w:cstheme="minorHAnsi"/>
              </w:rPr>
            </w:pPr>
            <w:r>
              <w:rPr>
                <w:rFonts w:asciiTheme="minorHAnsi" w:hAnsiTheme="minorHAnsi" w:cstheme="minorHAnsi"/>
              </w:rPr>
              <w:t>Compromiso:</w:t>
            </w:r>
          </w:p>
          <w:p w14:paraId="7FFCBFF9" w14:textId="77777777" w:rsidR="00DA6432" w:rsidRDefault="00DA6432" w:rsidP="00E710BD">
            <w:pPr>
              <w:pStyle w:val="Prrafodelista"/>
              <w:numPr>
                <w:ilvl w:val="1"/>
                <w:numId w:val="11"/>
              </w:numPr>
              <w:suppressAutoHyphens w:val="0"/>
              <w:autoSpaceDE/>
              <w:spacing w:before="120" w:after="120"/>
              <w:contextualSpacing w:val="0"/>
              <w:jc w:val="both"/>
              <w:rPr>
                <w:rFonts w:asciiTheme="minorHAnsi" w:hAnsiTheme="minorHAnsi" w:cstheme="minorHAnsi"/>
              </w:rPr>
            </w:pPr>
            <w:r>
              <w:rPr>
                <w:rFonts w:asciiTheme="minorHAnsi" w:hAnsiTheme="minorHAnsi" w:cstheme="minorHAnsi"/>
              </w:rPr>
              <w:t>L</w:t>
            </w:r>
            <w:r w:rsidRPr="002F62B2">
              <w:rPr>
                <w:rFonts w:asciiTheme="minorHAnsi" w:hAnsiTheme="minorHAnsi" w:cstheme="minorHAnsi"/>
              </w:rPr>
              <w:t>a cantidad de la energía generada no superará la cantidad de energía que puede utilizarse anualmente para las actividades normales de la OPFH o la AOPFH y sus miembros productores</w:t>
            </w:r>
            <w:r>
              <w:rPr>
                <w:rFonts w:asciiTheme="minorHAnsi" w:hAnsiTheme="minorHAnsi" w:cstheme="minorHAnsi"/>
              </w:rPr>
              <w:t xml:space="preserve">. </w:t>
            </w:r>
            <w:r w:rsidRPr="002F62B2">
              <w:rPr>
                <w:rFonts w:asciiTheme="minorHAnsi" w:hAnsiTheme="minorHAnsi" w:cstheme="minorHAnsi"/>
              </w:rPr>
              <w:t>En caso de que el sistema de energía sea propiedad de un miembro productor de la organización de productores, la cantidad generada por el mismo será como máximo equivalente al consumo de energía eléctrica necesaria para la producción de frutas y hortalizas por parte de dicho miembro productor en su explotación</w:t>
            </w:r>
          </w:p>
          <w:p w14:paraId="1E5DC366" w14:textId="77777777" w:rsidR="00DA6432" w:rsidRDefault="00DA6432" w:rsidP="00E710BD">
            <w:pPr>
              <w:pStyle w:val="Prrafodelista"/>
              <w:numPr>
                <w:ilvl w:val="1"/>
                <w:numId w:val="11"/>
              </w:numPr>
              <w:suppressAutoHyphens w:val="0"/>
              <w:autoSpaceDE/>
              <w:spacing w:before="120" w:after="120"/>
              <w:contextualSpacing w:val="0"/>
              <w:jc w:val="both"/>
              <w:rPr>
                <w:rFonts w:asciiTheme="minorHAnsi" w:hAnsiTheme="minorHAnsi" w:cstheme="minorHAnsi"/>
              </w:rPr>
            </w:pPr>
            <w:r w:rsidRPr="002F62B2">
              <w:rPr>
                <w:rFonts w:asciiTheme="minorHAnsi" w:hAnsiTheme="minorHAnsi" w:cstheme="minorHAnsi"/>
              </w:rPr>
              <w:t>La cantidad de energía generada con la inversión no deberá superar la cantidad anual que podía utilizarse con anterioridad a la misma para actuaciones relacionadas con frutas y hortalizas de la organización de productores</w:t>
            </w:r>
          </w:p>
          <w:p w14:paraId="0E1DD0FC" w14:textId="77777777" w:rsidR="00DA6432" w:rsidRDefault="00DA6432" w:rsidP="00E710BD">
            <w:pPr>
              <w:pStyle w:val="Prrafodelista"/>
              <w:numPr>
                <w:ilvl w:val="1"/>
                <w:numId w:val="11"/>
              </w:numPr>
              <w:suppressAutoHyphens w:val="0"/>
              <w:autoSpaceDE/>
              <w:spacing w:before="120" w:after="120"/>
              <w:contextualSpacing w:val="0"/>
              <w:jc w:val="both"/>
              <w:rPr>
                <w:rFonts w:asciiTheme="minorHAnsi" w:hAnsiTheme="minorHAnsi" w:cstheme="minorHAnsi"/>
              </w:rPr>
            </w:pPr>
            <w:r>
              <w:rPr>
                <w:rFonts w:asciiTheme="minorHAnsi" w:hAnsiTheme="minorHAnsi" w:cstheme="minorHAnsi"/>
              </w:rPr>
              <w:t>E</w:t>
            </w:r>
            <w:r w:rsidRPr="002F62B2">
              <w:rPr>
                <w:rFonts w:asciiTheme="minorHAnsi" w:hAnsiTheme="minorHAnsi" w:cstheme="minorHAnsi"/>
              </w:rPr>
              <w:t>l sistema de energía renovable, una vez instalado, se usa</w:t>
            </w:r>
            <w:r>
              <w:rPr>
                <w:rFonts w:asciiTheme="minorHAnsi" w:hAnsiTheme="minorHAnsi" w:cstheme="minorHAnsi"/>
              </w:rPr>
              <w:t>rá</w:t>
            </w:r>
            <w:r w:rsidRPr="002F62B2">
              <w:rPr>
                <w:rFonts w:asciiTheme="minorHAnsi" w:hAnsiTheme="minorHAnsi" w:cstheme="minorHAnsi"/>
              </w:rPr>
              <w:t xml:space="preserve"> para tal fin y se realiza</w:t>
            </w:r>
            <w:r>
              <w:rPr>
                <w:rFonts w:asciiTheme="minorHAnsi" w:hAnsiTheme="minorHAnsi" w:cstheme="minorHAnsi"/>
              </w:rPr>
              <w:t>rá</w:t>
            </w:r>
            <w:r w:rsidRPr="002F62B2">
              <w:rPr>
                <w:rFonts w:asciiTheme="minorHAnsi" w:hAnsiTheme="minorHAnsi" w:cstheme="minorHAnsi"/>
              </w:rPr>
              <w:t xml:space="preserve"> un mantenimiento adecuado del sistema durante al menos cinco años o, en caso de que la inversión se financie durante más de cinco años, durante al menos el periodo de financiación</w:t>
            </w:r>
          </w:p>
          <w:p w14:paraId="28E71E7A" w14:textId="77777777" w:rsidR="00DA6432" w:rsidRPr="009C7541" w:rsidRDefault="00DA6432" w:rsidP="00E710BD">
            <w:pPr>
              <w:pStyle w:val="Prrafodelista"/>
              <w:numPr>
                <w:ilvl w:val="0"/>
                <w:numId w:val="11"/>
              </w:numPr>
              <w:suppressAutoHyphens w:val="0"/>
              <w:autoSpaceDE/>
              <w:spacing w:before="120" w:after="120"/>
              <w:ind w:left="714" w:hanging="357"/>
              <w:contextualSpacing w:val="0"/>
              <w:jc w:val="both"/>
              <w:rPr>
                <w:rFonts w:asciiTheme="minorHAnsi" w:hAnsiTheme="minorHAnsi" w:cstheme="minorHAnsi"/>
              </w:rPr>
            </w:pPr>
            <w:r w:rsidRPr="009C7541">
              <w:rPr>
                <w:rFonts w:asciiTheme="minorHAnsi" w:hAnsiTheme="minorHAnsi" w:cstheme="minorHAnsi"/>
              </w:rPr>
              <w:t>Documentación justificativa, bien por documentos técnicos o bien por un organismo independiente cualificado o experto independiente, del sistema a implantar y de su capacidad en comparación con el consumo de energía de la organización de productores y/o de sus miembros productores, la memoria aportada debe contener los puntos mínimos establecidos en el modelo de la memoria, incluyendo certificado de facturación y consumo de energía o copia de las facturas utilizadas para determinar la energía consumida, que deberán corresponder al solicitante de la inversión.</w:t>
            </w:r>
          </w:p>
          <w:p w14:paraId="4588FA5F" w14:textId="77777777" w:rsidR="00DA6432" w:rsidRDefault="00DA6432" w:rsidP="00E710BD">
            <w:pPr>
              <w:pStyle w:val="Prrafodelista"/>
              <w:numPr>
                <w:ilvl w:val="0"/>
                <w:numId w:val="11"/>
              </w:numPr>
              <w:suppressAutoHyphens w:val="0"/>
              <w:autoSpaceDE/>
              <w:spacing w:before="120" w:after="120"/>
              <w:ind w:left="714" w:hanging="357"/>
              <w:contextualSpacing w:val="0"/>
              <w:jc w:val="both"/>
              <w:rPr>
                <w:rFonts w:asciiTheme="minorHAnsi" w:hAnsiTheme="minorHAnsi" w:cstheme="minorHAnsi"/>
              </w:rPr>
            </w:pPr>
            <w:r w:rsidRPr="00D62DA2">
              <w:rPr>
                <w:rFonts w:asciiTheme="minorHAnsi" w:hAnsiTheme="minorHAnsi" w:cstheme="minorHAnsi"/>
              </w:rPr>
              <w:t>Documentación que acredite que dispone de medios para medir el consumo de energía eléctrica o el parámetro correspondiente en función de la instalación</w:t>
            </w:r>
            <w:r>
              <w:rPr>
                <w:rFonts w:asciiTheme="minorHAnsi" w:hAnsiTheme="minorHAnsi" w:cstheme="minorHAnsi"/>
              </w:rPr>
              <w:t xml:space="preserve"> de que se trate:</w:t>
            </w:r>
          </w:p>
          <w:p w14:paraId="32F9F65D" w14:textId="77777777" w:rsidR="00DA6432" w:rsidRDefault="00DA6432" w:rsidP="00E710BD">
            <w:pPr>
              <w:pStyle w:val="Prrafodelista"/>
              <w:numPr>
                <w:ilvl w:val="1"/>
                <w:numId w:val="11"/>
              </w:numPr>
              <w:suppressAutoHyphens w:val="0"/>
              <w:autoSpaceDE/>
              <w:spacing w:before="120" w:after="120"/>
              <w:contextualSpacing w:val="0"/>
              <w:jc w:val="both"/>
              <w:rPr>
                <w:rFonts w:asciiTheme="minorHAnsi" w:hAnsiTheme="minorHAnsi" w:cstheme="minorHAnsi"/>
              </w:rPr>
            </w:pPr>
            <w:r>
              <w:rPr>
                <w:rFonts w:asciiTheme="minorHAnsi" w:hAnsiTheme="minorHAnsi" w:cstheme="minorHAnsi"/>
              </w:rPr>
              <w:t>Declaración responsable de que dispone de medios para medir el consumo.</w:t>
            </w:r>
          </w:p>
          <w:p w14:paraId="3A6D1E2F" w14:textId="77777777" w:rsidR="00DA6432" w:rsidRPr="00D62DA2" w:rsidRDefault="00DA6432" w:rsidP="00E710BD">
            <w:pPr>
              <w:pStyle w:val="Prrafodelista"/>
              <w:numPr>
                <w:ilvl w:val="1"/>
                <w:numId w:val="11"/>
              </w:numPr>
              <w:suppressAutoHyphens w:val="0"/>
              <w:autoSpaceDE/>
              <w:spacing w:before="120" w:after="120"/>
              <w:contextualSpacing w:val="0"/>
              <w:jc w:val="both"/>
              <w:rPr>
                <w:rFonts w:asciiTheme="minorHAnsi" w:hAnsiTheme="minorHAnsi" w:cstheme="minorHAnsi"/>
              </w:rPr>
            </w:pPr>
            <w:r>
              <w:rPr>
                <w:rFonts w:asciiTheme="minorHAnsi" w:hAnsiTheme="minorHAnsi" w:cstheme="minorHAnsi"/>
              </w:rPr>
              <w:t>Fotografía georreferenciada, donde aparezca la referencia de contrato o número de contador para permitir asociarlo con las facturas aportadas (si procede).</w:t>
            </w:r>
          </w:p>
          <w:p w14:paraId="072BC718" w14:textId="77777777" w:rsidR="00DA6432" w:rsidRPr="00D62DA2" w:rsidRDefault="00DA6432" w:rsidP="00E710BD">
            <w:pPr>
              <w:pStyle w:val="Prrafodelista"/>
              <w:numPr>
                <w:ilvl w:val="0"/>
                <w:numId w:val="11"/>
              </w:numPr>
              <w:suppressAutoHyphens w:val="0"/>
              <w:autoSpaceDE/>
              <w:spacing w:before="120" w:after="120"/>
              <w:jc w:val="both"/>
              <w:rPr>
                <w:rFonts w:asciiTheme="minorHAnsi" w:hAnsiTheme="minorHAnsi" w:cstheme="minorHAnsi"/>
              </w:rPr>
            </w:pPr>
            <w:r w:rsidRPr="00D62DA2">
              <w:rPr>
                <w:rFonts w:asciiTheme="minorHAnsi" w:hAnsiTheme="minorHAnsi" w:cstheme="minorHAnsi"/>
              </w:rPr>
              <w:t>Certificado de la OP comprometiéndose a utilizar la inversión para los fines para los que ha sido prevista y a realizar un mantenimiento adecuado durante al menos cinco años o, en caso de que la inversión se financie durante más de cinco años, durante al menos el periodo de financiación.</w:t>
            </w:r>
          </w:p>
        </w:tc>
      </w:tr>
      <w:tr w:rsidR="00DA6432" w:rsidRPr="00D62DA2" w14:paraId="3F3907D4" w14:textId="77777777" w:rsidTr="00DA6432">
        <w:trPr>
          <w:trHeight w:val="347"/>
        </w:trPr>
        <w:tc>
          <w:tcPr>
            <w:tcW w:w="9209" w:type="dxa"/>
            <w:gridSpan w:val="2"/>
            <w:shd w:val="clear" w:color="auto" w:fill="C2D69B" w:themeFill="accent3" w:themeFillTint="99"/>
            <w:hideMark/>
          </w:tcPr>
          <w:p w14:paraId="4A94882D" w14:textId="77777777" w:rsidR="00DA6432" w:rsidRPr="00D62DA2" w:rsidRDefault="00DA6432" w:rsidP="00DA6432">
            <w:pPr>
              <w:rPr>
                <w:rFonts w:ascii="Calibri" w:hAnsi="Calibri"/>
                <w:b/>
                <w:bCs/>
              </w:rPr>
            </w:pPr>
            <w:r w:rsidRPr="00D62DA2">
              <w:rPr>
                <w:rFonts w:ascii="Calibri" w:hAnsi="Calibri"/>
                <w:b/>
                <w:bCs/>
              </w:rPr>
              <w:t>Para la actuación A.iv.2 Utilización de medios de producción, transformación o acondicionamiento más eficientes energéticamente.</w:t>
            </w:r>
          </w:p>
        </w:tc>
      </w:tr>
      <w:tr w:rsidR="00DA6432" w:rsidRPr="00D62DA2" w14:paraId="50EAE780" w14:textId="77777777" w:rsidTr="00DA6432">
        <w:trPr>
          <w:trHeight w:val="78"/>
        </w:trPr>
        <w:tc>
          <w:tcPr>
            <w:tcW w:w="765" w:type="dxa"/>
            <w:shd w:val="clear" w:color="auto" w:fill="auto"/>
            <w:hideMark/>
          </w:tcPr>
          <w:p w14:paraId="09EE35EC"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12975369" w14:textId="77777777" w:rsidR="00DA6432" w:rsidRPr="00D62DA2" w:rsidRDefault="00DA6432" w:rsidP="00DA6432">
            <w:pPr>
              <w:shd w:val="clear" w:color="auto" w:fill="DBE5F1" w:themeFill="accent1" w:themeFillTint="33"/>
              <w:rPr>
                <w:rFonts w:asciiTheme="minorHAnsi" w:hAnsiTheme="minorHAnsi" w:cstheme="minorHAnsi"/>
              </w:rPr>
            </w:pPr>
            <w:r>
              <w:rPr>
                <w:rFonts w:asciiTheme="minorHAnsi" w:hAnsiTheme="minorHAnsi" w:cstheme="minorHAnsi"/>
              </w:rPr>
              <w:t>APORTAR:</w:t>
            </w:r>
          </w:p>
          <w:p w14:paraId="5267B138" w14:textId="77777777" w:rsidR="00DA6432" w:rsidRPr="00E93BCC" w:rsidRDefault="00DA6432" w:rsidP="00E710BD">
            <w:pPr>
              <w:pStyle w:val="Prrafodelista"/>
              <w:numPr>
                <w:ilvl w:val="0"/>
                <w:numId w:val="45"/>
              </w:numPr>
              <w:shd w:val="clear" w:color="auto" w:fill="DBE5F1" w:themeFill="accent1" w:themeFillTint="33"/>
              <w:suppressAutoHyphens w:val="0"/>
              <w:autoSpaceDE/>
              <w:spacing w:before="120" w:after="120"/>
              <w:jc w:val="both"/>
              <w:rPr>
                <w:rFonts w:asciiTheme="minorHAnsi" w:hAnsiTheme="minorHAnsi" w:cstheme="minorHAnsi"/>
              </w:rPr>
            </w:pPr>
            <w:r w:rsidRPr="00E93BCC">
              <w:rPr>
                <w:rFonts w:asciiTheme="minorHAnsi" w:hAnsiTheme="minorHAnsi" w:cstheme="minorHAnsi"/>
              </w:rPr>
              <w:t>Compromiso de reemplazar un medio de producción, transformación o acondicionamiento por otro que, para potencias equivalentes al consumo necesario para la producción de frutas y hortalizas por parte de la organización de productores o sus miembros productores, permita una mejora mínima del 15% de su eficiencia energética, calculada a lo largo de cinco años en comparación con la situación inicial. No obstante, en caso de que se justifique que la mejora de las instalaciones conlleva al menos un beneficio medioambiental adicional (como la reducción de la emisión de algún contaminante atmosférico, uso de energía renovable), la mejora mínima requerida en la eficiencia del uso de la energía podrá ser del 7%.</w:t>
            </w:r>
          </w:p>
          <w:p w14:paraId="6F069585" w14:textId="77777777" w:rsidR="00DA6432" w:rsidRPr="00E93BCC" w:rsidRDefault="00DA6432" w:rsidP="00E710BD">
            <w:pPr>
              <w:pStyle w:val="Prrafodelista"/>
              <w:numPr>
                <w:ilvl w:val="0"/>
                <w:numId w:val="45"/>
              </w:numPr>
              <w:shd w:val="clear" w:color="auto" w:fill="DBE5F1" w:themeFill="accent1" w:themeFillTint="33"/>
              <w:suppressAutoHyphens w:val="0"/>
              <w:autoSpaceDE/>
              <w:spacing w:before="120" w:after="120"/>
              <w:jc w:val="both"/>
              <w:rPr>
                <w:rFonts w:asciiTheme="minorHAnsi" w:hAnsiTheme="minorHAnsi" w:cstheme="minorHAnsi"/>
              </w:rPr>
            </w:pPr>
            <w:r w:rsidRPr="00E93BCC">
              <w:rPr>
                <w:rFonts w:asciiTheme="minorHAnsi" w:hAnsiTheme="minorHAnsi" w:cstheme="minorHAnsi"/>
              </w:rPr>
              <w:t>Documentación justificativa, bien por documentos técnicos o bien por un organismo independiente cualificado o experto independiente, de la reducción prevista en el uso de energía conseguida mediante la inversión y, cuando sea necesario, de otros beneficios medioambientales que puedan resultar de esta inversión.</w:t>
            </w:r>
          </w:p>
          <w:p w14:paraId="6AA309E6" w14:textId="77777777" w:rsidR="00DA6432" w:rsidRPr="00E93BCC" w:rsidRDefault="00DA6432" w:rsidP="00E710BD">
            <w:pPr>
              <w:pStyle w:val="Prrafodelista"/>
              <w:numPr>
                <w:ilvl w:val="0"/>
                <w:numId w:val="45"/>
              </w:numPr>
              <w:shd w:val="clear" w:color="auto" w:fill="DBE5F1" w:themeFill="accent1" w:themeFillTint="33"/>
              <w:suppressAutoHyphens w:val="0"/>
              <w:autoSpaceDE/>
              <w:spacing w:before="120" w:after="120"/>
              <w:jc w:val="both"/>
              <w:rPr>
                <w:rFonts w:asciiTheme="minorHAnsi" w:hAnsiTheme="minorHAnsi" w:cstheme="minorHAnsi"/>
              </w:rPr>
            </w:pPr>
            <w:r w:rsidRPr="00E93BCC">
              <w:rPr>
                <w:rFonts w:asciiTheme="minorHAnsi" w:hAnsiTheme="minorHAnsi" w:cstheme="minorHAnsi"/>
              </w:rPr>
              <w:t>Certificado de la OP comprometiéndose a utilizar el nuevo o mejorado sistema para los fines para los que ha sido previsto y a realizar un mantenimiento adecuado durante al menos cinco años o, en caso de que la inversión se financie durante más de cinco años, durante al menos el periodo de financiación.</w:t>
            </w:r>
          </w:p>
          <w:p w14:paraId="0BBF9CB1" w14:textId="77777777" w:rsidR="00DA6432" w:rsidRPr="00E93BCC" w:rsidRDefault="00DA6432" w:rsidP="00E710BD">
            <w:pPr>
              <w:pStyle w:val="Prrafodelista"/>
              <w:numPr>
                <w:ilvl w:val="0"/>
                <w:numId w:val="45"/>
              </w:numPr>
              <w:shd w:val="clear" w:color="auto" w:fill="DBE5F1" w:themeFill="accent1" w:themeFillTint="33"/>
              <w:suppressAutoHyphens w:val="0"/>
              <w:autoSpaceDE/>
              <w:spacing w:before="120" w:after="120"/>
              <w:jc w:val="both"/>
              <w:rPr>
                <w:rFonts w:asciiTheme="minorHAnsi" w:hAnsiTheme="minorHAnsi" w:cstheme="minorHAnsi"/>
              </w:rPr>
            </w:pPr>
            <w:r w:rsidRPr="00E93BCC">
              <w:rPr>
                <w:rFonts w:asciiTheme="minorHAnsi" w:hAnsiTheme="minorHAnsi" w:cstheme="minorHAnsi"/>
              </w:rPr>
              <w:t>Documentación que acredite que dispone de medios para medir la eficiencia energética.</w:t>
            </w:r>
          </w:p>
        </w:tc>
      </w:tr>
      <w:tr w:rsidR="00DA6432" w:rsidRPr="00D62DA2" w14:paraId="04B3649C" w14:textId="77777777" w:rsidTr="00DA6432">
        <w:trPr>
          <w:trHeight w:val="347"/>
        </w:trPr>
        <w:tc>
          <w:tcPr>
            <w:tcW w:w="9209" w:type="dxa"/>
            <w:gridSpan w:val="2"/>
            <w:shd w:val="clear" w:color="auto" w:fill="C2D69B" w:themeFill="accent3" w:themeFillTint="99"/>
            <w:hideMark/>
          </w:tcPr>
          <w:p w14:paraId="5EBFF1FD" w14:textId="77777777" w:rsidR="00DA6432" w:rsidRPr="00D62DA2" w:rsidRDefault="00DA6432" w:rsidP="00DA6432">
            <w:pPr>
              <w:rPr>
                <w:rFonts w:ascii="Calibri" w:hAnsi="Calibri"/>
                <w:b/>
                <w:bCs/>
              </w:rPr>
            </w:pPr>
            <w:r w:rsidRPr="00D62DA2">
              <w:rPr>
                <w:rFonts w:ascii="Calibri" w:hAnsi="Calibri"/>
                <w:b/>
                <w:bCs/>
              </w:rPr>
              <w:t>Para la actuación A.iv.3 Substitución de luminarias, variador de frecuencia, equipo de inercia térmica, batería de condensadores.</w:t>
            </w:r>
          </w:p>
        </w:tc>
      </w:tr>
      <w:tr w:rsidR="00DA6432" w:rsidRPr="00D62DA2" w14:paraId="5F1CEBA8" w14:textId="77777777" w:rsidTr="00DA6432">
        <w:trPr>
          <w:trHeight w:val="78"/>
        </w:trPr>
        <w:tc>
          <w:tcPr>
            <w:tcW w:w="765" w:type="dxa"/>
            <w:shd w:val="clear" w:color="auto" w:fill="auto"/>
            <w:hideMark/>
          </w:tcPr>
          <w:p w14:paraId="71276526"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0F6050A7" w14:textId="77777777" w:rsidR="00DA6432" w:rsidRPr="00D62DA2" w:rsidRDefault="00DA6432" w:rsidP="00DA6432">
            <w:pPr>
              <w:shd w:val="clear" w:color="auto" w:fill="DBE5F1" w:themeFill="accent1" w:themeFillTint="33"/>
              <w:rPr>
                <w:rFonts w:asciiTheme="minorHAnsi" w:hAnsiTheme="minorHAnsi" w:cstheme="minorHAnsi"/>
              </w:rPr>
            </w:pPr>
            <w:r>
              <w:rPr>
                <w:rFonts w:asciiTheme="minorHAnsi" w:hAnsiTheme="minorHAnsi" w:cstheme="minorHAnsi"/>
              </w:rPr>
              <w:t>APORTAR:</w:t>
            </w:r>
          </w:p>
          <w:p w14:paraId="7D02D53B" w14:textId="77777777" w:rsidR="00DA6432" w:rsidRPr="00DA6432" w:rsidRDefault="00DA6432" w:rsidP="00E710BD">
            <w:pPr>
              <w:pStyle w:val="Prrafodelista"/>
              <w:numPr>
                <w:ilvl w:val="0"/>
                <w:numId w:val="92"/>
              </w:numPr>
              <w:shd w:val="clear" w:color="auto" w:fill="DBE5F1" w:themeFill="accent1" w:themeFillTint="33"/>
              <w:rPr>
                <w:rFonts w:asciiTheme="minorHAnsi" w:hAnsiTheme="minorHAnsi" w:cstheme="minorHAnsi"/>
              </w:rPr>
            </w:pPr>
            <w:r w:rsidRPr="00DA6432">
              <w:rPr>
                <w:rFonts w:asciiTheme="minorHAnsi" w:hAnsiTheme="minorHAnsi" w:cstheme="minorHAnsi"/>
              </w:rPr>
              <w:t>Compromiso de:</w:t>
            </w:r>
          </w:p>
          <w:p w14:paraId="70BB2BF8" w14:textId="77777777" w:rsidR="00DA6432" w:rsidRPr="00D62DA2" w:rsidRDefault="00DA6432" w:rsidP="00DA6432">
            <w:pPr>
              <w:shd w:val="clear" w:color="auto" w:fill="DBE5F1" w:themeFill="accent1" w:themeFillTint="33"/>
              <w:ind w:left="1392" w:hanging="708"/>
              <w:rPr>
                <w:rFonts w:asciiTheme="minorHAnsi" w:hAnsiTheme="minorHAnsi" w:cstheme="minorHAnsi"/>
              </w:rPr>
            </w:pPr>
            <w:r w:rsidRPr="00D62DA2">
              <w:rPr>
                <w:rFonts w:asciiTheme="minorHAnsi" w:hAnsiTheme="minorHAnsi" w:cstheme="minorHAnsi"/>
              </w:rPr>
              <w:t>- Reemplazar los sistemas de iluminación y eléctricos por otros más eficientes.</w:t>
            </w:r>
          </w:p>
          <w:p w14:paraId="5792CCE4" w14:textId="77777777" w:rsidR="00DA6432" w:rsidRPr="00D62DA2" w:rsidRDefault="00DA6432" w:rsidP="00DA6432">
            <w:pPr>
              <w:shd w:val="clear" w:color="auto" w:fill="DBE5F1" w:themeFill="accent1" w:themeFillTint="33"/>
              <w:ind w:left="1392" w:hanging="708"/>
              <w:rPr>
                <w:rFonts w:asciiTheme="minorHAnsi" w:hAnsiTheme="minorHAnsi" w:cstheme="minorHAnsi"/>
              </w:rPr>
            </w:pPr>
            <w:r w:rsidRPr="00D62DA2">
              <w:rPr>
                <w:rFonts w:asciiTheme="minorHAnsi" w:hAnsiTheme="minorHAnsi" w:cstheme="minorHAnsi"/>
              </w:rPr>
              <w:t>- Mantenimiento de la inversión durante al menos cinco años.</w:t>
            </w:r>
          </w:p>
          <w:p w14:paraId="35CB3426" w14:textId="77777777" w:rsidR="00DA6432" w:rsidRPr="00DA6432" w:rsidRDefault="00DA6432" w:rsidP="00E710BD">
            <w:pPr>
              <w:pStyle w:val="Prrafodelista"/>
              <w:numPr>
                <w:ilvl w:val="0"/>
                <w:numId w:val="93"/>
              </w:numPr>
              <w:shd w:val="clear" w:color="auto" w:fill="DBE5F1" w:themeFill="accent1" w:themeFillTint="33"/>
              <w:rPr>
                <w:rFonts w:asciiTheme="minorHAnsi" w:hAnsiTheme="minorHAnsi" w:cstheme="minorHAnsi"/>
              </w:rPr>
            </w:pPr>
            <w:r w:rsidRPr="00DA6432">
              <w:rPr>
                <w:rFonts w:asciiTheme="minorHAnsi" w:hAnsiTheme="minorHAnsi" w:cstheme="minorHAnsi"/>
              </w:rPr>
              <w:t>Documentación justificativa, bien por documentos técnicos o bien por un organismo independiente cualificado o experto independiente, de la reducción prevista en el uso de energía conseguida mediante la inversión y, cuando sea necesario, de otros beneficios medioambientales que puedan resultar de esta inversión</w:t>
            </w:r>
          </w:p>
          <w:p w14:paraId="4F9C702B" w14:textId="77777777" w:rsidR="00DA6432" w:rsidRPr="00DA6432" w:rsidRDefault="00DA6432" w:rsidP="00E710BD">
            <w:pPr>
              <w:pStyle w:val="Prrafodelista"/>
              <w:numPr>
                <w:ilvl w:val="0"/>
                <w:numId w:val="93"/>
              </w:numPr>
              <w:shd w:val="clear" w:color="auto" w:fill="DBE5F1" w:themeFill="accent1" w:themeFillTint="33"/>
              <w:rPr>
                <w:rFonts w:asciiTheme="minorHAnsi" w:hAnsiTheme="minorHAnsi" w:cstheme="minorHAnsi"/>
              </w:rPr>
            </w:pPr>
            <w:r w:rsidRPr="00DA6432">
              <w:rPr>
                <w:rFonts w:asciiTheme="minorHAnsi" w:hAnsiTheme="minorHAnsi" w:cstheme="minorHAnsi"/>
              </w:rPr>
              <w:t>Certificado de la OP comprometiéndose a utilizar el nuevo o mejorado sistema para los fines para los que ha sido previsto y a realizar un mantenimiento adecuado durante al menos cinco años o, en caso de que la inversión se financie durante más de cinco años, durante al menos el periodo de financiación.</w:t>
            </w:r>
          </w:p>
          <w:p w14:paraId="3F87FDB5" w14:textId="77777777" w:rsidR="00DA6432" w:rsidRPr="00DA6432" w:rsidRDefault="00DA6432" w:rsidP="00E710BD">
            <w:pPr>
              <w:pStyle w:val="Prrafodelista"/>
              <w:numPr>
                <w:ilvl w:val="0"/>
                <w:numId w:val="93"/>
              </w:numPr>
              <w:shd w:val="clear" w:color="auto" w:fill="DBE5F1" w:themeFill="accent1" w:themeFillTint="33"/>
              <w:rPr>
                <w:rFonts w:asciiTheme="minorHAnsi" w:hAnsiTheme="minorHAnsi" w:cstheme="minorHAnsi"/>
              </w:rPr>
            </w:pPr>
            <w:r w:rsidRPr="00DA6432">
              <w:rPr>
                <w:rFonts w:asciiTheme="minorHAnsi" w:hAnsiTheme="minorHAnsi" w:cstheme="minorHAnsi"/>
              </w:rPr>
              <w:t>Documentación que acredite que dispone de medios para medir la eficiencia energética</w:t>
            </w:r>
          </w:p>
        </w:tc>
      </w:tr>
      <w:tr w:rsidR="00DA6432" w:rsidRPr="00D62DA2" w14:paraId="7D7CBAFC" w14:textId="77777777" w:rsidTr="00DA6432">
        <w:trPr>
          <w:trHeight w:val="347"/>
        </w:trPr>
        <w:tc>
          <w:tcPr>
            <w:tcW w:w="9209" w:type="dxa"/>
            <w:gridSpan w:val="2"/>
            <w:shd w:val="clear" w:color="auto" w:fill="C2D69B" w:themeFill="accent3" w:themeFillTint="99"/>
            <w:hideMark/>
          </w:tcPr>
          <w:p w14:paraId="7389833D" w14:textId="77777777" w:rsidR="00DA6432" w:rsidRPr="00D62DA2" w:rsidRDefault="00DA6432" w:rsidP="00DA6432">
            <w:pPr>
              <w:rPr>
                <w:rFonts w:ascii="Calibri" w:hAnsi="Calibri"/>
                <w:b/>
                <w:bCs/>
              </w:rPr>
            </w:pPr>
            <w:r w:rsidRPr="00D62DA2">
              <w:rPr>
                <w:rFonts w:ascii="Calibri" w:hAnsi="Calibri"/>
                <w:b/>
                <w:bCs/>
              </w:rPr>
              <w:t>Para la actuación A.iv.4 Cogeneración [producción combinada de calor y energía] de energía a partir de residuos derivados de la producción, transformación, acondicionamiento del producto para su expedición o comercialización de frutas y hortalizas.</w:t>
            </w:r>
          </w:p>
        </w:tc>
      </w:tr>
      <w:tr w:rsidR="00DA6432" w:rsidRPr="00D62DA2" w14:paraId="7D931095" w14:textId="77777777" w:rsidTr="00DA6432">
        <w:trPr>
          <w:trHeight w:val="78"/>
        </w:trPr>
        <w:tc>
          <w:tcPr>
            <w:tcW w:w="765" w:type="dxa"/>
            <w:shd w:val="clear" w:color="auto" w:fill="auto"/>
            <w:hideMark/>
          </w:tcPr>
          <w:p w14:paraId="351E5141"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67200041" w14:textId="77777777" w:rsidR="00DA6432" w:rsidRPr="00E93BCC" w:rsidRDefault="00DA6432" w:rsidP="00DA6432">
            <w:pPr>
              <w:ind w:left="91"/>
              <w:rPr>
                <w:rFonts w:asciiTheme="minorHAnsi" w:hAnsiTheme="minorHAnsi" w:cstheme="minorHAnsi"/>
              </w:rPr>
            </w:pPr>
            <w:r>
              <w:rPr>
                <w:rFonts w:asciiTheme="minorHAnsi" w:hAnsiTheme="minorHAnsi" w:cstheme="minorHAnsi"/>
              </w:rPr>
              <w:t>APORTAR:</w:t>
            </w:r>
          </w:p>
          <w:p w14:paraId="51B6AF0E" w14:textId="77777777" w:rsidR="00DA6432" w:rsidRPr="00E93BCC" w:rsidRDefault="00DA6432" w:rsidP="00E710BD">
            <w:pPr>
              <w:pStyle w:val="Prrafodelista"/>
              <w:numPr>
                <w:ilvl w:val="0"/>
                <w:numId w:val="67"/>
              </w:numPr>
              <w:suppressAutoHyphens w:val="0"/>
              <w:autoSpaceDE/>
              <w:spacing w:before="120" w:after="120"/>
              <w:ind w:left="451"/>
              <w:jc w:val="both"/>
              <w:rPr>
                <w:rFonts w:asciiTheme="minorHAnsi" w:hAnsiTheme="minorHAnsi" w:cstheme="minorHAnsi"/>
              </w:rPr>
            </w:pPr>
            <w:r w:rsidRPr="00E93BCC">
              <w:rPr>
                <w:rFonts w:asciiTheme="minorHAnsi" w:hAnsiTheme="minorHAnsi" w:cstheme="minorHAnsi"/>
              </w:rPr>
              <w:t>Compromisos:</w:t>
            </w:r>
          </w:p>
          <w:p w14:paraId="68668613" w14:textId="77777777" w:rsidR="00DA6432" w:rsidRPr="00E93BCC" w:rsidRDefault="00DA6432" w:rsidP="00E710BD">
            <w:pPr>
              <w:pStyle w:val="Prrafodelista"/>
              <w:numPr>
                <w:ilvl w:val="0"/>
                <w:numId w:val="68"/>
              </w:numPr>
              <w:suppressAutoHyphens w:val="0"/>
              <w:autoSpaceDE/>
              <w:spacing w:before="120" w:after="120"/>
              <w:jc w:val="both"/>
              <w:rPr>
                <w:rFonts w:asciiTheme="minorHAnsi" w:hAnsiTheme="minorHAnsi" w:cstheme="minorHAnsi"/>
              </w:rPr>
            </w:pPr>
            <w:r w:rsidRPr="00E93BCC">
              <w:rPr>
                <w:rFonts w:asciiTheme="minorHAnsi" w:hAnsiTheme="minorHAnsi" w:cstheme="minorHAnsi"/>
              </w:rPr>
              <w:t>Instalar sistemas que permitan la obtención de energía mediante el principio de cogeneración (generación combinada de calor y electricidad) a partir de residuos derivados de la producción, transformación, acondicionamiento del producto para su comercialización y/o comercialización de frutas y hortalizas.</w:t>
            </w:r>
          </w:p>
          <w:p w14:paraId="40326683" w14:textId="77777777" w:rsidR="00DA6432" w:rsidRPr="00E93BCC" w:rsidRDefault="00DA6432" w:rsidP="00E710BD">
            <w:pPr>
              <w:pStyle w:val="Prrafodelista"/>
              <w:numPr>
                <w:ilvl w:val="0"/>
                <w:numId w:val="68"/>
              </w:numPr>
              <w:suppressAutoHyphens w:val="0"/>
              <w:autoSpaceDE/>
              <w:spacing w:before="120" w:after="120"/>
              <w:jc w:val="both"/>
              <w:rPr>
                <w:rFonts w:asciiTheme="minorHAnsi" w:hAnsiTheme="minorHAnsi" w:cstheme="minorHAnsi"/>
              </w:rPr>
            </w:pPr>
            <w:r w:rsidRPr="00E93BCC">
              <w:rPr>
                <w:rFonts w:asciiTheme="minorHAnsi" w:hAnsiTheme="minorHAnsi" w:cstheme="minorHAnsi"/>
              </w:rPr>
              <w:t>De que los sistemas instalados tendrán una capacidad para generar energía que será como máximo equivalente al consumo de energía eléctrica necesaria para la producción, transformación o acondicionamiento de frutas y hortalizas por parte de la organización de productores y/o sus miembros productores.</w:t>
            </w:r>
          </w:p>
          <w:p w14:paraId="689380BC" w14:textId="77777777" w:rsidR="00DA6432" w:rsidRPr="00E93BCC" w:rsidRDefault="00DA6432" w:rsidP="00E710BD">
            <w:pPr>
              <w:pStyle w:val="Prrafodelista"/>
              <w:numPr>
                <w:ilvl w:val="0"/>
                <w:numId w:val="68"/>
              </w:numPr>
              <w:suppressAutoHyphens w:val="0"/>
              <w:autoSpaceDE/>
              <w:spacing w:before="120" w:after="120"/>
              <w:jc w:val="both"/>
              <w:rPr>
                <w:rFonts w:asciiTheme="minorHAnsi" w:hAnsiTheme="minorHAnsi" w:cstheme="minorHAnsi"/>
              </w:rPr>
            </w:pPr>
            <w:r w:rsidRPr="00E93BCC">
              <w:rPr>
                <w:rFonts w:asciiTheme="minorHAnsi" w:hAnsiTheme="minorHAnsi" w:cstheme="minorHAnsi"/>
              </w:rPr>
              <w:t>De que la cantidad de energía generada con la inversión no deberá superar la cantidad anual que podía utilizarse con anterioridad a la misma para actuaciones relacionadas con frutas y hortalizas de la organización de productores.</w:t>
            </w:r>
          </w:p>
          <w:p w14:paraId="7DBEA1A2" w14:textId="77777777" w:rsidR="00DA6432" w:rsidRPr="00E93BCC" w:rsidRDefault="00DA6432" w:rsidP="00E710BD">
            <w:pPr>
              <w:pStyle w:val="Prrafodelista"/>
              <w:numPr>
                <w:ilvl w:val="0"/>
                <w:numId w:val="68"/>
              </w:numPr>
              <w:suppressAutoHyphens w:val="0"/>
              <w:autoSpaceDE/>
              <w:spacing w:before="120" w:after="120"/>
              <w:jc w:val="both"/>
              <w:rPr>
                <w:rFonts w:asciiTheme="minorHAnsi" w:hAnsiTheme="minorHAnsi" w:cstheme="minorHAnsi"/>
              </w:rPr>
            </w:pPr>
            <w:r w:rsidRPr="00E93BCC">
              <w:rPr>
                <w:rFonts w:asciiTheme="minorHAnsi" w:hAnsiTheme="minorHAnsi" w:cstheme="minorHAnsi"/>
              </w:rPr>
              <w:t xml:space="preserve">De que el sistema de cogeneración, una vez instalado, se usa para tal fin y se realiza un mantenimiento adecuado del sistema durante al menos cinco años o, en caso de que la inversión se financie durante más de cinco años, durante al menos el periodo de financiación. </w:t>
            </w:r>
          </w:p>
          <w:p w14:paraId="154BAEED" w14:textId="77777777" w:rsidR="00DA6432" w:rsidRPr="00E93BCC" w:rsidRDefault="00DA6432" w:rsidP="00E710BD">
            <w:pPr>
              <w:pStyle w:val="Prrafodelista"/>
              <w:numPr>
                <w:ilvl w:val="0"/>
                <w:numId w:val="67"/>
              </w:numPr>
              <w:suppressAutoHyphens w:val="0"/>
              <w:autoSpaceDE/>
              <w:spacing w:before="120" w:after="120"/>
              <w:ind w:left="398"/>
              <w:jc w:val="both"/>
              <w:rPr>
                <w:rFonts w:asciiTheme="minorHAnsi" w:hAnsiTheme="minorHAnsi" w:cstheme="minorHAnsi"/>
              </w:rPr>
            </w:pPr>
            <w:r w:rsidRPr="00E93BCC">
              <w:rPr>
                <w:rFonts w:asciiTheme="minorHAnsi" w:hAnsiTheme="minorHAnsi" w:cstheme="minorHAnsi"/>
              </w:rPr>
              <w:t>Documentación justificativa bien por documentos técnicos o bien por un organismo independiente cualificado o experto independiente, del sistema a implantar y su capacidad en cuanto al consumo energ</w:t>
            </w:r>
            <w:r>
              <w:rPr>
                <w:rFonts w:asciiTheme="minorHAnsi" w:hAnsiTheme="minorHAnsi" w:cstheme="minorHAnsi"/>
              </w:rPr>
              <w:t xml:space="preserve">ético de la OP y/o sus miembros, en la misma, o en documentación complementaria se deberá incluir </w:t>
            </w:r>
            <w:r w:rsidRPr="004844AF">
              <w:rPr>
                <w:rFonts w:asciiTheme="minorHAnsi" w:hAnsiTheme="minorHAnsi" w:cstheme="minorHAnsi"/>
              </w:rPr>
              <w:t>certificado de facturación y consumo de energía o copia de las facturas utilizadas para determinar la energía consumida</w:t>
            </w:r>
            <w:r>
              <w:rPr>
                <w:rFonts w:asciiTheme="minorHAnsi" w:hAnsiTheme="minorHAnsi" w:cstheme="minorHAnsi"/>
              </w:rPr>
              <w:t>.</w:t>
            </w:r>
          </w:p>
          <w:p w14:paraId="1382834E" w14:textId="77777777" w:rsidR="00DA6432" w:rsidRPr="00E93BCC" w:rsidRDefault="00DA6432" w:rsidP="00E710BD">
            <w:pPr>
              <w:pStyle w:val="Prrafodelista"/>
              <w:numPr>
                <w:ilvl w:val="0"/>
                <w:numId w:val="67"/>
              </w:numPr>
              <w:suppressAutoHyphens w:val="0"/>
              <w:autoSpaceDE/>
              <w:spacing w:before="120" w:after="120"/>
              <w:ind w:left="451"/>
              <w:jc w:val="both"/>
              <w:rPr>
                <w:rFonts w:asciiTheme="minorHAnsi" w:hAnsiTheme="minorHAnsi" w:cstheme="minorHAnsi"/>
              </w:rPr>
            </w:pPr>
            <w:r w:rsidRPr="00E93BCC">
              <w:rPr>
                <w:rFonts w:asciiTheme="minorHAnsi" w:hAnsiTheme="minorHAnsi" w:cstheme="minorHAnsi"/>
              </w:rPr>
              <w:t>Certificado de la OP comprometiéndose a utilizar la inversión para los fines para los que ha sido prevista y a realizar un mantenimiento adecuado durante al menos cinco años o, en caso de que la inversión se financie durante más de cinco años, durante al menos el periodo de financiación.</w:t>
            </w:r>
          </w:p>
          <w:p w14:paraId="10F40C93" w14:textId="77777777" w:rsidR="00DA6432" w:rsidRPr="00E93BCC" w:rsidRDefault="00DA6432" w:rsidP="00E710BD">
            <w:pPr>
              <w:pStyle w:val="Prrafodelista"/>
              <w:numPr>
                <w:ilvl w:val="0"/>
                <w:numId w:val="67"/>
              </w:numPr>
              <w:suppressAutoHyphens w:val="0"/>
              <w:autoSpaceDE/>
              <w:spacing w:before="120" w:after="120"/>
              <w:ind w:left="451"/>
              <w:jc w:val="both"/>
              <w:rPr>
                <w:rFonts w:asciiTheme="minorHAnsi" w:hAnsiTheme="minorHAnsi" w:cstheme="minorHAnsi"/>
              </w:rPr>
            </w:pPr>
            <w:r w:rsidRPr="004844AF">
              <w:rPr>
                <w:rFonts w:asciiTheme="minorHAnsi" w:hAnsiTheme="minorHAnsi" w:cstheme="minorHAnsi"/>
              </w:rPr>
              <w:t>Documentación por parte de la OP donde se acredite que dispone de medios para medir el consumo de energía eléctrica o el parámetro correspondiente en función de la instalación de que se trate.</w:t>
            </w:r>
            <w:r>
              <w:rPr>
                <w:rFonts w:asciiTheme="minorHAnsi" w:hAnsiTheme="minorHAnsi" w:cstheme="minorHAnsi"/>
              </w:rPr>
              <w:t xml:space="preserve"> </w:t>
            </w:r>
          </w:p>
        </w:tc>
      </w:tr>
    </w:tbl>
    <w:p w14:paraId="578FA558" w14:textId="77777777" w:rsidR="00DA6432" w:rsidRDefault="00DA6432">
      <w:r>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8444"/>
      </w:tblGrid>
      <w:tr w:rsidR="00DA6432" w:rsidRPr="00D62DA2" w14:paraId="4DF9E1DE" w14:textId="77777777" w:rsidTr="00DA6432">
        <w:trPr>
          <w:trHeight w:val="347"/>
        </w:trPr>
        <w:tc>
          <w:tcPr>
            <w:tcW w:w="9209" w:type="dxa"/>
            <w:gridSpan w:val="2"/>
            <w:shd w:val="clear" w:color="auto" w:fill="C2D69B" w:themeFill="accent3" w:themeFillTint="99"/>
            <w:hideMark/>
          </w:tcPr>
          <w:p w14:paraId="0DF01247" w14:textId="03971F12" w:rsidR="00DA6432" w:rsidRPr="00D62DA2" w:rsidRDefault="00DA6432" w:rsidP="00DA6432">
            <w:pPr>
              <w:rPr>
                <w:rFonts w:ascii="Calibri" w:hAnsi="Calibri"/>
                <w:b/>
                <w:bCs/>
              </w:rPr>
            </w:pPr>
            <w:r w:rsidRPr="00D62DA2">
              <w:rPr>
                <w:rFonts w:ascii="Calibri" w:hAnsi="Calibri"/>
                <w:b/>
                <w:bCs/>
              </w:rPr>
              <w:t>Para la actuación A.iv.5 Utilización de medios de maquinaria y aperos eléctricos para la explotación, incluidos los puntos de recarga en las propias explotaciones</w:t>
            </w:r>
            <w:proofErr w:type="gramStart"/>
            <w:r w:rsidRPr="00D62DA2">
              <w:rPr>
                <w:rFonts w:ascii="Calibri" w:hAnsi="Calibri"/>
                <w:b/>
                <w:bCs/>
              </w:rPr>
              <w:t>..</w:t>
            </w:r>
            <w:proofErr w:type="gramEnd"/>
          </w:p>
        </w:tc>
      </w:tr>
      <w:tr w:rsidR="00DA6432" w:rsidRPr="00D62DA2" w14:paraId="4B1EB5FB" w14:textId="77777777" w:rsidTr="00DA6432">
        <w:trPr>
          <w:trHeight w:val="78"/>
        </w:trPr>
        <w:tc>
          <w:tcPr>
            <w:tcW w:w="765" w:type="dxa"/>
            <w:shd w:val="clear" w:color="auto" w:fill="auto"/>
            <w:hideMark/>
          </w:tcPr>
          <w:p w14:paraId="065AE4B5"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6804AC2C"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164E0B93" w14:textId="77777777" w:rsidR="00DA6432" w:rsidRPr="00D62DA2" w:rsidRDefault="00DA6432" w:rsidP="00DA6432">
            <w:pPr>
              <w:rPr>
                <w:rFonts w:asciiTheme="minorHAnsi" w:hAnsiTheme="minorHAnsi" w:cstheme="minorHAnsi"/>
              </w:rPr>
            </w:pPr>
            <w:r w:rsidRPr="00D62DA2">
              <w:rPr>
                <w:rFonts w:asciiTheme="minorHAnsi" w:hAnsiTheme="minorHAnsi" w:cstheme="minorHAnsi"/>
              </w:rPr>
              <w:t>- Certificado de la OP comprometiéndose a utilizar la maquinaria para los fines para los que ha sido previsto en relación con el programa operativo y a realizar su mantenimiento adecuado durante al menos cinco años o, en caso de que la inversión se financie durante más de cinco años, durante al menos el periodo de financiación</w:t>
            </w:r>
          </w:p>
        </w:tc>
      </w:tr>
      <w:tr w:rsidR="00DA6432" w:rsidRPr="00D62DA2" w14:paraId="2DC11939" w14:textId="77777777" w:rsidTr="00DA6432">
        <w:trPr>
          <w:trHeight w:val="347"/>
        </w:trPr>
        <w:tc>
          <w:tcPr>
            <w:tcW w:w="9209" w:type="dxa"/>
            <w:gridSpan w:val="2"/>
            <w:shd w:val="clear" w:color="auto" w:fill="C2D69B" w:themeFill="accent3" w:themeFillTint="99"/>
            <w:hideMark/>
          </w:tcPr>
          <w:p w14:paraId="74384522" w14:textId="77777777" w:rsidR="00DA6432" w:rsidRPr="00D62DA2" w:rsidRDefault="00DA6432" w:rsidP="00DA6432">
            <w:pPr>
              <w:rPr>
                <w:rFonts w:ascii="Calibri" w:hAnsi="Calibri"/>
                <w:b/>
                <w:bCs/>
              </w:rPr>
            </w:pPr>
            <w:r w:rsidRPr="00D62DA2">
              <w:rPr>
                <w:rFonts w:ascii="Calibri" w:hAnsi="Calibri"/>
                <w:b/>
                <w:bCs/>
              </w:rPr>
              <w:t>Para la actuación A.iv.6 Reducción del consumo de combustible y emisión de CO2 con la utilización de maquinaria dotada con sistemas de posicionamiento.</w:t>
            </w:r>
          </w:p>
        </w:tc>
      </w:tr>
      <w:tr w:rsidR="00DA6432" w:rsidRPr="00D62DA2" w14:paraId="3FC3933B" w14:textId="77777777" w:rsidTr="00DA6432">
        <w:trPr>
          <w:trHeight w:val="78"/>
        </w:trPr>
        <w:tc>
          <w:tcPr>
            <w:tcW w:w="765" w:type="dxa"/>
            <w:shd w:val="clear" w:color="auto" w:fill="auto"/>
            <w:hideMark/>
          </w:tcPr>
          <w:p w14:paraId="63F15A86"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3D2AB713"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2ABE1910" w14:textId="77777777" w:rsidR="00DA6432" w:rsidRPr="00E93BCC" w:rsidRDefault="00DA6432" w:rsidP="00E710BD">
            <w:pPr>
              <w:pStyle w:val="Prrafodelista"/>
              <w:numPr>
                <w:ilvl w:val="0"/>
                <w:numId w:val="69"/>
              </w:numPr>
              <w:suppressAutoHyphens w:val="0"/>
              <w:autoSpaceDE/>
              <w:spacing w:before="120" w:after="120"/>
              <w:jc w:val="both"/>
              <w:rPr>
                <w:rFonts w:asciiTheme="minorHAnsi" w:hAnsiTheme="minorHAnsi" w:cstheme="minorHAnsi"/>
              </w:rPr>
            </w:pPr>
            <w:r w:rsidRPr="00E93BCC">
              <w:rPr>
                <w:rFonts w:asciiTheme="minorHAnsi" w:hAnsiTheme="minorHAnsi" w:cstheme="minorHAnsi"/>
              </w:rPr>
              <w:t>Compromiso de instalar en la maquinaria sistemas de posicionamiento o utilizar maquinaria que cuente con estos sistemas, que permitan un ahorro mínimo de energía del 7%, al ir acompañado de un beneficio medioambiental adicional como es la reducción de la emisión de contaminantes atmosféricos.</w:t>
            </w:r>
          </w:p>
          <w:p w14:paraId="59D44763" w14:textId="77777777" w:rsidR="00DA6432" w:rsidRPr="00E93BCC" w:rsidRDefault="00DA6432" w:rsidP="00E710BD">
            <w:pPr>
              <w:pStyle w:val="Prrafodelista"/>
              <w:numPr>
                <w:ilvl w:val="0"/>
                <w:numId w:val="69"/>
              </w:numPr>
              <w:suppressAutoHyphens w:val="0"/>
              <w:autoSpaceDE/>
              <w:spacing w:before="120" w:after="120"/>
              <w:jc w:val="both"/>
              <w:rPr>
                <w:rFonts w:asciiTheme="minorHAnsi" w:hAnsiTheme="minorHAnsi" w:cstheme="minorHAnsi"/>
              </w:rPr>
            </w:pPr>
            <w:r w:rsidRPr="00E93BCC">
              <w:rPr>
                <w:rFonts w:asciiTheme="minorHAnsi" w:hAnsiTheme="minorHAnsi" w:cstheme="minorHAnsi"/>
              </w:rPr>
              <w:t>Documentación justificativa, bien por documentos técnicos o bien por un organismo independiente cualificado o experto independiente, de la reducción prevista en el uso de energía conseguida mediante la inversión.</w:t>
            </w:r>
          </w:p>
        </w:tc>
      </w:tr>
      <w:tr w:rsidR="00DA6432" w:rsidRPr="00D62DA2" w14:paraId="4B56E6F9" w14:textId="77777777" w:rsidTr="00DA6432">
        <w:trPr>
          <w:trHeight w:val="347"/>
        </w:trPr>
        <w:tc>
          <w:tcPr>
            <w:tcW w:w="9209" w:type="dxa"/>
            <w:gridSpan w:val="2"/>
            <w:shd w:val="clear" w:color="auto" w:fill="C2D69B" w:themeFill="accent3" w:themeFillTint="99"/>
            <w:hideMark/>
          </w:tcPr>
          <w:p w14:paraId="4CF41859" w14:textId="77777777" w:rsidR="00DA6432" w:rsidRPr="00D62DA2" w:rsidRDefault="00DA6432" w:rsidP="00DA6432">
            <w:pPr>
              <w:rPr>
                <w:rFonts w:ascii="Calibri" w:hAnsi="Calibri"/>
                <w:b/>
                <w:bCs/>
              </w:rPr>
            </w:pPr>
            <w:r w:rsidRPr="00D62DA2">
              <w:rPr>
                <w:rFonts w:ascii="Calibri" w:hAnsi="Calibri"/>
                <w:b/>
                <w:bCs/>
              </w:rPr>
              <w:t>Para la actuación A.iv.8 Desarrollo del hidrógeno verde: inversiones en instalaciones de generación, transporte y consumo de hidrógeno verde (producido por electrólisis del agua a partir de electricidad proveniente de fuentes renovables, sin producción de CO2).</w:t>
            </w:r>
          </w:p>
        </w:tc>
      </w:tr>
      <w:tr w:rsidR="00DA6432" w:rsidRPr="00D62DA2" w14:paraId="447C3220" w14:textId="77777777" w:rsidTr="00DA6432">
        <w:trPr>
          <w:trHeight w:val="78"/>
        </w:trPr>
        <w:tc>
          <w:tcPr>
            <w:tcW w:w="765" w:type="dxa"/>
            <w:shd w:val="clear" w:color="auto" w:fill="auto"/>
            <w:hideMark/>
          </w:tcPr>
          <w:p w14:paraId="5FE7B3B9"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56E6B52B"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6BC12137" w14:textId="77777777" w:rsidR="00DA6432" w:rsidRPr="00DA6432" w:rsidRDefault="00DA6432" w:rsidP="00E710BD">
            <w:pPr>
              <w:pStyle w:val="Prrafodelista"/>
              <w:numPr>
                <w:ilvl w:val="0"/>
                <w:numId w:val="94"/>
              </w:numPr>
              <w:rPr>
                <w:rFonts w:asciiTheme="minorHAnsi" w:hAnsiTheme="minorHAnsi" w:cstheme="minorHAnsi"/>
              </w:rPr>
            </w:pPr>
            <w:r w:rsidRPr="00DA6432">
              <w:rPr>
                <w:rFonts w:asciiTheme="minorHAnsi" w:hAnsiTheme="minorHAnsi" w:cstheme="minorHAnsi"/>
              </w:rPr>
              <w:t>Compromisos:</w:t>
            </w:r>
          </w:p>
          <w:p w14:paraId="6B2418B7" w14:textId="77777777" w:rsidR="00DA6432" w:rsidRPr="00D62DA2" w:rsidRDefault="00DA6432" w:rsidP="00DA6432">
            <w:pPr>
              <w:ind w:left="684"/>
              <w:jc w:val="both"/>
              <w:rPr>
                <w:rFonts w:asciiTheme="minorHAnsi" w:hAnsiTheme="minorHAnsi" w:cstheme="minorHAnsi"/>
              </w:rPr>
            </w:pPr>
            <w:r w:rsidRPr="00D62DA2">
              <w:rPr>
                <w:rFonts w:asciiTheme="minorHAnsi" w:hAnsiTheme="minorHAnsi" w:cstheme="minorHAnsi"/>
              </w:rPr>
              <w:t>- Instalar sistemas de generación, transporte y consumo de hidrógeno verde.</w:t>
            </w:r>
          </w:p>
          <w:p w14:paraId="62D5074F" w14:textId="77777777" w:rsidR="00DA6432" w:rsidRPr="00D62DA2" w:rsidRDefault="00DA6432" w:rsidP="00DA6432">
            <w:pPr>
              <w:ind w:left="684"/>
              <w:jc w:val="both"/>
              <w:rPr>
                <w:rFonts w:asciiTheme="minorHAnsi" w:hAnsiTheme="minorHAnsi" w:cstheme="minorHAnsi"/>
              </w:rPr>
            </w:pPr>
            <w:r w:rsidRPr="00D62DA2">
              <w:rPr>
                <w:rFonts w:asciiTheme="minorHAnsi" w:hAnsiTheme="minorHAnsi" w:cstheme="minorHAnsi"/>
              </w:rPr>
              <w:t>- Para las inversiones que tienen como fin la generación de hidrógeno verde, éste deberá utilizarse para la producción, acondicionamiento y comercialización de los productos de la OP o de sus miembros productores para los que esté reconocida.</w:t>
            </w:r>
          </w:p>
          <w:p w14:paraId="21865205" w14:textId="77777777" w:rsidR="00DA6432" w:rsidRPr="00D62DA2" w:rsidRDefault="00DA6432" w:rsidP="00DA6432">
            <w:pPr>
              <w:ind w:left="684"/>
              <w:jc w:val="both"/>
              <w:rPr>
                <w:rFonts w:asciiTheme="minorHAnsi" w:hAnsiTheme="minorHAnsi" w:cstheme="minorHAnsi"/>
              </w:rPr>
            </w:pPr>
            <w:r w:rsidRPr="00D62DA2">
              <w:rPr>
                <w:rFonts w:asciiTheme="minorHAnsi" w:hAnsiTheme="minorHAnsi" w:cstheme="minorHAnsi"/>
              </w:rPr>
              <w:t>- La capacidad de generación de hidrógeno verde no superará la cantidad de energía que puede utilizarse anualmente para las actividades normales de la OPFH o la AOPFH y sus miembros productores</w:t>
            </w:r>
          </w:p>
          <w:p w14:paraId="39054802" w14:textId="77777777" w:rsidR="00DA6432" w:rsidRPr="00DA6432" w:rsidRDefault="00DA6432" w:rsidP="00E710BD">
            <w:pPr>
              <w:pStyle w:val="Prrafodelista"/>
              <w:numPr>
                <w:ilvl w:val="0"/>
                <w:numId w:val="94"/>
              </w:numPr>
              <w:jc w:val="both"/>
              <w:rPr>
                <w:rFonts w:asciiTheme="minorHAnsi" w:hAnsiTheme="minorHAnsi" w:cstheme="minorHAnsi"/>
              </w:rPr>
            </w:pPr>
            <w:r w:rsidRPr="00DA6432">
              <w:rPr>
                <w:rFonts w:asciiTheme="minorHAnsi" w:hAnsiTheme="minorHAnsi" w:cstheme="minorHAnsi"/>
              </w:rPr>
              <w:t>Para los sistemas de generación de hidrógeno verde, documentación justificativa, bien por documentos técnicos o bien por un organismo independiente cualificado o experto independiente, del sistema a implantar y de su capacidad en comparación con el consumo de energía de la organización de productores y/o de sus miembros productores.</w:t>
            </w:r>
          </w:p>
          <w:p w14:paraId="1AA8456D" w14:textId="77777777" w:rsidR="00DA6432" w:rsidRPr="00DA6432" w:rsidRDefault="00DA6432" w:rsidP="00E710BD">
            <w:pPr>
              <w:pStyle w:val="Prrafodelista"/>
              <w:numPr>
                <w:ilvl w:val="0"/>
                <w:numId w:val="94"/>
              </w:numPr>
              <w:jc w:val="both"/>
              <w:rPr>
                <w:rFonts w:asciiTheme="minorHAnsi" w:hAnsiTheme="minorHAnsi" w:cstheme="minorHAnsi"/>
              </w:rPr>
            </w:pPr>
            <w:r w:rsidRPr="00DA6432">
              <w:rPr>
                <w:rFonts w:asciiTheme="minorHAnsi" w:hAnsiTheme="minorHAnsi" w:cstheme="minorHAnsi"/>
              </w:rPr>
              <w:t>Certificado de la OP comprometiéndose a utilizar la inversión para los fines para los que ha sido prevista y a realizar un mantenimiento adecuado durante al menos cinco años o, en caso de que la inversión se financie durante más de cinco años, durante al menos el periodo de financiación</w:t>
            </w:r>
          </w:p>
        </w:tc>
      </w:tr>
      <w:tr w:rsidR="00DA6432" w:rsidRPr="00D62DA2" w14:paraId="53FCD3B2" w14:textId="77777777" w:rsidTr="00DA6432">
        <w:trPr>
          <w:trHeight w:val="347"/>
        </w:trPr>
        <w:tc>
          <w:tcPr>
            <w:tcW w:w="9209" w:type="dxa"/>
            <w:gridSpan w:val="2"/>
            <w:shd w:val="clear" w:color="auto" w:fill="C2D69B" w:themeFill="accent3" w:themeFillTint="99"/>
            <w:hideMark/>
          </w:tcPr>
          <w:p w14:paraId="6B9BD30F" w14:textId="77777777" w:rsidR="00DA6432" w:rsidRPr="00D62DA2" w:rsidRDefault="00DA6432" w:rsidP="00DA6432">
            <w:pPr>
              <w:rPr>
                <w:rFonts w:ascii="Calibri" w:hAnsi="Calibri"/>
                <w:b/>
                <w:bCs/>
              </w:rPr>
            </w:pPr>
            <w:r w:rsidRPr="00D62DA2">
              <w:rPr>
                <w:rFonts w:ascii="Calibri" w:hAnsi="Calibri"/>
                <w:b/>
                <w:bCs/>
              </w:rPr>
              <w:t>Para la actuación A.vii.1 Mejora de la eficiencia de filtros y equipos similares para la reducción de emisiones de polvo y otras partículas.</w:t>
            </w:r>
          </w:p>
        </w:tc>
      </w:tr>
      <w:tr w:rsidR="00DA6432" w:rsidRPr="00D62DA2" w14:paraId="0B48333C" w14:textId="77777777" w:rsidTr="00DA6432">
        <w:trPr>
          <w:trHeight w:val="78"/>
        </w:trPr>
        <w:tc>
          <w:tcPr>
            <w:tcW w:w="765" w:type="dxa"/>
            <w:shd w:val="clear" w:color="auto" w:fill="auto"/>
            <w:hideMark/>
          </w:tcPr>
          <w:p w14:paraId="25522736"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5BB70A66"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1816C559" w14:textId="77777777" w:rsidR="00DA6432" w:rsidRPr="00DA6432" w:rsidRDefault="00DA6432" w:rsidP="00E710BD">
            <w:pPr>
              <w:pStyle w:val="Prrafodelista"/>
              <w:numPr>
                <w:ilvl w:val="0"/>
                <w:numId w:val="95"/>
              </w:numPr>
              <w:rPr>
                <w:rFonts w:asciiTheme="minorHAnsi" w:hAnsiTheme="minorHAnsi" w:cstheme="minorHAnsi"/>
              </w:rPr>
            </w:pPr>
            <w:r w:rsidRPr="00DA6432">
              <w:rPr>
                <w:rFonts w:asciiTheme="minorHAnsi" w:hAnsiTheme="minorHAnsi" w:cstheme="minorHAnsi"/>
              </w:rPr>
              <w:t>Compromisos:</w:t>
            </w:r>
          </w:p>
          <w:p w14:paraId="3C9D9616" w14:textId="77777777" w:rsidR="00DA6432" w:rsidRPr="00D62DA2" w:rsidRDefault="00DA6432" w:rsidP="00DA6432">
            <w:pPr>
              <w:ind w:left="684"/>
              <w:rPr>
                <w:rFonts w:asciiTheme="minorHAnsi" w:hAnsiTheme="minorHAnsi" w:cstheme="minorHAnsi"/>
              </w:rPr>
            </w:pPr>
            <w:r w:rsidRPr="00D62DA2">
              <w:rPr>
                <w:rFonts w:asciiTheme="minorHAnsi" w:hAnsiTheme="minorHAnsi" w:cstheme="minorHAnsi"/>
              </w:rPr>
              <w:t>- Realizar una mejora de las instalaciones que permita una reducción mínima del 15%, calculada a lo largo de cinco años en comparación con la situación inicial, de las emisiones de polvo y otras partículas. No obstante, en caso de que se justifique que la mejora conlleva al menos otro beneficio medioambiental adicional la reducción mínima requerida podrá ser del 7%.</w:t>
            </w:r>
          </w:p>
          <w:p w14:paraId="0493B106" w14:textId="77777777" w:rsidR="00DA6432" w:rsidRPr="00D62DA2" w:rsidRDefault="00DA6432" w:rsidP="00DA6432">
            <w:pPr>
              <w:ind w:left="684"/>
              <w:rPr>
                <w:rFonts w:asciiTheme="minorHAnsi" w:hAnsiTheme="minorHAnsi" w:cstheme="minorHAnsi"/>
              </w:rPr>
            </w:pPr>
            <w:r w:rsidRPr="00D62DA2">
              <w:rPr>
                <w:rFonts w:asciiTheme="minorHAnsi" w:hAnsiTheme="minorHAnsi" w:cstheme="minorHAnsi"/>
              </w:rPr>
              <w:t>- Que la inversión a realizar supone una mejora que va más allá de la normativa medioambiental obligatoria vigente comunitaria o nacional.</w:t>
            </w:r>
          </w:p>
          <w:p w14:paraId="30FADD4A" w14:textId="77777777" w:rsidR="00DA6432" w:rsidRPr="00D62DA2" w:rsidRDefault="00DA6432" w:rsidP="00DA6432">
            <w:pPr>
              <w:ind w:left="684"/>
              <w:rPr>
                <w:rFonts w:asciiTheme="minorHAnsi" w:hAnsiTheme="minorHAnsi" w:cstheme="minorHAnsi"/>
              </w:rPr>
            </w:pPr>
            <w:r w:rsidRPr="00D62DA2">
              <w:rPr>
                <w:rFonts w:asciiTheme="minorHAnsi" w:hAnsiTheme="minorHAnsi" w:cstheme="minorHAnsi"/>
              </w:rPr>
              <w:t>-Que el sistema utilizado para la reducción de emisiones de polvo y otras partículas, una vez instalado, se usa para tal fin y se realiza un mantenimiento adecuado durante al menos cinco años o, en caso de que la inversión se financie durante más de cinco años, durante al menos el periodo de financiación</w:t>
            </w:r>
          </w:p>
          <w:p w14:paraId="23083CDF" w14:textId="77777777" w:rsidR="00DA6432" w:rsidRPr="00DA6432" w:rsidRDefault="00DA6432" w:rsidP="00E710BD">
            <w:pPr>
              <w:pStyle w:val="Prrafodelista"/>
              <w:numPr>
                <w:ilvl w:val="0"/>
                <w:numId w:val="95"/>
              </w:numPr>
              <w:rPr>
                <w:rFonts w:asciiTheme="minorHAnsi" w:hAnsiTheme="minorHAnsi" w:cstheme="minorHAnsi"/>
              </w:rPr>
            </w:pPr>
            <w:r w:rsidRPr="00DA6432">
              <w:rPr>
                <w:rFonts w:asciiTheme="minorHAnsi" w:hAnsiTheme="minorHAnsi" w:cstheme="minorHAnsi"/>
              </w:rPr>
              <w:t>Documentación justificativa, bien por documentos técnicos o bien por un organismo independiente cualificado o experto independiente, de la reducción de emisiones y, cuando sea necesario, de otros beneficios medioambientales que puedan resultar de esta inversión</w:t>
            </w:r>
          </w:p>
          <w:p w14:paraId="0E13FA73" w14:textId="77777777" w:rsidR="00DA6432" w:rsidRPr="00DA6432" w:rsidRDefault="00DA6432" w:rsidP="00E710BD">
            <w:pPr>
              <w:pStyle w:val="Prrafodelista"/>
              <w:numPr>
                <w:ilvl w:val="0"/>
                <w:numId w:val="95"/>
              </w:numPr>
              <w:rPr>
                <w:rFonts w:asciiTheme="minorHAnsi" w:hAnsiTheme="minorHAnsi" w:cstheme="minorHAnsi"/>
              </w:rPr>
            </w:pPr>
            <w:r w:rsidRPr="00DA6432">
              <w:rPr>
                <w:rFonts w:asciiTheme="minorHAnsi" w:hAnsiTheme="minorHAnsi" w:cstheme="minorHAnsi"/>
              </w:rPr>
              <w:t>Informe elaborado por un organismo o experto independiente demostrando que la inversión va más allá de la normativa medioambiental obligatoria vigente comunitaria o nacional.</w:t>
            </w:r>
          </w:p>
          <w:p w14:paraId="2F7BD389" w14:textId="77777777" w:rsidR="00DA6432" w:rsidRPr="00DA6432" w:rsidRDefault="00DA6432" w:rsidP="00E710BD">
            <w:pPr>
              <w:pStyle w:val="Prrafodelista"/>
              <w:numPr>
                <w:ilvl w:val="0"/>
                <w:numId w:val="95"/>
              </w:numPr>
              <w:rPr>
                <w:rFonts w:asciiTheme="minorHAnsi" w:hAnsiTheme="minorHAnsi" w:cstheme="minorHAnsi"/>
              </w:rPr>
            </w:pPr>
            <w:r w:rsidRPr="00DA6432">
              <w:rPr>
                <w:rFonts w:asciiTheme="minorHAnsi" w:hAnsiTheme="minorHAnsi" w:cstheme="minorHAnsi"/>
              </w:rPr>
              <w:t>Certificado de la OP comprometiéndose a utilizar el filtro o el equipamiento que corresponda para los fines para los que ha sido previsto y a realizar un mantenimiento adecuado durante al menos cinco años o, en caso de que la inversión se financie durante más de cinco años, durante al menos el periodo de financiación.</w:t>
            </w:r>
          </w:p>
          <w:p w14:paraId="3C6F0CBB" w14:textId="77777777" w:rsidR="00DA6432" w:rsidRPr="00DA6432" w:rsidRDefault="00DA6432" w:rsidP="00E710BD">
            <w:pPr>
              <w:pStyle w:val="Prrafodelista"/>
              <w:numPr>
                <w:ilvl w:val="0"/>
                <w:numId w:val="95"/>
              </w:numPr>
              <w:rPr>
                <w:rFonts w:asciiTheme="minorHAnsi" w:hAnsiTheme="minorHAnsi" w:cstheme="minorHAnsi"/>
              </w:rPr>
            </w:pPr>
            <w:r w:rsidRPr="00DA6432">
              <w:rPr>
                <w:rFonts w:asciiTheme="minorHAnsi" w:hAnsiTheme="minorHAnsi" w:cstheme="minorHAnsi"/>
              </w:rPr>
              <w:t>Documentación que acredite que la OP dispone de un medidor de partículas</w:t>
            </w:r>
          </w:p>
        </w:tc>
      </w:tr>
      <w:tr w:rsidR="00DA6432" w:rsidRPr="00D62DA2" w14:paraId="610B81CC" w14:textId="77777777" w:rsidTr="00DA6432">
        <w:trPr>
          <w:trHeight w:val="347"/>
        </w:trPr>
        <w:tc>
          <w:tcPr>
            <w:tcW w:w="9209" w:type="dxa"/>
            <w:gridSpan w:val="2"/>
            <w:shd w:val="clear" w:color="auto" w:fill="C2D69B" w:themeFill="accent3" w:themeFillTint="99"/>
            <w:hideMark/>
          </w:tcPr>
          <w:p w14:paraId="6BE23B58" w14:textId="77777777" w:rsidR="00DA6432" w:rsidRPr="00D62DA2" w:rsidRDefault="00DA6432" w:rsidP="00DA6432">
            <w:pPr>
              <w:rPr>
                <w:rFonts w:ascii="Calibri" w:hAnsi="Calibri"/>
                <w:b/>
                <w:bCs/>
              </w:rPr>
            </w:pPr>
            <w:r w:rsidRPr="00D62DA2">
              <w:rPr>
                <w:rFonts w:ascii="Calibri" w:hAnsi="Calibri"/>
                <w:b/>
                <w:bCs/>
              </w:rPr>
              <w:t>Para la actuación A.vii.2 Utilización en la explotación de hilo biodegradable y rafia biodegradable.</w:t>
            </w:r>
          </w:p>
        </w:tc>
      </w:tr>
      <w:tr w:rsidR="00DA6432" w:rsidRPr="00D62DA2" w14:paraId="005E7D2E" w14:textId="77777777" w:rsidTr="00DA6432">
        <w:trPr>
          <w:trHeight w:val="78"/>
        </w:trPr>
        <w:tc>
          <w:tcPr>
            <w:tcW w:w="765" w:type="dxa"/>
            <w:shd w:val="clear" w:color="auto" w:fill="auto"/>
          </w:tcPr>
          <w:p w14:paraId="117F5F6E" w14:textId="77777777" w:rsidR="00DA6432" w:rsidRPr="00D62DA2" w:rsidRDefault="00DA6432" w:rsidP="00DA6432">
            <w:pPr>
              <w:rPr>
                <w:rFonts w:ascii="Calibri" w:hAnsi="Calibri"/>
                <w:bCs/>
              </w:rPr>
            </w:pPr>
          </w:p>
        </w:tc>
        <w:tc>
          <w:tcPr>
            <w:tcW w:w="8444" w:type="dxa"/>
            <w:shd w:val="clear" w:color="auto" w:fill="DBE5F1" w:themeFill="accent1" w:themeFillTint="33"/>
          </w:tcPr>
          <w:p w14:paraId="5E7CBD26" w14:textId="77777777" w:rsidR="00DA6432" w:rsidRDefault="00DA6432" w:rsidP="00DA6432">
            <w:pPr>
              <w:rPr>
                <w:rFonts w:asciiTheme="minorHAnsi" w:hAnsiTheme="minorHAnsi" w:cstheme="minorHAnsi"/>
              </w:rPr>
            </w:pPr>
            <w:r>
              <w:rPr>
                <w:rFonts w:asciiTheme="minorHAnsi" w:hAnsiTheme="minorHAnsi" w:cstheme="minorHAnsi"/>
              </w:rPr>
              <w:t>APORTAR:</w:t>
            </w:r>
          </w:p>
          <w:p w14:paraId="727151DD" w14:textId="77777777" w:rsidR="00DA6432" w:rsidRPr="00EC3050" w:rsidRDefault="00DA6432" w:rsidP="00DA6432">
            <w:pPr>
              <w:rPr>
                <w:rFonts w:asciiTheme="minorHAnsi" w:hAnsiTheme="minorHAnsi" w:cstheme="minorHAnsi"/>
              </w:rPr>
            </w:pPr>
            <w:r>
              <w:rPr>
                <w:rFonts w:ascii="Calibri" w:hAnsi="Calibri"/>
              </w:rPr>
              <w:t>● Aporta compromiso de utilizar hilo biodegradable o rafia biodegradable respetuosos con el medio ambiente tanto en invernadero como en plantaciones de frutales</w:t>
            </w:r>
          </w:p>
        </w:tc>
      </w:tr>
      <w:tr w:rsidR="00DA6432" w:rsidRPr="00D62DA2" w14:paraId="29C559E8" w14:textId="77777777" w:rsidTr="00DA6432">
        <w:trPr>
          <w:trHeight w:val="347"/>
        </w:trPr>
        <w:tc>
          <w:tcPr>
            <w:tcW w:w="9209" w:type="dxa"/>
            <w:gridSpan w:val="2"/>
            <w:shd w:val="clear" w:color="auto" w:fill="C2D69B" w:themeFill="accent3" w:themeFillTint="99"/>
            <w:hideMark/>
          </w:tcPr>
          <w:p w14:paraId="43F504C9" w14:textId="77777777" w:rsidR="00DA6432" w:rsidRPr="00D62DA2" w:rsidRDefault="00DA6432" w:rsidP="00DA6432">
            <w:pPr>
              <w:rPr>
                <w:rFonts w:ascii="Calibri" w:hAnsi="Calibri"/>
                <w:b/>
                <w:bCs/>
              </w:rPr>
            </w:pPr>
            <w:r w:rsidRPr="00D62DA2">
              <w:rPr>
                <w:rFonts w:ascii="Calibri" w:hAnsi="Calibri"/>
                <w:b/>
                <w:bCs/>
              </w:rPr>
              <w:t xml:space="preserve">Para la actuación A.vii.3 Utilización en la explotación de plásticos biodegradables y </w:t>
            </w:r>
            <w:proofErr w:type="spellStart"/>
            <w:r w:rsidRPr="00D62DA2">
              <w:rPr>
                <w:rFonts w:ascii="Calibri" w:hAnsi="Calibri"/>
                <w:b/>
                <w:bCs/>
              </w:rPr>
              <w:t>compostables</w:t>
            </w:r>
            <w:proofErr w:type="spellEnd"/>
            <w:r w:rsidRPr="00D62DA2">
              <w:rPr>
                <w:rFonts w:ascii="Calibri" w:hAnsi="Calibri"/>
                <w:b/>
                <w:bCs/>
              </w:rPr>
              <w:t>.</w:t>
            </w:r>
          </w:p>
        </w:tc>
      </w:tr>
      <w:tr w:rsidR="00DA6432" w:rsidRPr="00D62DA2" w14:paraId="1E501A95" w14:textId="77777777" w:rsidTr="00DA6432">
        <w:trPr>
          <w:trHeight w:val="78"/>
        </w:trPr>
        <w:tc>
          <w:tcPr>
            <w:tcW w:w="765" w:type="dxa"/>
            <w:shd w:val="clear" w:color="auto" w:fill="auto"/>
            <w:hideMark/>
          </w:tcPr>
          <w:p w14:paraId="1316D4B4"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6DEAB270" w14:textId="77777777" w:rsidR="00DA6432" w:rsidRDefault="00DA6432" w:rsidP="00DA6432">
            <w:pPr>
              <w:rPr>
                <w:rFonts w:asciiTheme="minorHAnsi" w:hAnsiTheme="minorHAnsi" w:cstheme="minorHAnsi"/>
              </w:rPr>
            </w:pPr>
            <w:r>
              <w:rPr>
                <w:rFonts w:asciiTheme="minorHAnsi" w:hAnsiTheme="minorHAnsi" w:cstheme="minorHAnsi"/>
              </w:rPr>
              <w:t>APORTAR:</w:t>
            </w:r>
          </w:p>
          <w:p w14:paraId="5FCC639A" w14:textId="77777777" w:rsidR="00DA6432" w:rsidRPr="00EC3050" w:rsidRDefault="00DA6432" w:rsidP="00E710BD">
            <w:pPr>
              <w:pStyle w:val="Prrafodelista"/>
              <w:numPr>
                <w:ilvl w:val="0"/>
                <w:numId w:val="45"/>
              </w:numPr>
              <w:suppressAutoHyphens w:val="0"/>
              <w:autoSpaceDE/>
              <w:spacing w:before="120" w:after="120"/>
              <w:jc w:val="both"/>
              <w:rPr>
                <w:rFonts w:asciiTheme="minorHAnsi" w:hAnsiTheme="minorHAnsi" w:cstheme="minorHAnsi"/>
              </w:rPr>
            </w:pPr>
            <w:r w:rsidRPr="00EC3050">
              <w:rPr>
                <w:rFonts w:ascii="Calibri" w:hAnsi="Calibri"/>
              </w:rPr>
              <w:t xml:space="preserve">Aporta compromiso de utilizar plásticos biodegradables </w:t>
            </w:r>
            <w:r>
              <w:rPr>
                <w:rFonts w:ascii="Calibri" w:hAnsi="Calibri"/>
              </w:rPr>
              <w:t>o</w:t>
            </w:r>
            <w:r w:rsidRPr="00EC3050">
              <w:rPr>
                <w:rFonts w:ascii="Calibri" w:hAnsi="Calibri"/>
              </w:rPr>
              <w:t xml:space="preserve"> </w:t>
            </w:r>
            <w:proofErr w:type="spellStart"/>
            <w:r w:rsidRPr="00EC3050">
              <w:rPr>
                <w:rFonts w:ascii="Calibri" w:hAnsi="Calibri"/>
              </w:rPr>
              <w:t>compostables</w:t>
            </w:r>
            <w:proofErr w:type="spellEnd"/>
            <w:r w:rsidRPr="00EC3050">
              <w:rPr>
                <w:rFonts w:ascii="Calibri" w:hAnsi="Calibri"/>
              </w:rPr>
              <w:t xml:space="preserve"> en sustitución de plásticos convencionales de polietileno o </w:t>
            </w:r>
            <w:proofErr w:type="spellStart"/>
            <w:r w:rsidRPr="00EC3050">
              <w:rPr>
                <w:rFonts w:ascii="Calibri" w:hAnsi="Calibri"/>
              </w:rPr>
              <w:t>copolímeros</w:t>
            </w:r>
            <w:proofErr w:type="spellEnd"/>
            <w:r w:rsidRPr="00EC3050">
              <w:rPr>
                <w:rFonts w:ascii="Calibri" w:hAnsi="Calibri"/>
              </w:rPr>
              <w:t xml:space="preserve"> de etileno y acetato de vinilo</w:t>
            </w:r>
          </w:p>
          <w:p w14:paraId="3F1600F5" w14:textId="77777777" w:rsidR="00DA6432" w:rsidRPr="00EC3050" w:rsidRDefault="00DA6432" w:rsidP="00E710BD">
            <w:pPr>
              <w:pStyle w:val="Prrafodelista"/>
              <w:numPr>
                <w:ilvl w:val="0"/>
                <w:numId w:val="45"/>
              </w:numPr>
              <w:suppressAutoHyphens w:val="0"/>
              <w:autoSpaceDE/>
              <w:spacing w:before="120" w:after="120"/>
              <w:jc w:val="both"/>
              <w:rPr>
                <w:rFonts w:asciiTheme="minorHAnsi" w:hAnsiTheme="minorHAnsi" w:cstheme="minorHAnsi"/>
              </w:rPr>
            </w:pPr>
            <w:r w:rsidRPr="00EC3050">
              <w:rPr>
                <w:rFonts w:asciiTheme="minorHAnsi" w:hAnsiTheme="minorHAnsi" w:cstheme="minorHAnsi"/>
              </w:rPr>
              <w:t xml:space="preserve">En caso de plásticos </w:t>
            </w:r>
            <w:r w:rsidRPr="00EC3050">
              <w:rPr>
                <w:rFonts w:asciiTheme="minorHAnsi" w:hAnsiTheme="minorHAnsi" w:cstheme="minorHAnsi"/>
                <w:b/>
              </w:rPr>
              <w:t>biodegradables</w:t>
            </w:r>
            <w:r w:rsidRPr="00EC3050">
              <w:rPr>
                <w:rFonts w:asciiTheme="minorHAnsi" w:hAnsiTheme="minorHAnsi" w:cstheme="minorHAnsi"/>
              </w:rPr>
              <w:t xml:space="preserve"> en suelo, acreditación del fabricante de cumplir la norma UNE-EN 17033:2018.</w:t>
            </w:r>
          </w:p>
          <w:p w14:paraId="4A2F9411" w14:textId="77777777" w:rsidR="00DA6432" w:rsidRPr="00EC3050" w:rsidRDefault="00DA6432" w:rsidP="00E710BD">
            <w:pPr>
              <w:pStyle w:val="Prrafodelista"/>
              <w:numPr>
                <w:ilvl w:val="0"/>
                <w:numId w:val="45"/>
              </w:numPr>
              <w:suppressAutoHyphens w:val="0"/>
              <w:autoSpaceDE/>
              <w:spacing w:before="120" w:after="120"/>
              <w:jc w:val="both"/>
              <w:rPr>
                <w:rFonts w:asciiTheme="minorHAnsi" w:hAnsiTheme="minorHAnsi" w:cstheme="minorHAnsi"/>
              </w:rPr>
            </w:pPr>
            <w:r w:rsidRPr="00EC3050">
              <w:rPr>
                <w:rFonts w:asciiTheme="minorHAnsi" w:hAnsiTheme="minorHAnsi" w:cstheme="minorHAnsi"/>
              </w:rPr>
              <w:t xml:space="preserve">En caso de plásticos </w:t>
            </w:r>
            <w:proofErr w:type="spellStart"/>
            <w:r w:rsidRPr="00EC3050">
              <w:rPr>
                <w:rFonts w:asciiTheme="minorHAnsi" w:hAnsiTheme="minorHAnsi" w:cstheme="minorHAnsi"/>
                <w:b/>
              </w:rPr>
              <w:t>compostables</w:t>
            </w:r>
            <w:proofErr w:type="spellEnd"/>
            <w:r w:rsidRPr="00EC3050">
              <w:rPr>
                <w:rFonts w:asciiTheme="minorHAnsi" w:hAnsiTheme="minorHAnsi" w:cstheme="minorHAnsi"/>
              </w:rPr>
              <w:t>, acreditación del fabricante de cumplir la norma UNE-EN 13432:2002.</w:t>
            </w:r>
          </w:p>
        </w:tc>
      </w:tr>
      <w:tr w:rsidR="00DA6432" w:rsidRPr="00D62DA2" w14:paraId="021D488B" w14:textId="77777777" w:rsidTr="00DA6432">
        <w:trPr>
          <w:trHeight w:val="347"/>
        </w:trPr>
        <w:tc>
          <w:tcPr>
            <w:tcW w:w="9209" w:type="dxa"/>
            <w:gridSpan w:val="2"/>
            <w:shd w:val="clear" w:color="auto" w:fill="C2D69B" w:themeFill="accent3" w:themeFillTint="99"/>
            <w:hideMark/>
          </w:tcPr>
          <w:p w14:paraId="021887C5" w14:textId="77777777" w:rsidR="00DA6432" w:rsidRPr="00D62DA2" w:rsidRDefault="00DA6432" w:rsidP="00DA6432">
            <w:pPr>
              <w:rPr>
                <w:rFonts w:ascii="Calibri" w:hAnsi="Calibri"/>
                <w:b/>
                <w:bCs/>
              </w:rPr>
            </w:pPr>
            <w:r w:rsidRPr="00D62DA2">
              <w:rPr>
                <w:rFonts w:ascii="Calibri" w:hAnsi="Calibri"/>
                <w:b/>
                <w:bCs/>
              </w:rPr>
              <w:t>Para la actuación A.vii.4 Utilización en la explotación de otros materiales biodegradables, incluido el papel como material biodegradable o reciclable en substitución del plástico.</w:t>
            </w:r>
          </w:p>
        </w:tc>
      </w:tr>
      <w:tr w:rsidR="00DA6432" w:rsidRPr="001A7B3A" w14:paraId="4A82CAD4" w14:textId="77777777" w:rsidTr="00DA6432">
        <w:trPr>
          <w:trHeight w:val="78"/>
        </w:trPr>
        <w:tc>
          <w:tcPr>
            <w:tcW w:w="765" w:type="dxa"/>
            <w:shd w:val="clear" w:color="auto" w:fill="auto"/>
            <w:hideMark/>
          </w:tcPr>
          <w:p w14:paraId="3874A3E9" w14:textId="77777777" w:rsidR="00DA6432" w:rsidRPr="001A7B3A" w:rsidRDefault="00DA6432" w:rsidP="00DA6432">
            <w:pPr>
              <w:rPr>
                <w:rFonts w:asciiTheme="minorHAnsi" w:hAnsiTheme="minorHAnsi" w:cstheme="minorHAnsi"/>
                <w:bCs/>
              </w:rPr>
            </w:pPr>
          </w:p>
        </w:tc>
        <w:tc>
          <w:tcPr>
            <w:tcW w:w="8444" w:type="dxa"/>
            <w:shd w:val="clear" w:color="auto" w:fill="DBE5F1" w:themeFill="accent1" w:themeFillTint="33"/>
            <w:hideMark/>
          </w:tcPr>
          <w:p w14:paraId="6DC100F2" w14:textId="0DFD5AB0" w:rsidR="00DA6432" w:rsidRPr="001A7B3A" w:rsidRDefault="00DA6432" w:rsidP="00DA6432">
            <w:pPr>
              <w:rPr>
                <w:rFonts w:asciiTheme="minorHAnsi" w:hAnsiTheme="minorHAnsi" w:cstheme="minorHAnsi"/>
              </w:rPr>
            </w:pPr>
            <w:r w:rsidRPr="001A7B3A">
              <w:rPr>
                <w:rFonts w:asciiTheme="minorHAnsi" w:hAnsiTheme="minorHAnsi" w:cstheme="minorHAnsi"/>
              </w:rPr>
              <w:t>APORTA</w:t>
            </w:r>
            <w:r>
              <w:rPr>
                <w:rFonts w:asciiTheme="minorHAnsi" w:hAnsiTheme="minorHAnsi" w:cstheme="minorHAnsi"/>
              </w:rPr>
              <w:t>R</w:t>
            </w:r>
            <w:r w:rsidRPr="001A7B3A">
              <w:rPr>
                <w:rFonts w:asciiTheme="minorHAnsi" w:hAnsiTheme="minorHAnsi" w:cstheme="minorHAnsi"/>
              </w:rPr>
              <w:t>:</w:t>
            </w:r>
          </w:p>
          <w:p w14:paraId="204E3E46" w14:textId="77777777" w:rsidR="00DA6432" w:rsidRPr="00DA6432" w:rsidRDefault="00DA6432" w:rsidP="00E710BD">
            <w:pPr>
              <w:pStyle w:val="Prrafodelista"/>
              <w:numPr>
                <w:ilvl w:val="0"/>
                <w:numId w:val="96"/>
              </w:numPr>
              <w:rPr>
                <w:rFonts w:asciiTheme="minorHAnsi" w:hAnsiTheme="minorHAnsi" w:cstheme="minorHAnsi"/>
              </w:rPr>
            </w:pPr>
            <w:r w:rsidRPr="00DA6432">
              <w:rPr>
                <w:rFonts w:asciiTheme="minorHAnsi" w:hAnsiTheme="minorHAnsi" w:cstheme="minorHAnsi"/>
              </w:rPr>
              <w:t>Compromiso de utilizar otros materiales biodegradables diferentes del plástico, en sustitución de plásticos convencionales.</w:t>
            </w:r>
          </w:p>
          <w:p w14:paraId="74B7CEBB" w14:textId="77777777" w:rsidR="00DA6432" w:rsidRPr="00DA6432" w:rsidRDefault="00DA6432" w:rsidP="00E710BD">
            <w:pPr>
              <w:pStyle w:val="Prrafodelista"/>
              <w:numPr>
                <w:ilvl w:val="0"/>
                <w:numId w:val="96"/>
              </w:numPr>
              <w:rPr>
                <w:rFonts w:asciiTheme="minorHAnsi" w:hAnsiTheme="minorHAnsi" w:cstheme="minorHAnsi"/>
              </w:rPr>
            </w:pPr>
            <w:r w:rsidRPr="00DA6432">
              <w:rPr>
                <w:rFonts w:asciiTheme="minorHAnsi" w:hAnsiTheme="minorHAnsi" w:cstheme="minorHAnsi"/>
              </w:rPr>
              <w:t>En caso de que el programa operativo tenga una duración inferior a cinco años, compromiso de la organización de productores de incluir esta acción en el siguiente PO hasta cumplir los cinco años</w:t>
            </w:r>
          </w:p>
        </w:tc>
      </w:tr>
      <w:tr w:rsidR="00DA6432" w:rsidRPr="00D62DA2" w14:paraId="5EACAE9C" w14:textId="77777777" w:rsidTr="00DA6432">
        <w:trPr>
          <w:trHeight w:val="347"/>
        </w:trPr>
        <w:tc>
          <w:tcPr>
            <w:tcW w:w="9209" w:type="dxa"/>
            <w:gridSpan w:val="2"/>
            <w:shd w:val="clear" w:color="auto" w:fill="C2D69B" w:themeFill="accent3" w:themeFillTint="99"/>
            <w:hideMark/>
          </w:tcPr>
          <w:p w14:paraId="16ABFA44" w14:textId="77777777" w:rsidR="00DA6432" w:rsidRPr="00D62DA2" w:rsidRDefault="00DA6432" w:rsidP="00DA6432">
            <w:pPr>
              <w:rPr>
                <w:rFonts w:ascii="Calibri" w:hAnsi="Calibri"/>
                <w:b/>
                <w:bCs/>
              </w:rPr>
            </w:pPr>
            <w:r w:rsidRPr="00D62DA2">
              <w:rPr>
                <w:rFonts w:ascii="Calibri" w:hAnsi="Calibri"/>
                <w:b/>
                <w:bCs/>
              </w:rPr>
              <w:t>Para la actuación A.vii.5 Valorización, tratamiento y recuperación de residuos generados en las fases de producción, transformación, acondicionamiento del producto para su expedición o comercialización.</w:t>
            </w:r>
          </w:p>
        </w:tc>
      </w:tr>
      <w:tr w:rsidR="00DA6432" w:rsidRPr="00D62DA2" w14:paraId="739A3018" w14:textId="77777777" w:rsidTr="00DA6432">
        <w:trPr>
          <w:trHeight w:val="78"/>
        </w:trPr>
        <w:tc>
          <w:tcPr>
            <w:tcW w:w="765" w:type="dxa"/>
            <w:shd w:val="clear" w:color="auto" w:fill="auto"/>
            <w:hideMark/>
          </w:tcPr>
          <w:p w14:paraId="21B38172"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7E79C608" w14:textId="77777777" w:rsidR="00DA6432" w:rsidRPr="00D62DA2" w:rsidRDefault="00DA6432" w:rsidP="00DA6432">
            <w:pPr>
              <w:shd w:val="clear" w:color="auto" w:fill="DBE5F1" w:themeFill="accent1" w:themeFillTint="33"/>
              <w:rPr>
                <w:rFonts w:asciiTheme="minorHAnsi" w:hAnsiTheme="minorHAnsi" w:cstheme="minorHAnsi"/>
              </w:rPr>
            </w:pPr>
            <w:r>
              <w:rPr>
                <w:rFonts w:asciiTheme="minorHAnsi" w:hAnsiTheme="minorHAnsi" w:cstheme="minorHAnsi"/>
              </w:rPr>
              <w:t>APORTAR:</w:t>
            </w:r>
          </w:p>
          <w:p w14:paraId="20AF1605" w14:textId="77777777" w:rsidR="00DA6432" w:rsidRPr="00DA6432" w:rsidRDefault="00DA6432" w:rsidP="00E710BD">
            <w:pPr>
              <w:pStyle w:val="Prrafodelista"/>
              <w:numPr>
                <w:ilvl w:val="0"/>
                <w:numId w:val="97"/>
              </w:numPr>
              <w:shd w:val="clear" w:color="auto" w:fill="DBE5F1" w:themeFill="accent1" w:themeFillTint="33"/>
              <w:rPr>
                <w:rFonts w:asciiTheme="minorHAnsi" w:hAnsiTheme="minorHAnsi" w:cstheme="minorHAnsi"/>
              </w:rPr>
            </w:pPr>
            <w:r w:rsidRPr="00DA6432">
              <w:rPr>
                <w:rFonts w:asciiTheme="minorHAnsi" w:hAnsiTheme="minorHAnsi" w:cstheme="minorHAnsi"/>
              </w:rPr>
              <w:t>Compromisos de:</w:t>
            </w:r>
          </w:p>
          <w:p w14:paraId="77EC940E" w14:textId="77777777" w:rsidR="00DA6432" w:rsidRPr="00D62DA2" w:rsidRDefault="00DA6432" w:rsidP="00DA6432">
            <w:pPr>
              <w:shd w:val="clear" w:color="auto" w:fill="DBE5F1" w:themeFill="accent1" w:themeFillTint="33"/>
              <w:ind w:left="542"/>
              <w:rPr>
                <w:rFonts w:asciiTheme="minorHAnsi" w:hAnsiTheme="minorHAnsi" w:cstheme="minorHAnsi"/>
              </w:rPr>
            </w:pPr>
            <w:r w:rsidRPr="00D62DA2">
              <w:rPr>
                <w:rFonts w:asciiTheme="minorHAnsi" w:hAnsiTheme="minorHAnsi" w:cstheme="minorHAnsi"/>
              </w:rPr>
              <w:t>- Instalar plantas de compostaje y utilizar de forma medioambiental este compost (bien en la propia explotación o bien para su venta).</w:t>
            </w:r>
          </w:p>
          <w:p w14:paraId="49F8DFE9" w14:textId="77777777" w:rsidR="00DA6432" w:rsidRPr="00D62DA2" w:rsidRDefault="00DA6432" w:rsidP="00DA6432">
            <w:pPr>
              <w:shd w:val="clear" w:color="auto" w:fill="DBE5F1" w:themeFill="accent1" w:themeFillTint="33"/>
              <w:ind w:left="542"/>
              <w:rPr>
                <w:rFonts w:asciiTheme="minorHAnsi" w:hAnsiTheme="minorHAnsi" w:cstheme="minorHAnsi"/>
              </w:rPr>
            </w:pPr>
            <w:r w:rsidRPr="00D62DA2">
              <w:rPr>
                <w:rFonts w:asciiTheme="minorHAnsi" w:hAnsiTheme="minorHAnsi" w:cstheme="minorHAnsi"/>
              </w:rPr>
              <w:t>- Mejora de instalaciones destinadas al almacenamiento de residuos orgánicos.</w:t>
            </w:r>
          </w:p>
          <w:p w14:paraId="6BB2CD2D" w14:textId="77777777" w:rsidR="00DA6432" w:rsidRPr="00D62DA2" w:rsidRDefault="00DA6432" w:rsidP="00DA6432">
            <w:pPr>
              <w:shd w:val="clear" w:color="auto" w:fill="DBE5F1" w:themeFill="accent1" w:themeFillTint="33"/>
              <w:ind w:left="542"/>
              <w:rPr>
                <w:rFonts w:asciiTheme="minorHAnsi" w:hAnsiTheme="minorHAnsi" w:cstheme="minorHAnsi"/>
              </w:rPr>
            </w:pPr>
            <w:r w:rsidRPr="00D62DA2">
              <w:rPr>
                <w:rFonts w:asciiTheme="minorHAnsi" w:hAnsiTheme="minorHAnsi" w:cstheme="minorHAnsi"/>
              </w:rPr>
              <w:t>- Reducción mínima del 15%, calculada a lo largo de cinco años en comparación con la situación inicial en el volumen de residuos generados durante el periodo de mantenimiento de la inversión o bien del 7% si esta acción supone al menos un beneficio medioambiental adicional.</w:t>
            </w:r>
          </w:p>
          <w:p w14:paraId="457627E4" w14:textId="77777777" w:rsidR="00DA6432" w:rsidRPr="00D62DA2" w:rsidRDefault="00DA6432" w:rsidP="00DA6432">
            <w:pPr>
              <w:shd w:val="clear" w:color="auto" w:fill="DBE5F1" w:themeFill="accent1" w:themeFillTint="33"/>
              <w:ind w:left="542"/>
              <w:rPr>
                <w:rFonts w:asciiTheme="minorHAnsi" w:hAnsiTheme="minorHAnsi" w:cstheme="minorHAnsi"/>
              </w:rPr>
            </w:pPr>
            <w:r w:rsidRPr="00D62DA2">
              <w:rPr>
                <w:rFonts w:asciiTheme="minorHAnsi" w:hAnsiTheme="minorHAnsi" w:cstheme="minorHAnsi"/>
              </w:rPr>
              <w:t>- Que la planta de compostaje y las instalaciones destinadas al almacenamiento de residuos orgánicos, una vez instaladas, se usan para tal fin y se realiza un mantenimiento adecuado del sistema durante al menos cinco años o, en caso de que la inversión se financie durante más de cinco años, durante al menos el periodo de financiación</w:t>
            </w:r>
          </w:p>
          <w:p w14:paraId="60E52912" w14:textId="77777777" w:rsidR="00DA6432" w:rsidRPr="00DA6432" w:rsidRDefault="00DA6432" w:rsidP="00E710BD">
            <w:pPr>
              <w:pStyle w:val="Prrafodelista"/>
              <w:numPr>
                <w:ilvl w:val="0"/>
                <w:numId w:val="97"/>
              </w:numPr>
              <w:shd w:val="clear" w:color="auto" w:fill="DBE5F1" w:themeFill="accent1" w:themeFillTint="33"/>
              <w:rPr>
                <w:rFonts w:asciiTheme="minorHAnsi" w:hAnsiTheme="minorHAnsi" w:cstheme="minorHAnsi"/>
              </w:rPr>
            </w:pPr>
            <w:r w:rsidRPr="00DA6432">
              <w:rPr>
                <w:rFonts w:asciiTheme="minorHAnsi" w:hAnsiTheme="minorHAnsi" w:cstheme="minorHAnsi"/>
              </w:rPr>
              <w:t>Documentación justificativa, bien por documentos técnicos o bien por un organismo independiente cualificado o experto independiente, de la reducción del volumen de residuos y su valorización por obtención de compost logrados mediante la inversión y, cuando sea necesario, de otros beneficios medioambientales que puedan resultar de esta inversión.</w:t>
            </w:r>
          </w:p>
          <w:p w14:paraId="5265902C" w14:textId="77777777" w:rsidR="00DA6432" w:rsidRPr="00DA6432" w:rsidRDefault="00DA6432" w:rsidP="00E710BD">
            <w:pPr>
              <w:pStyle w:val="Prrafodelista"/>
              <w:numPr>
                <w:ilvl w:val="0"/>
                <w:numId w:val="97"/>
              </w:numPr>
              <w:shd w:val="clear" w:color="auto" w:fill="DBE5F1" w:themeFill="accent1" w:themeFillTint="33"/>
              <w:rPr>
                <w:rFonts w:asciiTheme="minorHAnsi" w:hAnsiTheme="minorHAnsi" w:cstheme="minorHAnsi"/>
              </w:rPr>
            </w:pPr>
            <w:r w:rsidRPr="00DA6432">
              <w:rPr>
                <w:rFonts w:asciiTheme="minorHAnsi" w:hAnsiTheme="minorHAnsi" w:cstheme="minorHAnsi"/>
              </w:rPr>
              <w:t>Declaración de la organización de productores indicando cuál va a ser el destino del compost producido. En caso de que dicho destino sea la venta, informe técnico con el cálculo justificado de los ingresos adicionales y/o reducción de los costes.</w:t>
            </w:r>
          </w:p>
          <w:p w14:paraId="1D58D2C2" w14:textId="77777777" w:rsidR="00DA6432" w:rsidRPr="00DA6432" w:rsidRDefault="00DA6432" w:rsidP="00E710BD">
            <w:pPr>
              <w:pStyle w:val="Prrafodelista"/>
              <w:numPr>
                <w:ilvl w:val="0"/>
                <w:numId w:val="97"/>
              </w:numPr>
              <w:rPr>
                <w:rFonts w:asciiTheme="minorHAnsi" w:hAnsiTheme="minorHAnsi" w:cstheme="minorHAnsi"/>
              </w:rPr>
            </w:pPr>
            <w:r w:rsidRPr="00DA6432">
              <w:rPr>
                <w:rFonts w:asciiTheme="minorHAnsi" w:hAnsiTheme="minorHAnsi" w:cstheme="minorHAnsi"/>
                <w:shd w:val="clear" w:color="auto" w:fill="DBE5F1" w:themeFill="accent1" w:themeFillTint="33"/>
              </w:rPr>
              <w:t>Certificado de la OP comprometiéndose a utilizar la inversión para los fines para los que ha sido prevista y a realizar un mantenimiento adecuado durante al menos cinco años o, en caso de que la inversión se financie durante más de cinco años, durante al menos el periodo de financiación.</w:t>
            </w:r>
          </w:p>
        </w:tc>
      </w:tr>
      <w:tr w:rsidR="00DA6432" w:rsidRPr="00D62DA2" w14:paraId="4E9DAA9F" w14:textId="77777777" w:rsidTr="00DA6432">
        <w:trPr>
          <w:trHeight w:val="347"/>
        </w:trPr>
        <w:tc>
          <w:tcPr>
            <w:tcW w:w="9209" w:type="dxa"/>
            <w:gridSpan w:val="2"/>
            <w:shd w:val="clear" w:color="auto" w:fill="C2D69B" w:themeFill="accent3" w:themeFillTint="99"/>
            <w:hideMark/>
          </w:tcPr>
          <w:p w14:paraId="7D33FDD4" w14:textId="77777777" w:rsidR="00DA6432" w:rsidRPr="00D62DA2" w:rsidRDefault="00DA6432" w:rsidP="00DA6432">
            <w:pPr>
              <w:rPr>
                <w:rFonts w:ascii="Calibri" w:hAnsi="Calibri"/>
                <w:b/>
                <w:bCs/>
              </w:rPr>
            </w:pPr>
            <w:r w:rsidRPr="00D62DA2">
              <w:rPr>
                <w:rFonts w:ascii="Calibri" w:hAnsi="Calibri"/>
                <w:b/>
                <w:bCs/>
              </w:rPr>
              <w:t>Para la actuación A.vii.6 Instalación de plantas de compostaje, mejora de almacenamiento de residuos orgánicos, etc.</w:t>
            </w:r>
          </w:p>
        </w:tc>
      </w:tr>
      <w:tr w:rsidR="00DA6432" w:rsidRPr="00D62DA2" w14:paraId="284C00E9" w14:textId="77777777" w:rsidTr="00DA6432">
        <w:trPr>
          <w:trHeight w:val="78"/>
        </w:trPr>
        <w:tc>
          <w:tcPr>
            <w:tcW w:w="765" w:type="dxa"/>
            <w:shd w:val="clear" w:color="auto" w:fill="auto"/>
            <w:hideMark/>
          </w:tcPr>
          <w:p w14:paraId="11A7724D"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5FD8B3F6"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177CC2DB" w14:textId="77777777" w:rsidR="00DA6432" w:rsidRPr="00D62DA2" w:rsidRDefault="00DA6432" w:rsidP="00DA6432">
            <w:pPr>
              <w:rPr>
                <w:rFonts w:asciiTheme="minorHAnsi" w:hAnsiTheme="minorHAnsi" w:cstheme="minorHAnsi"/>
              </w:rPr>
            </w:pPr>
            <w:r w:rsidRPr="00D62DA2">
              <w:rPr>
                <w:rFonts w:asciiTheme="minorHAnsi" w:hAnsiTheme="minorHAnsi" w:cstheme="minorHAnsi"/>
              </w:rPr>
              <w:t>Certificado de la OP comprometiéndose a utilizar la inversión para los fines para los que ha sido previsto y a realizar un mantenimiento adecuado durante al menos cinco años o, en caso de que la inversión se financie durante más de cinco años, durante al menos el periodo de financiación.</w:t>
            </w:r>
          </w:p>
        </w:tc>
      </w:tr>
      <w:tr w:rsidR="00DA6432" w:rsidRPr="00D62DA2" w14:paraId="4E60C735" w14:textId="77777777" w:rsidTr="00DA6432">
        <w:trPr>
          <w:trHeight w:val="347"/>
        </w:trPr>
        <w:tc>
          <w:tcPr>
            <w:tcW w:w="9209" w:type="dxa"/>
            <w:gridSpan w:val="2"/>
            <w:shd w:val="clear" w:color="auto" w:fill="C2D69B" w:themeFill="accent3" w:themeFillTint="99"/>
            <w:hideMark/>
          </w:tcPr>
          <w:p w14:paraId="06CBAAB6" w14:textId="77777777" w:rsidR="00DA6432" w:rsidRPr="00D62DA2" w:rsidRDefault="00DA6432" w:rsidP="00DA6432">
            <w:pPr>
              <w:rPr>
                <w:rFonts w:ascii="Calibri" w:hAnsi="Calibri"/>
                <w:b/>
                <w:bCs/>
              </w:rPr>
            </w:pPr>
            <w:r w:rsidRPr="00D62DA2">
              <w:rPr>
                <w:rFonts w:ascii="Calibri" w:hAnsi="Calibri"/>
                <w:b/>
                <w:bCs/>
              </w:rPr>
              <w:t xml:space="preserve">Para la actuación </w:t>
            </w:r>
            <w:r w:rsidRPr="009663BC">
              <w:rPr>
                <w:rFonts w:ascii="Calibri" w:hAnsi="Calibri"/>
                <w:b/>
                <w:bCs/>
              </w:rPr>
              <w:t>A.vii.7. Desbrozadora, picadora, trituradora, sistema de recuperación</w:t>
            </w:r>
            <w:r>
              <w:rPr>
                <w:rFonts w:ascii="Calibri" w:hAnsi="Calibri"/>
                <w:b/>
                <w:bCs/>
              </w:rPr>
              <w:t xml:space="preserve"> </w:t>
            </w:r>
            <w:r w:rsidRPr="009663BC">
              <w:rPr>
                <w:rFonts w:ascii="Calibri" w:hAnsi="Calibri"/>
                <w:b/>
                <w:bCs/>
              </w:rPr>
              <w:t xml:space="preserve">de caldos, contenedores de residuos orgánicos, alineadora de poda, </w:t>
            </w:r>
            <w:proofErr w:type="spellStart"/>
            <w:r w:rsidRPr="009663BC">
              <w:rPr>
                <w:rFonts w:ascii="Calibri" w:hAnsi="Calibri"/>
                <w:b/>
                <w:bCs/>
              </w:rPr>
              <w:t>trommels</w:t>
            </w:r>
            <w:proofErr w:type="spellEnd"/>
          </w:p>
        </w:tc>
      </w:tr>
      <w:tr w:rsidR="00DA6432" w:rsidRPr="00D62DA2" w14:paraId="0B2A0410" w14:textId="77777777" w:rsidTr="00DA6432">
        <w:trPr>
          <w:trHeight w:val="78"/>
        </w:trPr>
        <w:tc>
          <w:tcPr>
            <w:tcW w:w="765" w:type="dxa"/>
            <w:shd w:val="clear" w:color="auto" w:fill="auto"/>
            <w:hideMark/>
          </w:tcPr>
          <w:p w14:paraId="71C713D8"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7D512C44"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2E1C3500" w14:textId="77777777" w:rsidR="00DA6432" w:rsidRPr="00D62DA2" w:rsidRDefault="00DA6432" w:rsidP="00DA6432">
            <w:pPr>
              <w:rPr>
                <w:rFonts w:asciiTheme="minorHAnsi" w:hAnsiTheme="minorHAnsi" w:cstheme="minorHAnsi"/>
              </w:rPr>
            </w:pPr>
            <w:r w:rsidRPr="00D62DA2">
              <w:rPr>
                <w:rFonts w:asciiTheme="minorHAnsi" w:hAnsiTheme="minorHAnsi" w:cstheme="minorHAnsi"/>
              </w:rPr>
              <w:t xml:space="preserve">Certificado de la OP comprometiéndose a utilizar la </w:t>
            </w:r>
            <w:r>
              <w:rPr>
                <w:rFonts w:asciiTheme="minorHAnsi" w:hAnsiTheme="minorHAnsi" w:cstheme="minorHAnsi"/>
              </w:rPr>
              <w:t>maquinaria</w:t>
            </w:r>
            <w:r w:rsidRPr="00D62DA2">
              <w:rPr>
                <w:rFonts w:asciiTheme="minorHAnsi" w:hAnsiTheme="minorHAnsi" w:cstheme="minorHAnsi"/>
              </w:rPr>
              <w:t xml:space="preserve"> para los fines para los que ha sido previsto y a realizar un mantenimiento adecuado durante al menos cinco años o, en caso de que la inversión se financie durante más de cinco años, durante al menos el periodo de financiación.</w:t>
            </w:r>
          </w:p>
        </w:tc>
      </w:tr>
      <w:tr w:rsidR="00DA6432" w:rsidRPr="00D62DA2" w14:paraId="757F9BEB" w14:textId="77777777" w:rsidTr="00DA6432">
        <w:trPr>
          <w:trHeight w:val="347"/>
        </w:trPr>
        <w:tc>
          <w:tcPr>
            <w:tcW w:w="9209" w:type="dxa"/>
            <w:gridSpan w:val="2"/>
            <w:shd w:val="clear" w:color="auto" w:fill="C2D69B" w:themeFill="accent3" w:themeFillTint="99"/>
            <w:hideMark/>
          </w:tcPr>
          <w:p w14:paraId="65EAA317" w14:textId="77777777" w:rsidR="00DA6432" w:rsidRPr="00D62DA2" w:rsidRDefault="00DA6432" w:rsidP="00DA6432">
            <w:pPr>
              <w:rPr>
                <w:rFonts w:ascii="Calibri" w:hAnsi="Calibri"/>
                <w:b/>
                <w:bCs/>
              </w:rPr>
            </w:pPr>
            <w:r w:rsidRPr="00D62DA2">
              <w:rPr>
                <w:rFonts w:ascii="Calibri" w:hAnsi="Calibri"/>
                <w:b/>
                <w:bCs/>
              </w:rPr>
              <w:t>Para la actuación A.vii.8 Obtención de biogás a partir de residuos derivados de la producción, manipulación y transformación de frutas y hortalizas.</w:t>
            </w:r>
          </w:p>
        </w:tc>
      </w:tr>
      <w:tr w:rsidR="00DA6432" w:rsidRPr="00D62DA2" w14:paraId="2DE38059" w14:textId="77777777" w:rsidTr="00DA6432">
        <w:trPr>
          <w:trHeight w:val="78"/>
        </w:trPr>
        <w:tc>
          <w:tcPr>
            <w:tcW w:w="765" w:type="dxa"/>
            <w:shd w:val="clear" w:color="auto" w:fill="auto"/>
            <w:hideMark/>
          </w:tcPr>
          <w:p w14:paraId="3B8D7C29"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3DE0F90D"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7ABF3E7D" w14:textId="77777777" w:rsidR="00DA6432" w:rsidRPr="00DA6432" w:rsidRDefault="00DA6432" w:rsidP="00E710BD">
            <w:pPr>
              <w:pStyle w:val="Prrafodelista"/>
              <w:numPr>
                <w:ilvl w:val="0"/>
                <w:numId w:val="98"/>
              </w:numPr>
              <w:rPr>
                <w:rFonts w:asciiTheme="minorHAnsi" w:hAnsiTheme="minorHAnsi" w:cstheme="minorHAnsi"/>
              </w:rPr>
            </w:pPr>
            <w:r w:rsidRPr="00DA6432">
              <w:rPr>
                <w:rFonts w:asciiTheme="minorHAnsi" w:hAnsiTheme="minorHAnsi" w:cstheme="minorHAnsi"/>
              </w:rPr>
              <w:t>Compromisos:</w:t>
            </w:r>
          </w:p>
          <w:p w14:paraId="15CD284A" w14:textId="77777777" w:rsidR="00DA6432" w:rsidRPr="00D62DA2" w:rsidRDefault="00DA6432" w:rsidP="00DA6432">
            <w:pPr>
              <w:ind w:left="542"/>
              <w:rPr>
                <w:rFonts w:asciiTheme="minorHAnsi" w:hAnsiTheme="minorHAnsi" w:cstheme="minorHAnsi"/>
              </w:rPr>
            </w:pPr>
            <w:r w:rsidRPr="00D62DA2">
              <w:rPr>
                <w:rFonts w:asciiTheme="minorHAnsi" w:hAnsiTheme="minorHAnsi" w:cstheme="minorHAnsi"/>
              </w:rPr>
              <w:t>- Instalar sistemas que permitan la obtención de biogás a partir de residuos orgánicos y subproductos derivados de la producción de frutas y hortalizas de la OP o de sus miembros productores y cuya capacidad para generar energía sea como máximo equivalente al consumo de energía eléctrica necesaria para la producción de frutas y hortalizas por parte de las Organizaciones de productores y/o sus miembros productores.</w:t>
            </w:r>
          </w:p>
          <w:p w14:paraId="7A8F617E" w14:textId="77777777" w:rsidR="00DA6432" w:rsidRPr="00D62DA2" w:rsidRDefault="00DA6432" w:rsidP="00DA6432">
            <w:pPr>
              <w:ind w:left="542"/>
              <w:rPr>
                <w:rFonts w:asciiTheme="minorHAnsi" w:hAnsiTheme="minorHAnsi" w:cstheme="minorHAnsi"/>
              </w:rPr>
            </w:pPr>
            <w:r w:rsidRPr="00D62DA2">
              <w:rPr>
                <w:rFonts w:asciiTheme="minorHAnsi" w:hAnsiTheme="minorHAnsi" w:cstheme="minorHAnsi"/>
              </w:rPr>
              <w:t>- Reducción mínima del 15%, calculada a lo largo de cinco años en comparación con la situación inicial, en el volumen de residuos generados o bien del 7% si esta acción supone al menos un beneficio medioambiental adicional.</w:t>
            </w:r>
          </w:p>
          <w:p w14:paraId="699C0AF8" w14:textId="77777777" w:rsidR="00DA6432" w:rsidRPr="00DA6432" w:rsidRDefault="00DA6432" w:rsidP="00E710BD">
            <w:pPr>
              <w:pStyle w:val="Prrafodelista"/>
              <w:numPr>
                <w:ilvl w:val="0"/>
                <w:numId w:val="98"/>
              </w:numPr>
              <w:rPr>
                <w:rFonts w:asciiTheme="minorHAnsi" w:hAnsiTheme="minorHAnsi" w:cstheme="minorHAnsi"/>
              </w:rPr>
            </w:pPr>
            <w:r w:rsidRPr="00DA6432">
              <w:rPr>
                <w:rFonts w:asciiTheme="minorHAnsi" w:hAnsiTheme="minorHAnsi" w:cstheme="minorHAnsi"/>
              </w:rPr>
              <w:t xml:space="preserve">Documentación justificativa del sistema a implantar y su capacidad en cuanto a consumo energético de las </w:t>
            </w:r>
            <w:proofErr w:type="spellStart"/>
            <w:r w:rsidRPr="00DA6432">
              <w:rPr>
                <w:rFonts w:asciiTheme="minorHAnsi" w:hAnsiTheme="minorHAnsi" w:cstheme="minorHAnsi"/>
              </w:rPr>
              <w:t>OPs</w:t>
            </w:r>
            <w:proofErr w:type="spellEnd"/>
            <w:r w:rsidRPr="00DA6432">
              <w:rPr>
                <w:rFonts w:asciiTheme="minorHAnsi" w:hAnsiTheme="minorHAnsi" w:cstheme="minorHAnsi"/>
              </w:rPr>
              <w:t xml:space="preserve"> y/o sus miembros.</w:t>
            </w:r>
          </w:p>
          <w:p w14:paraId="225DB106" w14:textId="77777777" w:rsidR="00DA6432" w:rsidRPr="00DA6432" w:rsidRDefault="00DA6432" w:rsidP="00E710BD">
            <w:pPr>
              <w:pStyle w:val="Prrafodelista"/>
              <w:numPr>
                <w:ilvl w:val="0"/>
                <w:numId w:val="98"/>
              </w:numPr>
              <w:rPr>
                <w:rFonts w:asciiTheme="minorHAnsi" w:hAnsiTheme="minorHAnsi" w:cstheme="minorHAnsi"/>
              </w:rPr>
            </w:pPr>
            <w:r w:rsidRPr="00DA6432">
              <w:rPr>
                <w:rFonts w:asciiTheme="minorHAnsi" w:hAnsiTheme="minorHAnsi" w:cstheme="minorHAnsi"/>
              </w:rPr>
              <w:t>Certificado de la OP comprometiéndose a utilizar la inversión para los fines para los que ha sido prevista y a realizar un mantenimiento adecuado durante al menos cinco años o, en caso de que la inversión se financie durante más de cinco años, durante al menos el periodo de financiación.</w:t>
            </w:r>
          </w:p>
          <w:p w14:paraId="7F5D005A" w14:textId="77777777" w:rsidR="00DA6432" w:rsidRPr="00DA6432" w:rsidRDefault="00DA6432" w:rsidP="00E710BD">
            <w:pPr>
              <w:pStyle w:val="Prrafodelista"/>
              <w:numPr>
                <w:ilvl w:val="0"/>
                <w:numId w:val="98"/>
              </w:numPr>
              <w:rPr>
                <w:rFonts w:asciiTheme="minorHAnsi" w:hAnsiTheme="minorHAnsi" w:cstheme="minorHAnsi"/>
              </w:rPr>
            </w:pPr>
            <w:r w:rsidRPr="00DA6432">
              <w:rPr>
                <w:rFonts w:asciiTheme="minorHAnsi" w:hAnsiTheme="minorHAnsi" w:cstheme="minorHAnsi"/>
              </w:rPr>
              <w:t>Documentación justificativa, bien por documentos técnicos o bien por un organismo independiente cualificado o experto independiente, de la reducción del volumen de residuos conseguida mediante la inversión y cuando sea necesario, de otros beneficios medioambientales que puedan resultar de esta inversión.</w:t>
            </w:r>
          </w:p>
        </w:tc>
      </w:tr>
      <w:tr w:rsidR="00DA6432" w:rsidRPr="00D62DA2" w14:paraId="4EEB524D" w14:textId="77777777" w:rsidTr="00DA6432">
        <w:trPr>
          <w:trHeight w:val="347"/>
        </w:trPr>
        <w:tc>
          <w:tcPr>
            <w:tcW w:w="9209" w:type="dxa"/>
            <w:gridSpan w:val="2"/>
            <w:shd w:val="clear" w:color="auto" w:fill="C2D69B" w:themeFill="accent3" w:themeFillTint="99"/>
            <w:hideMark/>
          </w:tcPr>
          <w:p w14:paraId="0BBF8F5B" w14:textId="77777777" w:rsidR="00DA6432" w:rsidRPr="00D62DA2" w:rsidRDefault="00DA6432" w:rsidP="00DA6432">
            <w:pPr>
              <w:rPr>
                <w:rFonts w:ascii="Calibri" w:hAnsi="Calibri"/>
                <w:b/>
                <w:bCs/>
              </w:rPr>
            </w:pPr>
            <w:r w:rsidRPr="00D62DA2">
              <w:rPr>
                <w:rFonts w:ascii="Calibri" w:hAnsi="Calibri"/>
                <w:b/>
                <w:bCs/>
              </w:rPr>
              <w:t>Para la actuación A.vii.9 Reducción de emisiones de contaminación acústica.</w:t>
            </w:r>
          </w:p>
        </w:tc>
      </w:tr>
      <w:tr w:rsidR="00DA6432" w:rsidRPr="00D62DA2" w14:paraId="67284B2C" w14:textId="77777777" w:rsidTr="00DA6432">
        <w:trPr>
          <w:trHeight w:val="78"/>
        </w:trPr>
        <w:tc>
          <w:tcPr>
            <w:tcW w:w="765" w:type="dxa"/>
            <w:shd w:val="clear" w:color="auto" w:fill="auto"/>
            <w:hideMark/>
          </w:tcPr>
          <w:p w14:paraId="34C12F50"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7240D3A5"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3C045B00" w14:textId="77777777" w:rsidR="00DA6432" w:rsidRPr="00DA6432" w:rsidRDefault="00DA6432" w:rsidP="00E710BD">
            <w:pPr>
              <w:pStyle w:val="Prrafodelista"/>
              <w:numPr>
                <w:ilvl w:val="0"/>
                <w:numId w:val="99"/>
              </w:numPr>
              <w:rPr>
                <w:rFonts w:asciiTheme="minorHAnsi" w:hAnsiTheme="minorHAnsi" w:cstheme="minorHAnsi"/>
              </w:rPr>
            </w:pPr>
            <w:r w:rsidRPr="00DA6432">
              <w:rPr>
                <w:rFonts w:asciiTheme="minorHAnsi" w:hAnsiTheme="minorHAnsi" w:cstheme="minorHAnsi"/>
              </w:rPr>
              <w:t>Compromisos:</w:t>
            </w:r>
          </w:p>
          <w:p w14:paraId="0E23E4CC" w14:textId="77777777" w:rsidR="00DA6432" w:rsidRPr="00D62DA2" w:rsidRDefault="00DA6432" w:rsidP="00DA6432">
            <w:pPr>
              <w:ind w:left="542"/>
              <w:rPr>
                <w:rFonts w:asciiTheme="minorHAnsi" w:hAnsiTheme="minorHAnsi" w:cstheme="minorHAnsi"/>
              </w:rPr>
            </w:pPr>
            <w:r w:rsidRPr="00D62DA2">
              <w:rPr>
                <w:rFonts w:asciiTheme="minorHAnsi" w:hAnsiTheme="minorHAnsi" w:cstheme="minorHAnsi"/>
              </w:rPr>
              <w:t>- Realizar una mejora de las instalaciones que permita una reducción mínima del 15% de la contaminación acústica calculada a lo largo de cinco años en comparación con la situación inicial. No obstante, en caso de que se justifique que la mejora conlleva al menos un beneficio medioambiental adicional la reducción mínima requerida podrá ser del 7%.</w:t>
            </w:r>
          </w:p>
          <w:p w14:paraId="120D18C4" w14:textId="77777777" w:rsidR="00DA6432" w:rsidRPr="00DA6432" w:rsidRDefault="00DA6432" w:rsidP="00E710BD">
            <w:pPr>
              <w:pStyle w:val="Prrafodelista"/>
              <w:numPr>
                <w:ilvl w:val="0"/>
                <w:numId w:val="99"/>
              </w:numPr>
              <w:rPr>
                <w:rFonts w:asciiTheme="minorHAnsi" w:hAnsiTheme="minorHAnsi" w:cstheme="minorHAnsi"/>
              </w:rPr>
            </w:pPr>
            <w:r w:rsidRPr="00DA6432">
              <w:rPr>
                <w:rFonts w:asciiTheme="minorHAnsi" w:hAnsiTheme="minorHAnsi" w:cstheme="minorHAnsi"/>
              </w:rPr>
              <w:t>Documentación justificativa, bien por documentos técnicos o bien por un organismo independiente cualificado o experto independiente, de la reducción de la contaminación acústica y, cuando sea necesario, de otros beneficios medioambientales que puedan resultar de esta inversión.</w:t>
            </w:r>
          </w:p>
          <w:p w14:paraId="1B7BC297" w14:textId="77777777" w:rsidR="00DA6432" w:rsidRPr="00DA6432" w:rsidRDefault="00DA6432" w:rsidP="00E710BD">
            <w:pPr>
              <w:pStyle w:val="Prrafodelista"/>
              <w:numPr>
                <w:ilvl w:val="0"/>
                <w:numId w:val="99"/>
              </w:numPr>
              <w:rPr>
                <w:rFonts w:asciiTheme="minorHAnsi" w:hAnsiTheme="minorHAnsi" w:cstheme="minorHAnsi"/>
              </w:rPr>
            </w:pPr>
            <w:r w:rsidRPr="00DA6432">
              <w:rPr>
                <w:rFonts w:asciiTheme="minorHAnsi" w:hAnsiTheme="minorHAnsi" w:cstheme="minorHAnsi"/>
              </w:rPr>
              <w:t>Informe elaborado por un organismo independiente demostrando que la inversión va más allá de la normativa medioambiental obligatoria vigente comunitaria o nacional.</w:t>
            </w:r>
          </w:p>
          <w:p w14:paraId="75E4D4D9" w14:textId="77777777" w:rsidR="00DA6432" w:rsidRPr="00DA6432" w:rsidRDefault="00DA6432" w:rsidP="00E710BD">
            <w:pPr>
              <w:pStyle w:val="Prrafodelista"/>
              <w:numPr>
                <w:ilvl w:val="0"/>
                <w:numId w:val="99"/>
              </w:numPr>
              <w:rPr>
                <w:rFonts w:asciiTheme="minorHAnsi" w:hAnsiTheme="minorHAnsi" w:cstheme="minorHAnsi"/>
              </w:rPr>
            </w:pPr>
            <w:r w:rsidRPr="00DA6432">
              <w:rPr>
                <w:rFonts w:asciiTheme="minorHAnsi" w:hAnsiTheme="minorHAnsi" w:cstheme="minorHAnsi"/>
              </w:rPr>
              <w:t>Documentación que acredite que dispone de medios para medir los decibelios.</w:t>
            </w:r>
          </w:p>
          <w:p w14:paraId="66C6794C" w14:textId="77777777" w:rsidR="00DA6432" w:rsidRPr="00DA6432" w:rsidRDefault="00DA6432" w:rsidP="00E710BD">
            <w:pPr>
              <w:pStyle w:val="Prrafodelista"/>
              <w:numPr>
                <w:ilvl w:val="0"/>
                <w:numId w:val="99"/>
              </w:numPr>
              <w:rPr>
                <w:rFonts w:asciiTheme="minorHAnsi" w:hAnsiTheme="minorHAnsi" w:cstheme="minorHAnsi"/>
              </w:rPr>
            </w:pPr>
            <w:r w:rsidRPr="00DA6432">
              <w:rPr>
                <w:rFonts w:asciiTheme="minorHAnsi" w:hAnsiTheme="minorHAnsi" w:cstheme="minorHAnsi"/>
              </w:rPr>
              <w:t>Certificado de la OP comprometiéndose a utilizar el equipamiento que corresponda para los fines para los que ha sido previsto y a realizar un mantenimiento adecuado durante al menos cinco años o, en caso de que la inversión se financie durante más de cinco años, durante al menos el periodo de financiación.</w:t>
            </w:r>
          </w:p>
        </w:tc>
      </w:tr>
    </w:tbl>
    <w:p w14:paraId="13E047A0" w14:textId="77777777" w:rsidR="00DA6432" w:rsidRDefault="00DA6432">
      <w:r>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8444"/>
      </w:tblGrid>
      <w:tr w:rsidR="00DA6432" w:rsidRPr="00D62DA2" w14:paraId="0B349017" w14:textId="77777777" w:rsidTr="00DA6432">
        <w:trPr>
          <w:trHeight w:val="347"/>
        </w:trPr>
        <w:tc>
          <w:tcPr>
            <w:tcW w:w="9209" w:type="dxa"/>
            <w:gridSpan w:val="2"/>
            <w:shd w:val="clear" w:color="auto" w:fill="C2D69B" w:themeFill="accent3" w:themeFillTint="99"/>
            <w:hideMark/>
          </w:tcPr>
          <w:p w14:paraId="0FD8CCC6" w14:textId="0507B610" w:rsidR="00DA6432" w:rsidRPr="00D62DA2" w:rsidRDefault="00DA6432" w:rsidP="00DA6432">
            <w:pPr>
              <w:rPr>
                <w:rFonts w:ascii="Calibri" w:hAnsi="Calibri"/>
                <w:b/>
                <w:bCs/>
              </w:rPr>
            </w:pPr>
            <w:r w:rsidRPr="00D62DA2">
              <w:rPr>
                <w:rFonts w:ascii="Calibri" w:hAnsi="Calibri"/>
                <w:b/>
                <w:bCs/>
              </w:rPr>
              <w:t>Para la actuación A.vii.10 Substitución de gases refrigerantes con mayor impacto para el medioambiente.</w:t>
            </w:r>
          </w:p>
        </w:tc>
      </w:tr>
      <w:tr w:rsidR="00DA6432" w:rsidRPr="00D62DA2" w14:paraId="46DAAB15" w14:textId="77777777" w:rsidTr="00DA6432">
        <w:trPr>
          <w:trHeight w:val="78"/>
        </w:trPr>
        <w:tc>
          <w:tcPr>
            <w:tcW w:w="765" w:type="dxa"/>
            <w:shd w:val="clear" w:color="auto" w:fill="auto"/>
          </w:tcPr>
          <w:p w14:paraId="7A8872C2"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5FA7635A"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339B5CAC" w14:textId="77777777" w:rsidR="00DA6432" w:rsidRPr="00DA6432" w:rsidRDefault="00DA6432" w:rsidP="00E710BD">
            <w:pPr>
              <w:pStyle w:val="Prrafodelista"/>
              <w:numPr>
                <w:ilvl w:val="0"/>
                <w:numId w:val="100"/>
              </w:numPr>
              <w:rPr>
                <w:rFonts w:asciiTheme="minorHAnsi" w:hAnsiTheme="minorHAnsi" w:cstheme="minorHAnsi"/>
              </w:rPr>
            </w:pPr>
            <w:r w:rsidRPr="00DA6432">
              <w:rPr>
                <w:rFonts w:asciiTheme="minorHAnsi" w:hAnsiTheme="minorHAnsi" w:cstheme="minorHAnsi"/>
              </w:rPr>
              <w:t>Compromisos:</w:t>
            </w:r>
          </w:p>
          <w:p w14:paraId="6A3EF851" w14:textId="77777777" w:rsidR="00DA6432" w:rsidRPr="00D62DA2" w:rsidRDefault="00DA6432" w:rsidP="00DA6432">
            <w:pPr>
              <w:ind w:left="400"/>
              <w:rPr>
                <w:rFonts w:asciiTheme="minorHAnsi" w:hAnsiTheme="minorHAnsi" w:cstheme="minorHAnsi"/>
              </w:rPr>
            </w:pPr>
            <w:r w:rsidRPr="00D62DA2">
              <w:rPr>
                <w:rFonts w:asciiTheme="minorHAnsi" w:hAnsiTheme="minorHAnsi" w:cstheme="minorHAnsi"/>
              </w:rPr>
              <w:t>- Reducir al menos un 15% las emisiones, calculadas de acuerdo con la “Meto</w:t>
            </w:r>
            <w:r>
              <w:rPr>
                <w:rFonts w:asciiTheme="minorHAnsi" w:hAnsiTheme="minorHAnsi" w:cstheme="minorHAnsi"/>
              </w:rPr>
              <w:t xml:space="preserve">dología para sustitución de </w:t>
            </w:r>
            <w:proofErr w:type="spellStart"/>
            <w:r>
              <w:rPr>
                <w:rFonts w:asciiTheme="minorHAnsi" w:hAnsiTheme="minorHAnsi" w:cstheme="minorHAnsi"/>
              </w:rPr>
              <w:t>HFC</w:t>
            </w:r>
            <w:r w:rsidRPr="00D62DA2">
              <w:rPr>
                <w:rFonts w:asciiTheme="minorHAnsi" w:hAnsiTheme="minorHAnsi" w:cstheme="minorHAnsi"/>
              </w:rPr>
              <w:t>s</w:t>
            </w:r>
            <w:proofErr w:type="spellEnd"/>
            <w:r w:rsidRPr="00D62DA2">
              <w:rPr>
                <w:rFonts w:asciiTheme="minorHAnsi" w:hAnsiTheme="minorHAnsi" w:cstheme="minorHAnsi"/>
              </w:rPr>
              <w:t xml:space="preserve"> utilizados como refrigerantes por otros gases de menor potencial de calentamiento atmosférico” publicada por el Ministerio para la Transición Ecológica y el Reto Demográfico.</w:t>
            </w:r>
          </w:p>
          <w:p w14:paraId="0CC9205C" w14:textId="77777777" w:rsidR="00DA6432" w:rsidRPr="00D62DA2" w:rsidRDefault="00DA6432" w:rsidP="00DA6432">
            <w:pPr>
              <w:ind w:left="400"/>
              <w:rPr>
                <w:rFonts w:asciiTheme="minorHAnsi" w:hAnsiTheme="minorHAnsi" w:cstheme="minorHAnsi"/>
              </w:rPr>
            </w:pPr>
            <w:r w:rsidRPr="00D62DA2">
              <w:rPr>
                <w:rFonts w:asciiTheme="minorHAnsi" w:hAnsiTheme="minorHAnsi" w:cstheme="minorHAnsi"/>
              </w:rPr>
              <w:t>- Mantenimiento de los equipos en los que se realice la sustitución de gases refrigerantes al menos 5 años.</w:t>
            </w:r>
          </w:p>
          <w:p w14:paraId="1AEB103D" w14:textId="77777777" w:rsidR="00DA6432" w:rsidRPr="00DA6432" w:rsidRDefault="00DA6432" w:rsidP="00E710BD">
            <w:pPr>
              <w:pStyle w:val="Prrafodelista"/>
              <w:numPr>
                <w:ilvl w:val="0"/>
                <w:numId w:val="100"/>
              </w:numPr>
              <w:rPr>
                <w:rFonts w:asciiTheme="minorHAnsi" w:hAnsiTheme="minorHAnsi" w:cstheme="minorHAnsi"/>
              </w:rPr>
            </w:pPr>
            <w:r w:rsidRPr="00DA6432">
              <w:rPr>
                <w:rFonts w:asciiTheme="minorHAnsi" w:hAnsiTheme="minorHAnsi" w:cstheme="minorHAnsi"/>
              </w:rPr>
              <w:t>Documentación justificativa, bien por documentos técnicos o bien por un organismo independiente cualificado o experto independiente, de la reducción prevista de las emisiones.</w:t>
            </w:r>
          </w:p>
        </w:tc>
      </w:tr>
      <w:tr w:rsidR="00DA6432" w:rsidRPr="00D62DA2" w14:paraId="778989D2" w14:textId="77777777" w:rsidTr="00DA6432">
        <w:trPr>
          <w:trHeight w:val="347"/>
        </w:trPr>
        <w:tc>
          <w:tcPr>
            <w:tcW w:w="9209" w:type="dxa"/>
            <w:gridSpan w:val="2"/>
            <w:shd w:val="clear" w:color="auto" w:fill="C2D69B" w:themeFill="accent3" w:themeFillTint="99"/>
            <w:hideMark/>
          </w:tcPr>
          <w:p w14:paraId="4DE223F0" w14:textId="77777777" w:rsidR="00DA6432" w:rsidRPr="00D62DA2" w:rsidRDefault="00DA6432" w:rsidP="00DA6432">
            <w:pPr>
              <w:rPr>
                <w:rFonts w:ascii="Calibri" w:hAnsi="Calibri"/>
                <w:b/>
                <w:bCs/>
              </w:rPr>
            </w:pPr>
            <w:r w:rsidRPr="00D62DA2">
              <w:rPr>
                <w:rFonts w:ascii="Calibri" w:hAnsi="Calibri"/>
                <w:b/>
                <w:bCs/>
              </w:rPr>
              <w:t>Para la actuación A.vii.11 Aplicación de abonado ambiental en invernaderos con CO2.</w:t>
            </w:r>
          </w:p>
        </w:tc>
      </w:tr>
      <w:tr w:rsidR="00DA6432" w:rsidRPr="00D62DA2" w14:paraId="311072E6" w14:textId="77777777" w:rsidTr="00DA6432">
        <w:trPr>
          <w:trHeight w:val="347"/>
        </w:trPr>
        <w:tc>
          <w:tcPr>
            <w:tcW w:w="9209" w:type="dxa"/>
            <w:gridSpan w:val="2"/>
            <w:shd w:val="clear" w:color="auto" w:fill="C2D69B" w:themeFill="accent3" w:themeFillTint="99"/>
            <w:hideMark/>
          </w:tcPr>
          <w:p w14:paraId="7279431C" w14:textId="77777777" w:rsidR="00DA6432" w:rsidRPr="00D62DA2" w:rsidRDefault="00DA6432" w:rsidP="00DA6432">
            <w:pPr>
              <w:rPr>
                <w:rFonts w:ascii="Calibri" w:hAnsi="Calibri"/>
                <w:b/>
                <w:bCs/>
              </w:rPr>
            </w:pPr>
            <w:r w:rsidRPr="00D62DA2">
              <w:rPr>
                <w:rFonts w:ascii="Calibri" w:hAnsi="Calibri"/>
                <w:b/>
                <w:bCs/>
              </w:rPr>
              <w:t xml:space="preserve">Para la actuación A.vii.12 </w:t>
            </w:r>
            <w:proofErr w:type="spellStart"/>
            <w:r w:rsidRPr="00D62DA2">
              <w:rPr>
                <w:rFonts w:ascii="Calibri" w:hAnsi="Calibri"/>
                <w:b/>
                <w:bCs/>
              </w:rPr>
              <w:t>Briquetadora</w:t>
            </w:r>
            <w:proofErr w:type="spellEnd"/>
            <w:r w:rsidRPr="00D62DA2">
              <w:rPr>
                <w:rFonts w:ascii="Calibri" w:hAnsi="Calibri"/>
                <w:b/>
                <w:bCs/>
              </w:rPr>
              <w:t xml:space="preserve"> para la compactación de pieles de ajo, rentabilizando la eliminación de residuos y abriendo posibilidades de reaprovechamiento (fase de confección del ajo).</w:t>
            </w:r>
          </w:p>
        </w:tc>
      </w:tr>
      <w:tr w:rsidR="00DA6432" w:rsidRPr="00D62DA2" w14:paraId="70EA0393" w14:textId="77777777" w:rsidTr="00DA6432">
        <w:trPr>
          <w:trHeight w:val="78"/>
        </w:trPr>
        <w:tc>
          <w:tcPr>
            <w:tcW w:w="765" w:type="dxa"/>
            <w:shd w:val="clear" w:color="auto" w:fill="auto"/>
            <w:hideMark/>
          </w:tcPr>
          <w:p w14:paraId="5F14A06B"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355B11EC"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01CB578A" w14:textId="77777777" w:rsidR="00DA6432" w:rsidRPr="00D62DA2" w:rsidRDefault="00DA6432" w:rsidP="00DA6432">
            <w:pPr>
              <w:rPr>
                <w:rFonts w:asciiTheme="minorHAnsi" w:hAnsiTheme="minorHAnsi" w:cstheme="minorHAnsi"/>
              </w:rPr>
            </w:pPr>
            <w:r w:rsidRPr="00D62DA2">
              <w:rPr>
                <w:rFonts w:asciiTheme="minorHAnsi" w:hAnsiTheme="minorHAnsi" w:cstheme="minorHAnsi"/>
              </w:rPr>
              <w:t>Certificado de la OP comprometiéndose a utilizar el equipamiento que corresponda para los fines para los que ha sido previsto y a realizar un mantenimiento adecuado durante al menos cinco años o, en caso de que la inversión se financie durante más de cinco años, durante al menos el periodo de financiación</w:t>
            </w:r>
          </w:p>
        </w:tc>
      </w:tr>
      <w:tr w:rsidR="00DA6432" w:rsidRPr="00D62DA2" w14:paraId="51039E31" w14:textId="77777777" w:rsidTr="00DA6432">
        <w:trPr>
          <w:trHeight w:val="347"/>
        </w:trPr>
        <w:tc>
          <w:tcPr>
            <w:tcW w:w="9209" w:type="dxa"/>
            <w:gridSpan w:val="2"/>
            <w:shd w:val="clear" w:color="auto" w:fill="C2D69B" w:themeFill="accent3" w:themeFillTint="99"/>
            <w:hideMark/>
          </w:tcPr>
          <w:p w14:paraId="5C981251" w14:textId="77777777" w:rsidR="00DA6432" w:rsidRPr="00D62DA2" w:rsidRDefault="00DA6432" w:rsidP="00DA6432">
            <w:pPr>
              <w:rPr>
                <w:rFonts w:ascii="Calibri" w:hAnsi="Calibri"/>
                <w:b/>
                <w:bCs/>
              </w:rPr>
            </w:pPr>
            <w:r w:rsidRPr="00D62DA2">
              <w:rPr>
                <w:rFonts w:ascii="Calibri" w:hAnsi="Calibri"/>
                <w:b/>
                <w:bCs/>
              </w:rPr>
              <w:t>Para la actuación A.vii.13 Empacadora del resto de cosecha del cultivo del ajo (fase de producción).</w:t>
            </w:r>
          </w:p>
        </w:tc>
      </w:tr>
      <w:tr w:rsidR="00DA6432" w:rsidRPr="00D62DA2" w14:paraId="06638821" w14:textId="77777777" w:rsidTr="00DA6432">
        <w:trPr>
          <w:trHeight w:val="78"/>
        </w:trPr>
        <w:tc>
          <w:tcPr>
            <w:tcW w:w="765" w:type="dxa"/>
            <w:shd w:val="clear" w:color="auto" w:fill="auto"/>
            <w:hideMark/>
          </w:tcPr>
          <w:p w14:paraId="12D8A5CE"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1C5D87CF"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4B2FDDF9" w14:textId="77777777" w:rsidR="00DA6432" w:rsidRPr="00D62DA2" w:rsidRDefault="00DA6432" w:rsidP="00DA6432">
            <w:pPr>
              <w:rPr>
                <w:rFonts w:asciiTheme="minorHAnsi" w:hAnsiTheme="minorHAnsi" w:cstheme="minorHAnsi"/>
              </w:rPr>
            </w:pPr>
            <w:r w:rsidRPr="00D62DA2">
              <w:rPr>
                <w:rFonts w:asciiTheme="minorHAnsi" w:hAnsiTheme="minorHAnsi" w:cstheme="minorHAnsi"/>
              </w:rPr>
              <w:t>Certificado de la OP comprometiéndose a utilizar el equipamiento que corresponda para los fines para los que ha sido previsto y a realizar un mantenimiento adecuado durante al menos cinco años o, en caso de que la inversión se financie durante más de cinco años, durante al menos el periodo de financiación</w:t>
            </w:r>
          </w:p>
        </w:tc>
      </w:tr>
      <w:tr w:rsidR="00DA6432" w:rsidRPr="00D62DA2" w14:paraId="08342D27" w14:textId="77777777" w:rsidTr="00DA6432">
        <w:trPr>
          <w:trHeight w:val="347"/>
        </w:trPr>
        <w:tc>
          <w:tcPr>
            <w:tcW w:w="9209" w:type="dxa"/>
            <w:gridSpan w:val="2"/>
            <w:shd w:val="clear" w:color="auto" w:fill="C2D69B" w:themeFill="accent3" w:themeFillTint="99"/>
            <w:hideMark/>
          </w:tcPr>
          <w:p w14:paraId="336A1854" w14:textId="77777777" w:rsidR="00DA6432" w:rsidRPr="00D62DA2" w:rsidRDefault="00DA6432" w:rsidP="00DA6432">
            <w:pPr>
              <w:rPr>
                <w:rFonts w:ascii="Calibri" w:hAnsi="Calibri"/>
                <w:b/>
                <w:bCs/>
              </w:rPr>
            </w:pPr>
            <w:r w:rsidRPr="00D62DA2">
              <w:rPr>
                <w:rFonts w:ascii="Calibri" w:hAnsi="Calibri"/>
                <w:b/>
                <w:bCs/>
              </w:rPr>
              <w:t>Para la actuación A.viii.1 Utilización de planta injertada en hortícolas y variedades resistentes.</w:t>
            </w:r>
          </w:p>
        </w:tc>
      </w:tr>
      <w:tr w:rsidR="00DA6432" w:rsidRPr="00D62DA2" w14:paraId="3CC160B7" w14:textId="77777777" w:rsidTr="00DA6432">
        <w:trPr>
          <w:trHeight w:val="78"/>
        </w:trPr>
        <w:tc>
          <w:tcPr>
            <w:tcW w:w="765" w:type="dxa"/>
            <w:shd w:val="clear" w:color="auto" w:fill="auto"/>
            <w:hideMark/>
          </w:tcPr>
          <w:p w14:paraId="54B4F474"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3D12E453"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18CE2A5B" w14:textId="77777777" w:rsidR="00DA6432" w:rsidRPr="00D62DA2" w:rsidRDefault="00DA6432" w:rsidP="00E710BD">
            <w:pPr>
              <w:pStyle w:val="Prrafodelista"/>
              <w:numPr>
                <w:ilvl w:val="0"/>
                <w:numId w:val="39"/>
              </w:numPr>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Declaración responsable de la OP con los compromisos de:</w:t>
            </w:r>
          </w:p>
          <w:p w14:paraId="383BB59B" w14:textId="77777777" w:rsidR="00DA6432" w:rsidRPr="00D62DA2" w:rsidRDefault="00DA6432" w:rsidP="00E710BD">
            <w:pPr>
              <w:pStyle w:val="Prrafodelista"/>
              <w:numPr>
                <w:ilvl w:val="0"/>
                <w:numId w:val="40"/>
              </w:numPr>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 xml:space="preserve">Utilización de planta injertada de </w:t>
            </w:r>
            <w:r>
              <w:rPr>
                <w:rFonts w:asciiTheme="minorHAnsi" w:hAnsiTheme="minorHAnsi" w:cstheme="minorHAnsi"/>
              </w:rPr>
              <w:t>solanáceas (</w:t>
            </w:r>
            <w:r w:rsidRPr="00D62DA2">
              <w:rPr>
                <w:rFonts w:asciiTheme="minorHAnsi" w:hAnsiTheme="minorHAnsi" w:cstheme="minorHAnsi"/>
              </w:rPr>
              <w:t>tomate, pimiento, o berenjena</w:t>
            </w:r>
            <w:r>
              <w:rPr>
                <w:rFonts w:asciiTheme="minorHAnsi" w:hAnsiTheme="minorHAnsi" w:cstheme="minorHAnsi"/>
              </w:rPr>
              <w:t>) y cucurbitáceas (pepino)</w:t>
            </w:r>
            <w:r w:rsidRPr="00D62DA2">
              <w:rPr>
                <w:rFonts w:asciiTheme="minorHAnsi" w:hAnsiTheme="minorHAnsi" w:cstheme="minorHAnsi"/>
              </w:rPr>
              <w:t xml:space="preserve"> </w:t>
            </w:r>
            <w:r>
              <w:rPr>
                <w:rFonts w:asciiTheme="minorHAnsi" w:hAnsiTheme="minorHAnsi" w:cstheme="minorHAnsi"/>
              </w:rPr>
              <w:t xml:space="preserve">destinada a cultivo en invernadero </w:t>
            </w:r>
            <w:r w:rsidRPr="00D62DA2">
              <w:rPr>
                <w:rFonts w:asciiTheme="minorHAnsi" w:hAnsiTheme="minorHAnsi" w:cstheme="minorHAnsi"/>
              </w:rPr>
              <w:t>que sea resistente a alguna plaga o enfermedad de forma que se reduzca el uso de productos químicos, en toda la parcela de cultivo identificable en SIGPAC.</w:t>
            </w:r>
          </w:p>
          <w:p w14:paraId="65B2DF43" w14:textId="77777777" w:rsidR="00DA6432" w:rsidRPr="00D62DA2" w:rsidRDefault="00DA6432" w:rsidP="00E710BD">
            <w:pPr>
              <w:pStyle w:val="Prrafodelista"/>
              <w:numPr>
                <w:ilvl w:val="0"/>
                <w:numId w:val="40"/>
              </w:numPr>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Mantenimiento de la acción en el PO para el mismo cultivo, excepto en caso debidamente justificados por necesidad de rotación de cultivos, durante al menos cinco años. Y que en caso necesario la acción se continuará en el PO siguiente hasta cumplir los cinco años.</w:t>
            </w:r>
          </w:p>
          <w:p w14:paraId="1A2BF305" w14:textId="77777777" w:rsidR="00DA6432" w:rsidRPr="00D62DA2" w:rsidRDefault="00DA6432" w:rsidP="00E710BD">
            <w:pPr>
              <w:pStyle w:val="Prrafodelista"/>
              <w:numPr>
                <w:ilvl w:val="0"/>
                <w:numId w:val="39"/>
              </w:numPr>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Especificar cultivo (tomate, pimiento o berenjena producidos en invernadero) y marco de plantación.</w:t>
            </w:r>
          </w:p>
          <w:p w14:paraId="2316CCF4" w14:textId="77777777" w:rsidR="00DA6432" w:rsidRPr="00D62DA2" w:rsidRDefault="00DA6432" w:rsidP="00E710BD">
            <w:pPr>
              <w:pStyle w:val="Prrafodelista"/>
              <w:numPr>
                <w:ilvl w:val="0"/>
                <w:numId w:val="39"/>
              </w:numPr>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Documentación justificativa, bien por documentos técnicos o bien por un organismo independiente cualificado o experto independiente, de la reducción prevista de tratamientos que se realizan para combatir nematodos y hongos del suelo</w:t>
            </w:r>
          </w:p>
        </w:tc>
      </w:tr>
    </w:tbl>
    <w:p w14:paraId="7CBE60B7" w14:textId="77777777" w:rsidR="00DA6432" w:rsidRDefault="00DA6432">
      <w:r>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8444"/>
      </w:tblGrid>
      <w:tr w:rsidR="00DA6432" w:rsidRPr="00D62DA2" w14:paraId="0C34798F" w14:textId="77777777" w:rsidTr="00DA6432">
        <w:trPr>
          <w:trHeight w:val="347"/>
        </w:trPr>
        <w:tc>
          <w:tcPr>
            <w:tcW w:w="9209" w:type="dxa"/>
            <w:gridSpan w:val="2"/>
            <w:shd w:val="clear" w:color="auto" w:fill="C2D69B" w:themeFill="accent3" w:themeFillTint="99"/>
            <w:hideMark/>
          </w:tcPr>
          <w:p w14:paraId="61A82F89" w14:textId="3F175255" w:rsidR="00DA6432" w:rsidRPr="00D62DA2" w:rsidRDefault="00DA6432" w:rsidP="00DA6432">
            <w:pPr>
              <w:rPr>
                <w:rFonts w:ascii="Calibri" w:hAnsi="Calibri"/>
                <w:b/>
                <w:bCs/>
              </w:rPr>
            </w:pPr>
            <w:r w:rsidRPr="00D62DA2">
              <w:rPr>
                <w:rFonts w:ascii="Calibri" w:hAnsi="Calibri"/>
                <w:b/>
                <w:bCs/>
              </w:rPr>
              <w:t>Para la actuación A.viii.2 Uso de tratamientos alternativos contra parásitos como la tierra de diatomeas que aporta sílice que fortalece la planta y a la vez es repelente de insectos, para minimizar los tratamientos en los cultivos y la fertilización del suelo</w:t>
            </w:r>
          </w:p>
        </w:tc>
      </w:tr>
      <w:tr w:rsidR="00DA6432" w:rsidRPr="00D62DA2" w14:paraId="37F3B941" w14:textId="77777777" w:rsidTr="00DA6432">
        <w:trPr>
          <w:trHeight w:val="78"/>
        </w:trPr>
        <w:tc>
          <w:tcPr>
            <w:tcW w:w="765" w:type="dxa"/>
            <w:shd w:val="clear" w:color="auto" w:fill="auto"/>
            <w:hideMark/>
          </w:tcPr>
          <w:p w14:paraId="54280DCF"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1FA69425"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548E1007" w14:textId="77777777" w:rsidR="00DA6432" w:rsidRPr="00DA6432" w:rsidRDefault="00DA6432" w:rsidP="00E710BD">
            <w:pPr>
              <w:pStyle w:val="Prrafodelista"/>
              <w:numPr>
                <w:ilvl w:val="0"/>
                <w:numId w:val="101"/>
              </w:numPr>
              <w:rPr>
                <w:rFonts w:asciiTheme="minorHAnsi" w:hAnsiTheme="minorHAnsi" w:cstheme="minorHAnsi"/>
              </w:rPr>
            </w:pPr>
            <w:r w:rsidRPr="00DA6432">
              <w:rPr>
                <w:rFonts w:asciiTheme="minorHAnsi" w:hAnsiTheme="minorHAnsi" w:cstheme="minorHAnsi"/>
              </w:rPr>
              <w:t>Documentación justificativa, bien por documentos técnicos o bien por un organismo independiente cualificado o experto independiente, de la reducción prevista en el uso de fitosanitarios o fertilizantes.</w:t>
            </w:r>
          </w:p>
          <w:p w14:paraId="6909CC69" w14:textId="77777777" w:rsidR="00DA6432" w:rsidRPr="00DA6432" w:rsidRDefault="00DA6432" w:rsidP="00E710BD">
            <w:pPr>
              <w:pStyle w:val="Prrafodelista"/>
              <w:numPr>
                <w:ilvl w:val="0"/>
                <w:numId w:val="101"/>
              </w:numPr>
              <w:rPr>
                <w:rFonts w:asciiTheme="minorHAnsi" w:hAnsiTheme="minorHAnsi" w:cstheme="minorHAnsi"/>
              </w:rPr>
            </w:pPr>
            <w:r w:rsidRPr="00DA6432">
              <w:rPr>
                <w:rFonts w:asciiTheme="minorHAnsi" w:hAnsiTheme="minorHAnsi" w:cstheme="minorHAnsi"/>
              </w:rPr>
              <w:t>Compromiso: en caso de que el programa operativo tenga una duración inferior a cinco años, compromiso de la organización de productores de incluir esta acción en el siguiente PO hasta cumplir los cinco años.</w:t>
            </w:r>
          </w:p>
        </w:tc>
      </w:tr>
      <w:tr w:rsidR="00DA6432" w:rsidRPr="00D62DA2" w14:paraId="2E447721" w14:textId="77777777" w:rsidTr="00DA6432">
        <w:trPr>
          <w:trHeight w:val="347"/>
        </w:trPr>
        <w:tc>
          <w:tcPr>
            <w:tcW w:w="9209" w:type="dxa"/>
            <w:gridSpan w:val="2"/>
            <w:shd w:val="clear" w:color="auto" w:fill="C2D69B" w:themeFill="accent3" w:themeFillTint="99"/>
            <w:hideMark/>
          </w:tcPr>
          <w:p w14:paraId="1C16B5AD" w14:textId="77777777" w:rsidR="00DA6432" w:rsidRPr="00D62DA2" w:rsidRDefault="00DA6432" w:rsidP="00DA6432">
            <w:pPr>
              <w:rPr>
                <w:rFonts w:ascii="Calibri" w:hAnsi="Calibri"/>
                <w:b/>
                <w:bCs/>
              </w:rPr>
            </w:pPr>
            <w:r w:rsidRPr="00D62DA2">
              <w:rPr>
                <w:rFonts w:ascii="Calibri" w:hAnsi="Calibri"/>
                <w:b/>
                <w:bCs/>
              </w:rPr>
              <w:t xml:space="preserve">Para la actuación A.viii.3 Utilización de </w:t>
            </w:r>
            <w:proofErr w:type="spellStart"/>
            <w:r w:rsidRPr="00D62DA2">
              <w:rPr>
                <w:rFonts w:ascii="Calibri" w:hAnsi="Calibri"/>
                <w:b/>
                <w:bCs/>
              </w:rPr>
              <w:t>probióticos</w:t>
            </w:r>
            <w:proofErr w:type="spellEnd"/>
            <w:r w:rsidRPr="00D62DA2">
              <w:rPr>
                <w:rFonts w:ascii="Calibri" w:hAnsi="Calibri"/>
                <w:b/>
                <w:bCs/>
              </w:rPr>
              <w:t xml:space="preserve"> (bacterias beneficiosas para la planta) para dar inmunidad a la planta frente a hongos y evitar tratamientos con fungicida.</w:t>
            </w:r>
          </w:p>
        </w:tc>
      </w:tr>
      <w:tr w:rsidR="00DA6432" w:rsidRPr="00D62DA2" w14:paraId="04B4253B" w14:textId="77777777" w:rsidTr="00DA6432">
        <w:trPr>
          <w:trHeight w:val="78"/>
        </w:trPr>
        <w:tc>
          <w:tcPr>
            <w:tcW w:w="765" w:type="dxa"/>
            <w:shd w:val="clear" w:color="auto" w:fill="auto"/>
            <w:hideMark/>
          </w:tcPr>
          <w:p w14:paraId="139AF932" w14:textId="77777777" w:rsidR="00DA6432" w:rsidRPr="00D62DA2" w:rsidRDefault="00DA6432" w:rsidP="00DA6432">
            <w:pPr>
              <w:rPr>
                <w:rFonts w:asciiTheme="minorHAnsi" w:hAnsiTheme="minorHAnsi" w:cstheme="minorHAnsi"/>
                <w:bCs/>
                <w:color w:val="00B0F0"/>
              </w:rPr>
            </w:pPr>
          </w:p>
        </w:tc>
        <w:tc>
          <w:tcPr>
            <w:tcW w:w="8444" w:type="dxa"/>
            <w:shd w:val="clear" w:color="auto" w:fill="auto"/>
            <w:hideMark/>
          </w:tcPr>
          <w:p w14:paraId="3B569C3A" w14:textId="77777777" w:rsidR="00DA6432" w:rsidRPr="00D62DA2" w:rsidRDefault="00DA6432" w:rsidP="00DA6432">
            <w:pPr>
              <w:rPr>
                <w:rFonts w:asciiTheme="minorHAnsi" w:hAnsiTheme="minorHAnsi" w:cstheme="minorHAnsi"/>
                <w:color w:val="00B0F0"/>
              </w:rPr>
            </w:pPr>
            <w:r w:rsidRPr="00D62DA2">
              <w:rPr>
                <w:rFonts w:asciiTheme="minorHAnsi" w:hAnsiTheme="minorHAnsi" w:cstheme="minorHAnsi"/>
                <w:color w:val="00B0F0"/>
              </w:rPr>
              <w:t>No se dispone de importes a tanto alzado.</w:t>
            </w:r>
            <w:r>
              <w:rPr>
                <w:rFonts w:asciiTheme="minorHAnsi" w:hAnsiTheme="minorHAnsi" w:cstheme="minorHAnsi"/>
                <w:color w:val="00B0F0"/>
              </w:rPr>
              <w:t xml:space="preserve"> No incluida en las Directrices Medioambientales: ACTUALMENTE NO SE PUEDE SOLICITAR</w:t>
            </w:r>
          </w:p>
        </w:tc>
      </w:tr>
      <w:tr w:rsidR="00DA6432" w:rsidRPr="00D62DA2" w14:paraId="6FCB109E" w14:textId="77777777" w:rsidTr="00DA6432">
        <w:trPr>
          <w:trHeight w:val="347"/>
        </w:trPr>
        <w:tc>
          <w:tcPr>
            <w:tcW w:w="9209" w:type="dxa"/>
            <w:gridSpan w:val="2"/>
            <w:shd w:val="clear" w:color="auto" w:fill="C2D69B" w:themeFill="accent3" w:themeFillTint="99"/>
            <w:hideMark/>
          </w:tcPr>
          <w:p w14:paraId="0E04F8D7" w14:textId="77777777" w:rsidR="00DA6432" w:rsidRPr="00D62DA2" w:rsidRDefault="00DA6432" w:rsidP="00DA6432">
            <w:pPr>
              <w:rPr>
                <w:rFonts w:ascii="Calibri" w:hAnsi="Calibri"/>
                <w:b/>
                <w:bCs/>
              </w:rPr>
            </w:pPr>
            <w:r w:rsidRPr="00D62DA2">
              <w:rPr>
                <w:rFonts w:ascii="Calibri" w:hAnsi="Calibri"/>
                <w:b/>
                <w:bCs/>
              </w:rPr>
              <w:t>Para la actuación A.viii.4 Mejora saneamiento del ajo de siembra mediante termoterapia y otras técnicas novedosas que permitirán obtener un cultivo saneado y resistente a patógenos disminuyendo el uso de fitosanitarios y consecuentemente mejorando el medioambiente.</w:t>
            </w:r>
          </w:p>
        </w:tc>
      </w:tr>
      <w:tr w:rsidR="00DA6432" w:rsidRPr="00D62DA2" w14:paraId="4A130CAC" w14:textId="77777777" w:rsidTr="00DA6432">
        <w:trPr>
          <w:trHeight w:val="78"/>
        </w:trPr>
        <w:tc>
          <w:tcPr>
            <w:tcW w:w="765" w:type="dxa"/>
            <w:shd w:val="clear" w:color="auto" w:fill="auto"/>
            <w:hideMark/>
          </w:tcPr>
          <w:p w14:paraId="5C49664C"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06E656D7"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4D9E38CB" w14:textId="77777777" w:rsidR="00DA6432" w:rsidRDefault="00DA6432" w:rsidP="00E710BD">
            <w:pPr>
              <w:pStyle w:val="Prrafodelista"/>
              <w:numPr>
                <w:ilvl w:val="0"/>
                <w:numId w:val="41"/>
              </w:numPr>
              <w:suppressAutoHyphens w:val="0"/>
              <w:autoSpaceDE/>
              <w:spacing w:before="120" w:after="120"/>
              <w:ind w:hanging="357"/>
              <w:contextualSpacing w:val="0"/>
              <w:jc w:val="both"/>
              <w:rPr>
                <w:rFonts w:asciiTheme="minorHAnsi" w:hAnsiTheme="minorHAnsi" w:cstheme="minorHAnsi"/>
              </w:rPr>
            </w:pPr>
            <w:r>
              <w:rPr>
                <w:rFonts w:asciiTheme="minorHAnsi" w:hAnsiTheme="minorHAnsi" w:cstheme="minorHAnsi"/>
              </w:rPr>
              <w:t>Compromiso de tratamiento de la simiente de ajo mediante termoterapia durante el tiempo y la temperatura suficiente para el adecuado saneamiento de la misma.</w:t>
            </w:r>
          </w:p>
          <w:p w14:paraId="49F5908C" w14:textId="77777777" w:rsidR="00DA6432" w:rsidRPr="00D62DA2" w:rsidRDefault="00DA6432" w:rsidP="00E710BD">
            <w:pPr>
              <w:pStyle w:val="Prrafodelista"/>
              <w:numPr>
                <w:ilvl w:val="0"/>
                <w:numId w:val="41"/>
              </w:numPr>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Declaración responsable de la OP con el compromiso de Incluir la acción en el PO durante al menos cinco años. Y que en caso necesario la acción se continuará en el PO siguiente hasta cumplir los cinco años.</w:t>
            </w:r>
          </w:p>
          <w:p w14:paraId="6CB72BAA" w14:textId="77777777" w:rsidR="00DA6432" w:rsidRPr="00D62DA2" w:rsidRDefault="00DA6432" w:rsidP="00E710BD">
            <w:pPr>
              <w:pStyle w:val="Prrafodelista"/>
              <w:numPr>
                <w:ilvl w:val="0"/>
                <w:numId w:val="39"/>
              </w:numPr>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Documentación justificativa, bien por documentos técnicos o bien por un organismo independiente cualificado o experto independiente, de la reducción prevista del uso de fitosanitarios.</w:t>
            </w:r>
          </w:p>
        </w:tc>
      </w:tr>
      <w:tr w:rsidR="00DA6432" w:rsidRPr="00D62DA2" w14:paraId="60B1CDD3" w14:textId="77777777" w:rsidTr="00DA6432">
        <w:trPr>
          <w:trHeight w:val="347"/>
        </w:trPr>
        <w:tc>
          <w:tcPr>
            <w:tcW w:w="9209" w:type="dxa"/>
            <w:gridSpan w:val="2"/>
            <w:shd w:val="clear" w:color="auto" w:fill="C2D69B" w:themeFill="accent3" w:themeFillTint="99"/>
            <w:hideMark/>
          </w:tcPr>
          <w:p w14:paraId="57D9FC53" w14:textId="77777777" w:rsidR="00DA6432" w:rsidRPr="00D62DA2" w:rsidRDefault="00DA6432" w:rsidP="00DA6432">
            <w:pPr>
              <w:rPr>
                <w:rFonts w:ascii="Calibri" w:hAnsi="Calibri"/>
                <w:b/>
                <w:bCs/>
              </w:rPr>
            </w:pPr>
            <w:r w:rsidRPr="00D62DA2">
              <w:rPr>
                <w:rFonts w:ascii="Calibri" w:hAnsi="Calibri"/>
                <w:b/>
                <w:bCs/>
              </w:rPr>
              <w:t>Para la actuación A.ix.1 Coste específico en trampas, mosqueros, depredadores naturales, feromonas, extractos vegetales, microorganismos, plantas repelentes, tratamientos preventivos o cualquier otro material de protección vegetal, excluyendo productos químicos, respetuosos con el medio ambiente, derivados de la implantación de sistemas de calidad distintos de producción integrada y ecológica.</w:t>
            </w:r>
          </w:p>
        </w:tc>
      </w:tr>
      <w:tr w:rsidR="00DA6432" w:rsidRPr="002436F5" w14:paraId="75D691E0" w14:textId="77777777" w:rsidTr="00DA6432">
        <w:trPr>
          <w:trHeight w:val="78"/>
        </w:trPr>
        <w:tc>
          <w:tcPr>
            <w:tcW w:w="765" w:type="dxa"/>
            <w:shd w:val="clear" w:color="auto" w:fill="auto"/>
            <w:hideMark/>
          </w:tcPr>
          <w:p w14:paraId="2031F10B" w14:textId="77777777" w:rsidR="00DA6432" w:rsidRPr="002436F5" w:rsidRDefault="00DA6432" w:rsidP="00DA6432">
            <w:pPr>
              <w:rPr>
                <w:rFonts w:asciiTheme="minorHAnsi" w:hAnsiTheme="minorHAnsi" w:cstheme="minorHAnsi"/>
                <w:bCs/>
              </w:rPr>
            </w:pPr>
          </w:p>
        </w:tc>
        <w:tc>
          <w:tcPr>
            <w:tcW w:w="8444" w:type="dxa"/>
            <w:shd w:val="clear" w:color="auto" w:fill="DBE5F1" w:themeFill="accent1" w:themeFillTint="33"/>
            <w:hideMark/>
          </w:tcPr>
          <w:p w14:paraId="36F90139" w14:textId="77777777" w:rsidR="00DA6432" w:rsidRPr="002436F5" w:rsidRDefault="00DA6432" w:rsidP="00DA6432">
            <w:pPr>
              <w:rPr>
                <w:rFonts w:asciiTheme="minorHAnsi" w:hAnsiTheme="minorHAnsi" w:cstheme="minorHAnsi"/>
              </w:rPr>
            </w:pPr>
            <w:r>
              <w:rPr>
                <w:rFonts w:asciiTheme="minorHAnsi" w:hAnsiTheme="minorHAnsi" w:cstheme="minorHAnsi"/>
              </w:rPr>
              <w:t>APORTAR:</w:t>
            </w:r>
          </w:p>
          <w:p w14:paraId="09B0B377" w14:textId="77777777" w:rsidR="00DA6432" w:rsidRPr="002436F5" w:rsidRDefault="00DA6432" w:rsidP="00DA6432">
            <w:pPr>
              <w:rPr>
                <w:rFonts w:asciiTheme="minorHAnsi" w:hAnsiTheme="minorHAnsi" w:cstheme="minorHAnsi"/>
              </w:rPr>
            </w:pPr>
            <w:r w:rsidRPr="002436F5">
              <w:rPr>
                <w:rFonts w:asciiTheme="minorHAnsi" w:hAnsiTheme="minorHAnsi" w:cstheme="minorHAnsi"/>
              </w:rPr>
              <w:t>Compromiso:</w:t>
            </w:r>
          </w:p>
          <w:p w14:paraId="5AE181D8" w14:textId="77777777" w:rsidR="00DA6432" w:rsidRPr="00444BAC" w:rsidRDefault="00DA6432" w:rsidP="00E710BD">
            <w:pPr>
              <w:pStyle w:val="Prrafodelista"/>
              <w:numPr>
                <w:ilvl w:val="0"/>
                <w:numId w:val="39"/>
              </w:numPr>
              <w:suppressAutoHyphens w:val="0"/>
              <w:autoSpaceDE/>
              <w:spacing w:before="120" w:after="120"/>
              <w:jc w:val="both"/>
              <w:rPr>
                <w:rFonts w:asciiTheme="minorHAnsi" w:hAnsiTheme="minorHAnsi" w:cstheme="minorHAnsi"/>
              </w:rPr>
            </w:pPr>
            <w:r w:rsidRPr="002436F5">
              <w:rPr>
                <w:rFonts w:asciiTheme="minorHAnsi" w:hAnsiTheme="minorHAnsi" w:cstheme="minorHAnsi"/>
              </w:rPr>
              <w:t>Utilización de materiales de protección vegetal alternativos a los productos químicos, r</w:t>
            </w:r>
            <w:r>
              <w:rPr>
                <w:rFonts w:asciiTheme="minorHAnsi" w:hAnsiTheme="minorHAnsi" w:cstheme="minorHAnsi"/>
              </w:rPr>
              <w:t xml:space="preserve">espetuosos con el medioambiente, </w:t>
            </w:r>
            <w:r w:rsidRPr="00444BAC">
              <w:rPr>
                <w:rFonts w:asciiTheme="minorHAnsi" w:hAnsiTheme="minorHAnsi" w:cstheme="minorHAnsi"/>
              </w:rPr>
              <w:t>siempre que:</w:t>
            </w:r>
          </w:p>
          <w:p w14:paraId="183F1C5B" w14:textId="77777777" w:rsidR="00DA6432" w:rsidRPr="00444BAC" w:rsidRDefault="00DA6432" w:rsidP="00E710BD">
            <w:pPr>
              <w:pStyle w:val="Prrafodelista"/>
              <w:numPr>
                <w:ilvl w:val="1"/>
                <w:numId w:val="77"/>
              </w:numPr>
              <w:suppressAutoHyphens w:val="0"/>
              <w:autoSpaceDE/>
              <w:spacing w:before="120" w:after="120"/>
              <w:jc w:val="both"/>
              <w:rPr>
                <w:rFonts w:asciiTheme="minorHAnsi" w:hAnsiTheme="minorHAnsi" w:cstheme="minorHAnsi"/>
              </w:rPr>
            </w:pPr>
            <w:r w:rsidRPr="00444BAC">
              <w:rPr>
                <w:rFonts w:asciiTheme="minorHAnsi" w:hAnsiTheme="minorHAnsi" w:cstheme="minorHAnsi"/>
              </w:rPr>
              <w:t>Utilicen sistemas de producción distintos de producción integrada o ecológica, acogidos a algún sistema de calidad reconocido, y,</w:t>
            </w:r>
          </w:p>
          <w:p w14:paraId="482F7D37" w14:textId="77777777" w:rsidR="00DA6432" w:rsidRPr="00444BAC" w:rsidRDefault="00DA6432" w:rsidP="00E710BD">
            <w:pPr>
              <w:pStyle w:val="Prrafodelista"/>
              <w:numPr>
                <w:ilvl w:val="1"/>
                <w:numId w:val="77"/>
              </w:numPr>
              <w:suppressAutoHyphens w:val="0"/>
              <w:autoSpaceDE/>
              <w:spacing w:before="120" w:after="120"/>
              <w:jc w:val="both"/>
              <w:rPr>
                <w:rFonts w:asciiTheme="minorHAnsi" w:hAnsiTheme="minorHAnsi" w:cstheme="minorHAnsi"/>
              </w:rPr>
            </w:pPr>
            <w:r w:rsidRPr="00444BAC">
              <w:rPr>
                <w:rFonts w:asciiTheme="minorHAnsi" w:hAnsiTheme="minorHAnsi" w:cstheme="minorHAnsi"/>
              </w:rPr>
              <w:t>No dispongan de una estrategia de control contra las plagas y cultivos especificados en la acción A.ix.3-Utilización de métodos de lucha biológica y/o biotecnológica, alternativos a los convencionales, utilizados en agricultura convencional, en cultivos hortofrutícolas, y,</w:t>
            </w:r>
          </w:p>
          <w:p w14:paraId="60E37C9F" w14:textId="77777777" w:rsidR="00DA6432" w:rsidRPr="002436F5" w:rsidRDefault="00DA6432" w:rsidP="00E710BD">
            <w:pPr>
              <w:pStyle w:val="Prrafodelista"/>
              <w:numPr>
                <w:ilvl w:val="1"/>
                <w:numId w:val="77"/>
              </w:numPr>
              <w:suppressAutoHyphens w:val="0"/>
              <w:autoSpaceDE/>
              <w:spacing w:before="120" w:after="120"/>
              <w:jc w:val="both"/>
              <w:rPr>
                <w:rFonts w:asciiTheme="minorHAnsi" w:hAnsiTheme="minorHAnsi" w:cstheme="minorHAnsi"/>
              </w:rPr>
            </w:pPr>
            <w:r w:rsidRPr="00444BAC">
              <w:rPr>
                <w:rFonts w:asciiTheme="minorHAnsi" w:hAnsiTheme="minorHAnsi" w:cstheme="minorHAnsi"/>
              </w:rPr>
              <w:t xml:space="preserve">No utilicen microorganismos de los especificados en la acción A.ix.22 Utilización de microorganismos no </w:t>
            </w:r>
            <w:proofErr w:type="spellStart"/>
            <w:r w:rsidRPr="00444BAC">
              <w:rPr>
                <w:rFonts w:asciiTheme="minorHAnsi" w:hAnsiTheme="minorHAnsi" w:cstheme="minorHAnsi"/>
              </w:rPr>
              <w:t>micorrícicos</w:t>
            </w:r>
            <w:proofErr w:type="spellEnd"/>
          </w:p>
          <w:p w14:paraId="1230D135" w14:textId="77777777" w:rsidR="00DA6432" w:rsidRPr="002436F5" w:rsidRDefault="00DA6432" w:rsidP="00E710BD">
            <w:pPr>
              <w:pStyle w:val="Prrafodelista"/>
              <w:numPr>
                <w:ilvl w:val="0"/>
                <w:numId w:val="39"/>
              </w:numPr>
              <w:suppressAutoHyphens w:val="0"/>
              <w:autoSpaceDE/>
              <w:spacing w:before="120" w:after="120"/>
              <w:jc w:val="both"/>
              <w:rPr>
                <w:rFonts w:asciiTheme="minorHAnsi" w:hAnsiTheme="minorHAnsi" w:cstheme="minorHAnsi"/>
              </w:rPr>
            </w:pPr>
            <w:r w:rsidRPr="002436F5">
              <w:rPr>
                <w:rFonts w:asciiTheme="minorHAnsi" w:hAnsiTheme="minorHAnsi" w:cstheme="minorHAnsi"/>
              </w:rPr>
              <w:t>La organización de productores deberá incluir en su programa operativo esta acción durante al menos cinco años manteniendo el mismo número de hectáreas. En caso de que la duración del programa operativo sea menor a cinco años, la acción deberá continuarse en el programa operativo siguiente hasta cumplir los cinco años</w:t>
            </w:r>
          </w:p>
        </w:tc>
      </w:tr>
    </w:tbl>
    <w:p w14:paraId="01B546F8" w14:textId="77777777" w:rsidR="00DA6432" w:rsidRDefault="00DA6432">
      <w:r>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8444"/>
      </w:tblGrid>
      <w:tr w:rsidR="00DA6432" w:rsidRPr="00D62DA2" w14:paraId="02F5DB7C" w14:textId="77777777" w:rsidTr="00DA6432">
        <w:trPr>
          <w:trHeight w:val="347"/>
        </w:trPr>
        <w:tc>
          <w:tcPr>
            <w:tcW w:w="9209" w:type="dxa"/>
            <w:gridSpan w:val="2"/>
            <w:shd w:val="clear" w:color="auto" w:fill="C2D69B" w:themeFill="accent3" w:themeFillTint="99"/>
            <w:hideMark/>
          </w:tcPr>
          <w:p w14:paraId="43A74459" w14:textId="2974D251" w:rsidR="00DA6432" w:rsidRPr="00D62DA2" w:rsidRDefault="00DA6432" w:rsidP="00DA6432">
            <w:pPr>
              <w:rPr>
                <w:rFonts w:ascii="Calibri" w:hAnsi="Calibri"/>
                <w:b/>
                <w:bCs/>
              </w:rPr>
            </w:pPr>
            <w:r w:rsidRPr="00D62DA2">
              <w:rPr>
                <w:rFonts w:ascii="Calibri" w:hAnsi="Calibri"/>
                <w:b/>
                <w:bCs/>
              </w:rPr>
              <w:t xml:space="preserve">Para la actuación A.ix.2 Empleo de técnicas de solarización o </w:t>
            </w:r>
            <w:proofErr w:type="spellStart"/>
            <w:r w:rsidRPr="00D62DA2">
              <w:rPr>
                <w:rFonts w:ascii="Calibri" w:hAnsi="Calibri"/>
                <w:b/>
                <w:bCs/>
              </w:rPr>
              <w:t>biosolarización</w:t>
            </w:r>
            <w:proofErr w:type="spellEnd"/>
            <w:r w:rsidRPr="00D62DA2">
              <w:rPr>
                <w:rFonts w:ascii="Calibri" w:hAnsi="Calibri"/>
                <w:b/>
                <w:bCs/>
              </w:rPr>
              <w:t>.</w:t>
            </w:r>
          </w:p>
        </w:tc>
      </w:tr>
      <w:tr w:rsidR="00DA6432" w:rsidRPr="00D62DA2" w14:paraId="29BBAF91" w14:textId="77777777" w:rsidTr="00DA6432">
        <w:trPr>
          <w:trHeight w:val="78"/>
        </w:trPr>
        <w:tc>
          <w:tcPr>
            <w:tcW w:w="765" w:type="dxa"/>
            <w:shd w:val="clear" w:color="auto" w:fill="auto"/>
            <w:hideMark/>
          </w:tcPr>
          <w:p w14:paraId="2CF1CCA9"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5345341B" w14:textId="77777777" w:rsidR="00DA6432" w:rsidRPr="00D62DA2" w:rsidRDefault="00DA6432" w:rsidP="00DA6432">
            <w:pPr>
              <w:shd w:val="clear" w:color="auto" w:fill="DBE5F1" w:themeFill="accent1" w:themeFillTint="33"/>
              <w:rPr>
                <w:rFonts w:asciiTheme="minorHAnsi" w:hAnsiTheme="minorHAnsi" w:cstheme="minorHAnsi"/>
              </w:rPr>
            </w:pPr>
            <w:r>
              <w:rPr>
                <w:rFonts w:asciiTheme="minorHAnsi" w:hAnsiTheme="minorHAnsi" w:cstheme="minorHAnsi"/>
              </w:rPr>
              <w:t>APORTAR:</w:t>
            </w:r>
          </w:p>
          <w:p w14:paraId="20ECCFF2" w14:textId="77777777" w:rsidR="00DA6432" w:rsidRPr="00D62DA2" w:rsidRDefault="00DA6432" w:rsidP="00E710BD">
            <w:pPr>
              <w:pStyle w:val="Prrafodelista"/>
              <w:numPr>
                <w:ilvl w:val="0"/>
                <w:numId w:val="36"/>
              </w:numPr>
              <w:shd w:val="clear" w:color="auto" w:fill="DBE5F1" w:themeFill="accent1" w:themeFillTint="33"/>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Declaración responsable del agricultor con los compromisos de:</w:t>
            </w:r>
          </w:p>
          <w:p w14:paraId="37F22C1D" w14:textId="77777777" w:rsidR="00DA6432" w:rsidRPr="00D62DA2" w:rsidRDefault="00DA6432" w:rsidP="00E710BD">
            <w:pPr>
              <w:pStyle w:val="Prrafodelista"/>
              <w:numPr>
                <w:ilvl w:val="0"/>
                <w:numId w:val="37"/>
              </w:numPr>
              <w:shd w:val="clear" w:color="auto" w:fill="DBE5F1" w:themeFill="accent1" w:themeFillTint="33"/>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 xml:space="preserve">Emplear técnicas de solarización o </w:t>
            </w:r>
            <w:proofErr w:type="spellStart"/>
            <w:r w:rsidRPr="00D62DA2">
              <w:rPr>
                <w:rFonts w:asciiTheme="minorHAnsi" w:hAnsiTheme="minorHAnsi" w:cstheme="minorHAnsi"/>
              </w:rPr>
              <w:t>biosolarización</w:t>
            </w:r>
            <w:proofErr w:type="spellEnd"/>
            <w:r w:rsidRPr="00D62DA2">
              <w:rPr>
                <w:rFonts w:asciiTheme="minorHAnsi" w:hAnsiTheme="minorHAnsi" w:cstheme="minorHAnsi"/>
              </w:rPr>
              <w:t xml:space="preserve"> para la desinfección del suelo.</w:t>
            </w:r>
          </w:p>
          <w:p w14:paraId="60932D06" w14:textId="77777777" w:rsidR="00DA6432" w:rsidRPr="00D62DA2" w:rsidRDefault="00DA6432" w:rsidP="00E710BD">
            <w:pPr>
              <w:pStyle w:val="Prrafodelista"/>
              <w:numPr>
                <w:ilvl w:val="0"/>
                <w:numId w:val="37"/>
              </w:numPr>
              <w:shd w:val="clear" w:color="auto" w:fill="DBE5F1" w:themeFill="accent1" w:themeFillTint="33"/>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Retirar dicho plástico del terreno tras su uso y entregarlo a una empresa autorizada de gestión de residuos para su valorización o incineración.</w:t>
            </w:r>
          </w:p>
          <w:p w14:paraId="09332CE1" w14:textId="77777777" w:rsidR="00DA6432" w:rsidRDefault="00DA6432" w:rsidP="00E710BD">
            <w:pPr>
              <w:pStyle w:val="Prrafodelista"/>
              <w:numPr>
                <w:ilvl w:val="0"/>
                <w:numId w:val="37"/>
              </w:numPr>
              <w:shd w:val="clear" w:color="auto" w:fill="DBE5F1" w:themeFill="accent1" w:themeFillTint="33"/>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No utilizar desinfectantes en el suelo para la superficie afectada.</w:t>
            </w:r>
          </w:p>
          <w:p w14:paraId="0B4D6438" w14:textId="77777777" w:rsidR="00DA6432" w:rsidRPr="00D62DA2" w:rsidRDefault="00DA6432" w:rsidP="00E710BD">
            <w:pPr>
              <w:pStyle w:val="Prrafodelista"/>
              <w:numPr>
                <w:ilvl w:val="0"/>
                <w:numId w:val="37"/>
              </w:numPr>
              <w:shd w:val="clear" w:color="auto" w:fill="DBE5F1" w:themeFill="accent1" w:themeFillTint="33"/>
              <w:suppressAutoHyphens w:val="0"/>
              <w:autoSpaceDE/>
              <w:spacing w:before="120" w:after="120"/>
              <w:ind w:hanging="357"/>
              <w:contextualSpacing w:val="0"/>
              <w:jc w:val="both"/>
              <w:rPr>
                <w:rFonts w:asciiTheme="minorHAnsi" w:hAnsiTheme="minorHAnsi" w:cstheme="minorHAnsi"/>
              </w:rPr>
            </w:pPr>
            <w:r>
              <w:rPr>
                <w:rFonts w:asciiTheme="minorHAnsi" w:hAnsiTheme="minorHAnsi" w:cstheme="minorHAnsi"/>
              </w:rPr>
              <w:t xml:space="preserve">En el caso de </w:t>
            </w:r>
            <w:proofErr w:type="spellStart"/>
            <w:r>
              <w:rPr>
                <w:rFonts w:asciiTheme="minorHAnsi" w:hAnsiTheme="minorHAnsi" w:cstheme="minorHAnsi"/>
              </w:rPr>
              <w:t>biosolarización</w:t>
            </w:r>
            <w:proofErr w:type="spellEnd"/>
            <w:r>
              <w:rPr>
                <w:rFonts w:asciiTheme="minorHAnsi" w:hAnsiTheme="minorHAnsi" w:cstheme="minorHAnsi"/>
              </w:rPr>
              <w:t>, respetar lo establecido en la normativa nacional de nutrición sostenible de los suelos agrarios.</w:t>
            </w:r>
          </w:p>
          <w:p w14:paraId="330A7FD4" w14:textId="77777777" w:rsidR="00DA6432" w:rsidRDefault="00DA6432" w:rsidP="00E710BD">
            <w:pPr>
              <w:pStyle w:val="Prrafodelista"/>
              <w:numPr>
                <w:ilvl w:val="0"/>
                <w:numId w:val="36"/>
              </w:numPr>
              <w:shd w:val="clear" w:color="auto" w:fill="DBE5F1" w:themeFill="accent1" w:themeFillTint="33"/>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 xml:space="preserve">En caso de </w:t>
            </w:r>
            <w:proofErr w:type="spellStart"/>
            <w:r w:rsidRPr="00D62DA2">
              <w:rPr>
                <w:rFonts w:asciiTheme="minorHAnsi" w:hAnsiTheme="minorHAnsi" w:cstheme="minorHAnsi"/>
              </w:rPr>
              <w:t>biosolarización</w:t>
            </w:r>
            <w:proofErr w:type="spellEnd"/>
            <w:r w:rsidRPr="00D62DA2">
              <w:rPr>
                <w:rFonts w:asciiTheme="minorHAnsi" w:hAnsiTheme="minorHAnsi" w:cstheme="minorHAnsi"/>
              </w:rPr>
              <w:t xml:space="preserve">, presupuesto de la materia orgánica prevista para su uso en la </w:t>
            </w:r>
            <w:proofErr w:type="spellStart"/>
            <w:r w:rsidRPr="00D62DA2">
              <w:rPr>
                <w:rFonts w:asciiTheme="minorHAnsi" w:hAnsiTheme="minorHAnsi" w:cstheme="minorHAnsi"/>
              </w:rPr>
              <w:t>biofumigación</w:t>
            </w:r>
            <w:proofErr w:type="spellEnd"/>
            <w:r w:rsidRPr="00D62DA2">
              <w:rPr>
                <w:rFonts w:asciiTheme="minorHAnsi" w:hAnsiTheme="minorHAnsi" w:cstheme="minorHAnsi"/>
              </w:rPr>
              <w:t>.</w:t>
            </w:r>
          </w:p>
          <w:p w14:paraId="34D6A66F" w14:textId="77777777" w:rsidR="00DA6432" w:rsidRPr="00D62DA2" w:rsidRDefault="00DA6432" w:rsidP="00E710BD">
            <w:pPr>
              <w:pStyle w:val="Prrafodelista"/>
              <w:numPr>
                <w:ilvl w:val="0"/>
                <w:numId w:val="36"/>
              </w:numPr>
              <w:shd w:val="clear" w:color="auto" w:fill="DBE5F1" w:themeFill="accent1" w:themeFillTint="33"/>
              <w:suppressAutoHyphens w:val="0"/>
              <w:autoSpaceDE/>
              <w:spacing w:before="120" w:after="120"/>
              <w:ind w:hanging="357"/>
              <w:contextualSpacing w:val="0"/>
              <w:jc w:val="both"/>
              <w:rPr>
                <w:rFonts w:asciiTheme="minorHAnsi" w:hAnsiTheme="minorHAnsi" w:cstheme="minorHAnsi"/>
              </w:rPr>
            </w:pPr>
            <w:r>
              <w:rPr>
                <w:rFonts w:asciiTheme="minorHAnsi" w:hAnsiTheme="minorHAnsi" w:cstheme="minorHAnsi"/>
              </w:rPr>
              <w:t>Ficha y/o informe técnico del producto a utilizar.</w:t>
            </w:r>
          </w:p>
        </w:tc>
      </w:tr>
      <w:tr w:rsidR="00DA6432" w:rsidRPr="00D62DA2" w14:paraId="7A3872A9" w14:textId="77777777" w:rsidTr="00DA6432">
        <w:trPr>
          <w:trHeight w:val="347"/>
        </w:trPr>
        <w:tc>
          <w:tcPr>
            <w:tcW w:w="9209" w:type="dxa"/>
            <w:gridSpan w:val="2"/>
            <w:shd w:val="clear" w:color="auto" w:fill="C2D69B" w:themeFill="accent3" w:themeFillTint="99"/>
            <w:hideMark/>
          </w:tcPr>
          <w:p w14:paraId="204B0CD8" w14:textId="77777777" w:rsidR="00DA6432" w:rsidRPr="00D62DA2" w:rsidRDefault="00DA6432" w:rsidP="00DA6432">
            <w:pPr>
              <w:rPr>
                <w:rFonts w:ascii="Calibri" w:hAnsi="Calibri"/>
                <w:b/>
                <w:bCs/>
              </w:rPr>
            </w:pPr>
            <w:r w:rsidRPr="00D62DA2">
              <w:rPr>
                <w:rFonts w:ascii="Calibri" w:hAnsi="Calibri"/>
                <w:b/>
                <w:bCs/>
              </w:rPr>
              <w:t>Para la actuación A.ix.3 Utilización de métodos de lucha biológica y/o biotecnológica, alternativos a los convencionales, utilizados en agricultura convencional, en cultivos hortofrutícolas.</w:t>
            </w:r>
          </w:p>
        </w:tc>
      </w:tr>
      <w:tr w:rsidR="00DA6432" w:rsidRPr="00D62DA2" w14:paraId="46C0B165" w14:textId="77777777" w:rsidTr="00DA6432">
        <w:trPr>
          <w:trHeight w:val="78"/>
        </w:trPr>
        <w:tc>
          <w:tcPr>
            <w:tcW w:w="765" w:type="dxa"/>
            <w:shd w:val="clear" w:color="auto" w:fill="auto"/>
            <w:hideMark/>
          </w:tcPr>
          <w:p w14:paraId="6293C670"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5A309911"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156D0DF9" w14:textId="77777777" w:rsidR="00DA6432" w:rsidRPr="00D62DA2" w:rsidRDefault="00DA6432" w:rsidP="00E710BD">
            <w:pPr>
              <w:pStyle w:val="Prrafodelista"/>
              <w:numPr>
                <w:ilvl w:val="0"/>
                <w:numId w:val="32"/>
              </w:numPr>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Documentación justificativa, bien por documentos técnicos o bien por un organismo independiente cualificado o experto independiente, de la reducción prevista de los efectos contaminantes mediante la reducción de tratamientos químicos.</w:t>
            </w:r>
          </w:p>
          <w:p w14:paraId="13BDD969" w14:textId="77777777" w:rsidR="00DA6432" w:rsidRDefault="00DA6432" w:rsidP="00E710BD">
            <w:pPr>
              <w:pStyle w:val="Prrafodelista"/>
              <w:numPr>
                <w:ilvl w:val="0"/>
                <w:numId w:val="32"/>
              </w:numPr>
              <w:suppressAutoHyphens w:val="0"/>
              <w:autoSpaceDE/>
              <w:spacing w:before="120" w:after="120"/>
              <w:contextualSpacing w:val="0"/>
              <w:jc w:val="both"/>
              <w:rPr>
                <w:rFonts w:asciiTheme="minorHAnsi" w:hAnsiTheme="minorHAnsi" w:cstheme="minorHAnsi"/>
              </w:rPr>
            </w:pPr>
            <w:r w:rsidRPr="00D62DA2">
              <w:rPr>
                <w:rFonts w:asciiTheme="minorHAnsi" w:hAnsiTheme="minorHAnsi" w:cstheme="minorHAnsi"/>
              </w:rPr>
              <w:t xml:space="preserve">Declaración responsable de la OP con el compromiso </w:t>
            </w:r>
            <w:r w:rsidRPr="005E7C47">
              <w:rPr>
                <w:rFonts w:asciiTheme="minorHAnsi" w:hAnsiTheme="minorHAnsi" w:cstheme="minorHAnsi"/>
              </w:rPr>
              <w:t>incluir en su programa operativo esta acción durante al menos cinco años. En caso de que la duración del programa operativo sea menor a cinco años, la acción deberá continuarse en el programa operativo siguiente hasta cumplir los cinco años.</w:t>
            </w:r>
          </w:p>
          <w:p w14:paraId="754A3D59" w14:textId="77777777" w:rsidR="00DA6432" w:rsidRDefault="00DA6432" w:rsidP="00E710BD">
            <w:pPr>
              <w:pStyle w:val="Prrafodelista"/>
              <w:numPr>
                <w:ilvl w:val="0"/>
                <w:numId w:val="32"/>
              </w:numPr>
              <w:suppressAutoHyphens w:val="0"/>
              <w:autoSpaceDE/>
              <w:spacing w:before="120" w:after="120"/>
              <w:contextualSpacing w:val="0"/>
              <w:jc w:val="both"/>
              <w:rPr>
                <w:rFonts w:asciiTheme="minorHAnsi" w:hAnsiTheme="minorHAnsi" w:cstheme="minorHAnsi"/>
              </w:rPr>
            </w:pPr>
            <w:r>
              <w:rPr>
                <w:rFonts w:asciiTheme="minorHAnsi" w:hAnsiTheme="minorHAnsi" w:cstheme="minorHAnsi"/>
              </w:rPr>
              <w:t>Compromiso de utilizar al menos un tratamiento alternativo por plaga y producto, l</w:t>
            </w:r>
            <w:r w:rsidRPr="005E7C47">
              <w:rPr>
                <w:rFonts w:asciiTheme="minorHAnsi" w:hAnsiTheme="minorHAnsi" w:cstheme="minorHAnsi"/>
              </w:rPr>
              <w:t>os productos utilizados deberán estar inscritos en el Registro de Productos Fitosanitarios o el Registro de Determinados Medios de Defensa Fitosanitaria del MAPA, y se utilizarán de acuerdo a las especificaciones del fabricante</w:t>
            </w:r>
          </w:p>
          <w:p w14:paraId="3C2085FB" w14:textId="77777777" w:rsidR="00DA6432" w:rsidRPr="00D62DA2" w:rsidRDefault="00DA6432" w:rsidP="00E710BD">
            <w:pPr>
              <w:pStyle w:val="Prrafodelista"/>
              <w:numPr>
                <w:ilvl w:val="0"/>
                <w:numId w:val="32"/>
              </w:numPr>
              <w:suppressAutoHyphens w:val="0"/>
              <w:autoSpaceDE/>
              <w:spacing w:before="120" w:after="120"/>
              <w:ind w:hanging="357"/>
              <w:contextualSpacing w:val="0"/>
              <w:jc w:val="both"/>
              <w:rPr>
                <w:rFonts w:asciiTheme="minorHAnsi" w:hAnsiTheme="minorHAnsi" w:cstheme="minorHAnsi"/>
              </w:rPr>
            </w:pPr>
            <w:r>
              <w:rPr>
                <w:rFonts w:asciiTheme="minorHAnsi" w:hAnsiTheme="minorHAnsi" w:cstheme="minorHAnsi"/>
              </w:rPr>
              <w:t>Fichas de l</w:t>
            </w:r>
            <w:r w:rsidRPr="00D62DA2">
              <w:rPr>
                <w:rFonts w:asciiTheme="minorHAnsi" w:hAnsiTheme="minorHAnsi" w:cstheme="minorHAnsi"/>
              </w:rPr>
              <w:t xml:space="preserve">os productos solicitados </w:t>
            </w:r>
            <w:r>
              <w:rPr>
                <w:rFonts w:asciiTheme="minorHAnsi" w:hAnsiTheme="minorHAnsi" w:cstheme="minorHAnsi"/>
              </w:rPr>
              <w:t xml:space="preserve">justificando que </w:t>
            </w:r>
            <w:r w:rsidRPr="00D62DA2">
              <w:rPr>
                <w:rFonts w:asciiTheme="minorHAnsi" w:hAnsiTheme="minorHAnsi" w:cstheme="minorHAnsi"/>
              </w:rPr>
              <w:t>están inscritos en el Registro Oficial de productos fitosanitarios del MAPA o han solicitado la comunicación de comercialización como “otros medios de defensa fitosanitaria”.</w:t>
            </w:r>
          </w:p>
        </w:tc>
      </w:tr>
      <w:tr w:rsidR="00DA6432" w:rsidRPr="00D62DA2" w14:paraId="7A471C9A" w14:textId="77777777" w:rsidTr="00DA6432">
        <w:trPr>
          <w:trHeight w:val="347"/>
        </w:trPr>
        <w:tc>
          <w:tcPr>
            <w:tcW w:w="9209" w:type="dxa"/>
            <w:gridSpan w:val="2"/>
            <w:shd w:val="clear" w:color="auto" w:fill="C2D69B" w:themeFill="accent3" w:themeFillTint="99"/>
            <w:hideMark/>
          </w:tcPr>
          <w:p w14:paraId="696246E8" w14:textId="77777777" w:rsidR="00DA6432" w:rsidRPr="00D62DA2" w:rsidRDefault="00DA6432" w:rsidP="00DA6432">
            <w:pPr>
              <w:rPr>
                <w:rFonts w:ascii="Calibri" w:hAnsi="Calibri"/>
                <w:b/>
                <w:bCs/>
              </w:rPr>
            </w:pPr>
            <w:r w:rsidRPr="00D62DA2">
              <w:rPr>
                <w:rFonts w:ascii="Calibri" w:hAnsi="Calibri"/>
                <w:b/>
                <w:bCs/>
              </w:rPr>
              <w:t>Para la actuación A.ix.4 Inversiones y gastos funcionamiento en Insectarios e Instalaciones para control biológico de plagas.</w:t>
            </w:r>
          </w:p>
        </w:tc>
      </w:tr>
      <w:tr w:rsidR="00DA6432" w:rsidRPr="00D62DA2" w14:paraId="02305C8F" w14:textId="77777777" w:rsidTr="00DA6432">
        <w:trPr>
          <w:trHeight w:val="78"/>
        </w:trPr>
        <w:tc>
          <w:tcPr>
            <w:tcW w:w="765" w:type="dxa"/>
            <w:shd w:val="clear" w:color="auto" w:fill="auto"/>
            <w:hideMark/>
          </w:tcPr>
          <w:p w14:paraId="1521367C" w14:textId="77777777" w:rsidR="00DA6432" w:rsidRPr="00D62DA2" w:rsidRDefault="00DA6432" w:rsidP="00DA6432">
            <w:pPr>
              <w:rPr>
                <w:rFonts w:asciiTheme="minorHAnsi" w:hAnsiTheme="minorHAnsi" w:cstheme="minorHAnsi"/>
                <w:bCs/>
                <w:color w:val="00B0F0"/>
              </w:rPr>
            </w:pPr>
          </w:p>
        </w:tc>
        <w:tc>
          <w:tcPr>
            <w:tcW w:w="8444" w:type="dxa"/>
            <w:shd w:val="clear" w:color="auto" w:fill="auto"/>
            <w:hideMark/>
          </w:tcPr>
          <w:p w14:paraId="3633F44F" w14:textId="77777777" w:rsidR="00DA6432" w:rsidRPr="00D62DA2" w:rsidRDefault="00DA6432" w:rsidP="00DA6432">
            <w:pPr>
              <w:rPr>
                <w:rFonts w:asciiTheme="minorHAnsi" w:hAnsiTheme="minorHAnsi" w:cstheme="minorHAnsi"/>
                <w:color w:val="00B0F0"/>
              </w:rPr>
            </w:pPr>
            <w:r w:rsidRPr="00D62DA2">
              <w:rPr>
                <w:rFonts w:asciiTheme="minorHAnsi" w:hAnsiTheme="minorHAnsi" w:cstheme="minorHAnsi"/>
                <w:color w:val="00B0F0"/>
              </w:rPr>
              <w:t>No se dis</w:t>
            </w:r>
            <w:r>
              <w:rPr>
                <w:rFonts w:asciiTheme="minorHAnsi" w:hAnsiTheme="minorHAnsi" w:cstheme="minorHAnsi"/>
                <w:color w:val="00B0F0"/>
              </w:rPr>
              <w:t>pone de importes a tanto alzado: ACTUALMENTE NO SE PUEDE SOLICITAR</w:t>
            </w:r>
          </w:p>
        </w:tc>
      </w:tr>
      <w:tr w:rsidR="00DA6432" w:rsidRPr="00D62DA2" w14:paraId="18951188" w14:textId="77777777" w:rsidTr="00DA6432">
        <w:trPr>
          <w:trHeight w:val="347"/>
        </w:trPr>
        <w:tc>
          <w:tcPr>
            <w:tcW w:w="9209" w:type="dxa"/>
            <w:gridSpan w:val="2"/>
            <w:shd w:val="clear" w:color="auto" w:fill="C2D69B" w:themeFill="accent3" w:themeFillTint="99"/>
            <w:hideMark/>
          </w:tcPr>
          <w:p w14:paraId="145B95F8" w14:textId="77777777" w:rsidR="00DA6432" w:rsidRPr="00D62DA2" w:rsidRDefault="00DA6432" w:rsidP="00DA6432">
            <w:pPr>
              <w:rPr>
                <w:rFonts w:ascii="Calibri" w:hAnsi="Calibri"/>
                <w:b/>
                <w:bCs/>
              </w:rPr>
            </w:pPr>
            <w:r w:rsidRPr="00D62DA2">
              <w:rPr>
                <w:rFonts w:ascii="Calibri" w:hAnsi="Calibri"/>
                <w:b/>
                <w:bCs/>
              </w:rPr>
              <w:t>Para la actuación A.ix.6 Utilización de la técnica de embolsado de melocotón como barrera física frente a plagas para reducir el uso de productos químicos.</w:t>
            </w:r>
          </w:p>
        </w:tc>
      </w:tr>
      <w:tr w:rsidR="00DA6432" w:rsidRPr="00D62DA2" w14:paraId="3D745C45" w14:textId="77777777" w:rsidTr="00DA6432">
        <w:trPr>
          <w:trHeight w:val="78"/>
        </w:trPr>
        <w:tc>
          <w:tcPr>
            <w:tcW w:w="765" w:type="dxa"/>
            <w:shd w:val="clear" w:color="auto" w:fill="auto"/>
            <w:hideMark/>
          </w:tcPr>
          <w:p w14:paraId="29CE4EFF"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6AB95624" w14:textId="77777777" w:rsidR="00DA6432" w:rsidRPr="00D62DA2" w:rsidRDefault="00DA6432" w:rsidP="00DA6432">
            <w:pPr>
              <w:shd w:val="clear" w:color="auto" w:fill="DBE5F1" w:themeFill="accent1" w:themeFillTint="33"/>
              <w:rPr>
                <w:rFonts w:asciiTheme="minorHAnsi" w:hAnsiTheme="minorHAnsi" w:cstheme="minorHAnsi"/>
              </w:rPr>
            </w:pPr>
            <w:r>
              <w:rPr>
                <w:rFonts w:asciiTheme="minorHAnsi" w:hAnsiTheme="minorHAnsi" w:cstheme="minorHAnsi"/>
              </w:rPr>
              <w:t>APORTAR:</w:t>
            </w:r>
          </w:p>
          <w:p w14:paraId="632A842F" w14:textId="77777777" w:rsidR="00DA6432" w:rsidRPr="00D62DA2" w:rsidRDefault="00DA6432" w:rsidP="00E710BD">
            <w:pPr>
              <w:pStyle w:val="Prrafodelista"/>
              <w:numPr>
                <w:ilvl w:val="0"/>
                <w:numId w:val="32"/>
              </w:numPr>
              <w:shd w:val="clear" w:color="auto" w:fill="DBE5F1" w:themeFill="accent1" w:themeFillTint="33"/>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 xml:space="preserve">Documentación justificativa, bien por documentos técnicos o bien por un organismo independiente cualificado o experto independiente, de la reducción prevista de tratamientos químicos para la </w:t>
            </w:r>
            <w:proofErr w:type="spellStart"/>
            <w:r w:rsidRPr="00D62DA2">
              <w:rPr>
                <w:rFonts w:asciiTheme="minorHAnsi" w:hAnsiTheme="minorHAnsi" w:cstheme="minorHAnsi"/>
                <w:i/>
              </w:rPr>
              <w:t>Ceratitis</w:t>
            </w:r>
            <w:proofErr w:type="spellEnd"/>
            <w:r w:rsidRPr="00D62DA2">
              <w:rPr>
                <w:rFonts w:asciiTheme="minorHAnsi" w:hAnsiTheme="minorHAnsi" w:cstheme="minorHAnsi"/>
                <w:i/>
              </w:rPr>
              <w:t xml:space="preserve"> </w:t>
            </w:r>
            <w:proofErr w:type="spellStart"/>
            <w:r w:rsidRPr="00D62DA2">
              <w:rPr>
                <w:rFonts w:asciiTheme="minorHAnsi" w:hAnsiTheme="minorHAnsi" w:cstheme="minorHAnsi"/>
                <w:i/>
              </w:rPr>
              <w:t>capitata</w:t>
            </w:r>
            <w:proofErr w:type="spellEnd"/>
            <w:r w:rsidRPr="00D62DA2">
              <w:rPr>
                <w:rFonts w:asciiTheme="minorHAnsi" w:hAnsiTheme="minorHAnsi" w:cstheme="minorHAnsi"/>
              </w:rPr>
              <w:t>.</w:t>
            </w:r>
          </w:p>
          <w:p w14:paraId="711DE87F" w14:textId="77777777" w:rsidR="00DA6432" w:rsidRPr="00D62DA2" w:rsidRDefault="00DA6432" w:rsidP="00E710BD">
            <w:pPr>
              <w:pStyle w:val="Prrafodelista"/>
              <w:numPr>
                <w:ilvl w:val="0"/>
                <w:numId w:val="32"/>
              </w:numPr>
              <w:shd w:val="clear" w:color="auto" w:fill="DBE5F1" w:themeFill="accent1" w:themeFillTint="33"/>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Declaración responsable de la OP con el compromiso de:</w:t>
            </w:r>
          </w:p>
          <w:p w14:paraId="236D3FC8" w14:textId="77777777" w:rsidR="00DA6432" w:rsidRPr="00D62DA2" w:rsidRDefault="00DA6432" w:rsidP="00E710BD">
            <w:pPr>
              <w:pStyle w:val="Prrafodelista"/>
              <w:numPr>
                <w:ilvl w:val="0"/>
                <w:numId w:val="33"/>
              </w:numPr>
              <w:shd w:val="clear" w:color="auto" w:fill="DBE5F1" w:themeFill="accent1" w:themeFillTint="33"/>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Utilización de la técnica del embolsado del melocotón.</w:t>
            </w:r>
          </w:p>
          <w:p w14:paraId="3134A802" w14:textId="77777777" w:rsidR="00DA6432" w:rsidRPr="00D62DA2" w:rsidRDefault="00DA6432" w:rsidP="00E710BD">
            <w:pPr>
              <w:pStyle w:val="Prrafodelista"/>
              <w:numPr>
                <w:ilvl w:val="0"/>
                <w:numId w:val="33"/>
              </w:numPr>
              <w:shd w:val="clear" w:color="auto" w:fill="DBE5F1" w:themeFill="accent1" w:themeFillTint="33"/>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Retirar las bolsas tras su uso y gestionarlas de forma respetuosa con el medio ambiente.</w:t>
            </w:r>
          </w:p>
          <w:p w14:paraId="4C1E3216" w14:textId="77777777" w:rsidR="00DA6432" w:rsidRPr="00D62DA2" w:rsidRDefault="00DA6432" w:rsidP="00E710BD">
            <w:pPr>
              <w:pStyle w:val="Prrafodelista"/>
              <w:numPr>
                <w:ilvl w:val="0"/>
                <w:numId w:val="33"/>
              </w:numPr>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Mantenimiento de las inversiones durante al menos cinco años. Y que en caso necesario la acción se continuará en el PO siguiente hasta cumplir los cinco años.</w:t>
            </w:r>
          </w:p>
        </w:tc>
      </w:tr>
    </w:tbl>
    <w:p w14:paraId="38CC8731" w14:textId="77777777" w:rsidR="00DA6432" w:rsidRDefault="00DA6432">
      <w:r>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8444"/>
      </w:tblGrid>
      <w:tr w:rsidR="00DA6432" w:rsidRPr="00D62DA2" w14:paraId="2FAB25F7" w14:textId="77777777" w:rsidTr="00DA6432">
        <w:trPr>
          <w:trHeight w:val="347"/>
        </w:trPr>
        <w:tc>
          <w:tcPr>
            <w:tcW w:w="9209" w:type="dxa"/>
            <w:gridSpan w:val="2"/>
            <w:shd w:val="clear" w:color="auto" w:fill="C2D69B" w:themeFill="accent3" w:themeFillTint="99"/>
            <w:hideMark/>
          </w:tcPr>
          <w:p w14:paraId="34049A95" w14:textId="29799818" w:rsidR="00DA6432" w:rsidRPr="00D62DA2" w:rsidRDefault="00DA6432" w:rsidP="00DA6432">
            <w:pPr>
              <w:rPr>
                <w:rFonts w:ascii="Calibri" w:hAnsi="Calibri"/>
                <w:b/>
                <w:bCs/>
              </w:rPr>
            </w:pPr>
            <w:r w:rsidRPr="00D62DA2">
              <w:rPr>
                <w:rFonts w:ascii="Calibri" w:hAnsi="Calibri"/>
                <w:b/>
                <w:bCs/>
              </w:rPr>
              <w:t>Para la actuación A.ix.7 Utilización de la técnica de descortezado en uva de mesa para reducir el uso de productos químicos.</w:t>
            </w:r>
          </w:p>
        </w:tc>
      </w:tr>
      <w:tr w:rsidR="00DA6432" w:rsidRPr="00D62DA2" w14:paraId="2903C8A4" w14:textId="77777777" w:rsidTr="00DA6432">
        <w:trPr>
          <w:trHeight w:val="78"/>
        </w:trPr>
        <w:tc>
          <w:tcPr>
            <w:tcW w:w="765" w:type="dxa"/>
            <w:shd w:val="clear" w:color="auto" w:fill="auto"/>
            <w:hideMark/>
          </w:tcPr>
          <w:p w14:paraId="53DC346B"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41D3D5D9"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76BFABAA" w14:textId="77777777" w:rsidR="00DA6432" w:rsidRPr="00D62DA2" w:rsidRDefault="00DA6432" w:rsidP="00E710BD">
            <w:pPr>
              <w:pStyle w:val="Prrafodelista"/>
              <w:numPr>
                <w:ilvl w:val="0"/>
                <w:numId w:val="32"/>
              </w:numPr>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Documentación justificativa, bien por documentos técnicos o bien por un organismo independiente cualificado o experto independiente, de la reducción prevista de tratamientos químicos.</w:t>
            </w:r>
          </w:p>
          <w:p w14:paraId="32297DB0" w14:textId="77777777" w:rsidR="00DA6432" w:rsidRPr="00D62DA2" w:rsidRDefault="00DA6432" w:rsidP="00E710BD">
            <w:pPr>
              <w:pStyle w:val="Prrafodelista"/>
              <w:numPr>
                <w:ilvl w:val="0"/>
                <w:numId w:val="32"/>
              </w:numPr>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Declaración responsable de la OP con el compromiso de:</w:t>
            </w:r>
          </w:p>
          <w:p w14:paraId="7CC7962F" w14:textId="77777777" w:rsidR="00DA6432" w:rsidRPr="00D62DA2" w:rsidRDefault="00DA6432" w:rsidP="00E710BD">
            <w:pPr>
              <w:pStyle w:val="Prrafodelista"/>
              <w:numPr>
                <w:ilvl w:val="0"/>
                <w:numId w:val="33"/>
              </w:numPr>
              <w:suppressAutoHyphens w:val="0"/>
              <w:autoSpaceDE/>
              <w:spacing w:before="120" w:after="120"/>
              <w:contextualSpacing w:val="0"/>
              <w:jc w:val="both"/>
              <w:rPr>
                <w:rFonts w:asciiTheme="minorHAnsi" w:hAnsiTheme="minorHAnsi" w:cstheme="minorHAnsi"/>
              </w:rPr>
            </w:pPr>
            <w:r w:rsidRPr="00D62DA2">
              <w:rPr>
                <w:rFonts w:asciiTheme="minorHAnsi" w:hAnsiTheme="minorHAnsi" w:cstheme="minorHAnsi"/>
              </w:rPr>
              <w:t>Utilización de la técnica de descortezado de uva de mesa de forma que se reduzca el uso de fertilizantes químicos y productos fitosanitarios, en toda la parcela de cultivo identificable en SIGPAC.</w:t>
            </w:r>
          </w:p>
          <w:p w14:paraId="0FD993B2" w14:textId="77777777" w:rsidR="00DA6432" w:rsidRPr="00D62DA2" w:rsidRDefault="00DA6432" w:rsidP="00E710BD">
            <w:pPr>
              <w:pStyle w:val="Prrafodelista"/>
              <w:numPr>
                <w:ilvl w:val="0"/>
                <w:numId w:val="33"/>
              </w:numPr>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Mantenimiento de las actuaciones durante al menos cinco años. Y que en caso necesario la acción se continuará en el PO siguiente hasta cumplir los cinco años.</w:t>
            </w:r>
          </w:p>
        </w:tc>
      </w:tr>
      <w:tr w:rsidR="00DA6432" w:rsidRPr="00D62DA2" w14:paraId="392DC1F4" w14:textId="77777777" w:rsidTr="00DA6432">
        <w:trPr>
          <w:trHeight w:val="347"/>
        </w:trPr>
        <w:tc>
          <w:tcPr>
            <w:tcW w:w="9209" w:type="dxa"/>
            <w:gridSpan w:val="2"/>
            <w:shd w:val="clear" w:color="auto" w:fill="C2D69B" w:themeFill="accent3" w:themeFillTint="99"/>
            <w:hideMark/>
          </w:tcPr>
          <w:p w14:paraId="1134FF2B" w14:textId="77777777" w:rsidR="00DA6432" w:rsidRPr="00D62DA2" w:rsidRDefault="00DA6432" w:rsidP="00DA6432">
            <w:pPr>
              <w:rPr>
                <w:rFonts w:ascii="Calibri" w:hAnsi="Calibri"/>
                <w:b/>
                <w:bCs/>
              </w:rPr>
            </w:pPr>
            <w:r w:rsidRPr="00D62DA2">
              <w:rPr>
                <w:rFonts w:ascii="Calibri" w:hAnsi="Calibri"/>
                <w:b/>
                <w:bCs/>
              </w:rPr>
              <w:t>Para la actuación A.ix.8 Utilización de la técnica de embolsado de uva de mesa como barrera física frente a plagas para reducir el uso de productos químicos.</w:t>
            </w:r>
          </w:p>
        </w:tc>
      </w:tr>
      <w:tr w:rsidR="00DA6432" w:rsidRPr="00D62DA2" w14:paraId="428EFB76" w14:textId="77777777" w:rsidTr="00DA6432">
        <w:trPr>
          <w:trHeight w:val="78"/>
        </w:trPr>
        <w:tc>
          <w:tcPr>
            <w:tcW w:w="765" w:type="dxa"/>
            <w:shd w:val="clear" w:color="auto" w:fill="auto"/>
            <w:hideMark/>
          </w:tcPr>
          <w:p w14:paraId="2B76835C" w14:textId="77777777" w:rsidR="00DA6432" w:rsidRPr="00D62DA2" w:rsidRDefault="00DA6432" w:rsidP="00DA6432">
            <w:pPr>
              <w:rPr>
                <w:rFonts w:asciiTheme="minorHAnsi" w:hAnsiTheme="minorHAnsi" w:cstheme="minorHAnsi"/>
                <w:bCs/>
                <w:color w:val="00B0F0"/>
              </w:rPr>
            </w:pPr>
          </w:p>
        </w:tc>
        <w:tc>
          <w:tcPr>
            <w:tcW w:w="8444" w:type="dxa"/>
            <w:shd w:val="clear" w:color="auto" w:fill="auto"/>
            <w:hideMark/>
          </w:tcPr>
          <w:p w14:paraId="7C9A3277" w14:textId="77777777" w:rsidR="00DA6432" w:rsidRPr="00D62DA2" w:rsidRDefault="00DA6432" w:rsidP="00DA6432">
            <w:pPr>
              <w:rPr>
                <w:rFonts w:asciiTheme="minorHAnsi" w:hAnsiTheme="minorHAnsi" w:cstheme="minorHAnsi"/>
                <w:color w:val="00B0F0"/>
              </w:rPr>
            </w:pPr>
            <w:r w:rsidRPr="00D62DA2">
              <w:rPr>
                <w:rFonts w:asciiTheme="minorHAnsi" w:hAnsiTheme="minorHAnsi" w:cstheme="minorHAnsi"/>
                <w:color w:val="00B0F0"/>
              </w:rPr>
              <w:t xml:space="preserve">No se dispone de </w:t>
            </w:r>
            <w:r>
              <w:rPr>
                <w:rFonts w:asciiTheme="minorHAnsi" w:hAnsiTheme="minorHAnsi" w:cstheme="minorHAnsi"/>
                <w:color w:val="00B0F0"/>
              </w:rPr>
              <w:t>importes a tanto alzado: ACTUALMENTE NO SE PUEDE SOLICITAR</w:t>
            </w:r>
          </w:p>
        </w:tc>
      </w:tr>
      <w:tr w:rsidR="00DA6432" w:rsidRPr="00D62DA2" w14:paraId="14F2E191" w14:textId="77777777" w:rsidTr="00DA6432">
        <w:trPr>
          <w:trHeight w:val="347"/>
        </w:trPr>
        <w:tc>
          <w:tcPr>
            <w:tcW w:w="9209" w:type="dxa"/>
            <w:gridSpan w:val="2"/>
            <w:shd w:val="clear" w:color="auto" w:fill="C2D69B" w:themeFill="accent3" w:themeFillTint="99"/>
            <w:hideMark/>
          </w:tcPr>
          <w:p w14:paraId="0251BE01" w14:textId="77777777" w:rsidR="00DA6432" w:rsidRPr="00D62DA2" w:rsidRDefault="00DA6432" w:rsidP="00DA6432">
            <w:pPr>
              <w:rPr>
                <w:rFonts w:ascii="Calibri" w:hAnsi="Calibri"/>
                <w:b/>
                <w:bCs/>
              </w:rPr>
            </w:pPr>
            <w:r w:rsidRPr="00D62DA2">
              <w:rPr>
                <w:rFonts w:ascii="Calibri" w:hAnsi="Calibri"/>
                <w:b/>
                <w:bCs/>
              </w:rPr>
              <w:t>Para la actuación A.ix.9 Método de producción de residuo cero</w:t>
            </w:r>
            <w:proofErr w:type="gramStart"/>
            <w:r w:rsidRPr="00D62DA2">
              <w:rPr>
                <w:rFonts w:ascii="Calibri" w:hAnsi="Calibri"/>
                <w:b/>
                <w:bCs/>
              </w:rPr>
              <w:t>..</w:t>
            </w:r>
            <w:proofErr w:type="gramEnd"/>
          </w:p>
        </w:tc>
      </w:tr>
      <w:tr w:rsidR="00DA6432" w:rsidRPr="00C005E0" w14:paraId="4F6D4425" w14:textId="77777777" w:rsidTr="00DA6432">
        <w:trPr>
          <w:trHeight w:val="78"/>
        </w:trPr>
        <w:tc>
          <w:tcPr>
            <w:tcW w:w="765" w:type="dxa"/>
            <w:shd w:val="clear" w:color="auto" w:fill="auto"/>
            <w:hideMark/>
          </w:tcPr>
          <w:p w14:paraId="44C429CE" w14:textId="77777777" w:rsidR="00DA6432" w:rsidRPr="00C005E0" w:rsidRDefault="00DA6432" w:rsidP="00DA6432">
            <w:pPr>
              <w:rPr>
                <w:rFonts w:asciiTheme="minorHAnsi" w:hAnsiTheme="minorHAnsi" w:cstheme="minorHAnsi"/>
                <w:bCs/>
              </w:rPr>
            </w:pPr>
          </w:p>
        </w:tc>
        <w:tc>
          <w:tcPr>
            <w:tcW w:w="8444" w:type="dxa"/>
            <w:shd w:val="clear" w:color="auto" w:fill="DBE5F1" w:themeFill="accent1" w:themeFillTint="33"/>
            <w:hideMark/>
          </w:tcPr>
          <w:p w14:paraId="3484A22C" w14:textId="77777777" w:rsidR="00DA6432" w:rsidRDefault="00DA6432" w:rsidP="00DA6432">
            <w:pPr>
              <w:rPr>
                <w:rFonts w:asciiTheme="minorHAnsi" w:hAnsiTheme="minorHAnsi" w:cstheme="minorHAnsi"/>
              </w:rPr>
            </w:pPr>
            <w:r>
              <w:rPr>
                <w:rFonts w:asciiTheme="minorHAnsi" w:hAnsiTheme="minorHAnsi" w:cstheme="minorHAnsi"/>
              </w:rPr>
              <w:t>APORTAR:</w:t>
            </w:r>
          </w:p>
          <w:p w14:paraId="5F4E3FC2" w14:textId="77777777" w:rsidR="00DA6432" w:rsidRPr="00DA6432" w:rsidRDefault="00DA6432" w:rsidP="00E710BD">
            <w:pPr>
              <w:pStyle w:val="Prrafodelista"/>
              <w:numPr>
                <w:ilvl w:val="0"/>
                <w:numId w:val="102"/>
              </w:numPr>
              <w:jc w:val="both"/>
              <w:rPr>
                <w:rFonts w:asciiTheme="minorHAnsi" w:hAnsiTheme="minorHAnsi" w:cstheme="minorHAnsi"/>
              </w:rPr>
            </w:pPr>
            <w:r w:rsidRPr="00DA6432">
              <w:rPr>
                <w:rFonts w:asciiTheme="minorHAnsi" w:hAnsiTheme="minorHAnsi" w:cstheme="minorHAnsi"/>
              </w:rPr>
              <w:t>Compromiso por parte de la OP de incluir en su programa operativo esta acción durante al menos cinco años. En caso de que la duración del programa operativo sea menor a cinco años, la acción deberá continuarse en el programa operativo siguiente hasta cumplir los cinco años.</w:t>
            </w:r>
          </w:p>
          <w:p w14:paraId="57F0E425" w14:textId="77777777" w:rsidR="00DA6432" w:rsidRPr="00DA6432" w:rsidRDefault="00DA6432" w:rsidP="00E710BD">
            <w:pPr>
              <w:pStyle w:val="Prrafodelista"/>
              <w:numPr>
                <w:ilvl w:val="0"/>
                <w:numId w:val="102"/>
              </w:numPr>
              <w:jc w:val="both"/>
              <w:rPr>
                <w:rFonts w:asciiTheme="minorHAnsi" w:hAnsiTheme="minorHAnsi" w:cstheme="minorHAnsi"/>
              </w:rPr>
            </w:pPr>
            <w:r w:rsidRPr="00DA6432">
              <w:rPr>
                <w:rFonts w:asciiTheme="minorHAnsi" w:hAnsiTheme="minorHAnsi" w:cstheme="minorHAnsi"/>
              </w:rPr>
              <w:t>La explotación en donde se ejecute esta acción deberá contar con un protocolo de gestión del cultivo que garantice una cosecha final libre de materias activas por debajo del umbral legal de detección establecido en la legislación vigente. El cual se deberá aportar.</w:t>
            </w:r>
          </w:p>
        </w:tc>
      </w:tr>
      <w:tr w:rsidR="00DA6432" w:rsidRPr="00D62DA2" w14:paraId="707AA88C" w14:textId="77777777" w:rsidTr="00DA6432">
        <w:trPr>
          <w:trHeight w:val="347"/>
        </w:trPr>
        <w:tc>
          <w:tcPr>
            <w:tcW w:w="9209" w:type="dxa"/>
            <w:gridSpan w:val="2"/>
            <w:shd w:val="clear" w:color="auto" w:fill="C2D69B" w:themeFill="accent3" w:themeFillTint="99"/>
            <w:hideMark/>
          </w:tcPr>
          <w:p w14:paraId="2DDC1E14" w14:textId="77777777" w:rsidR="00DA6432" w:rsidRPr="00D62DA2" w:rsidRDefault="00DA6432" w:rsidP="00DA6432">
            <w:pPr>
              <w:rPr>
                <w:rFonts w:ascii="Calibri" w:hAnsi="Calibri"/>
                <w:b/>
                <w:bCs/>
              </w:rPr>
            </w:pPr>
            <w:r w:rsidRPr="00D62DA2">
              <w:rPr>
                <w:rFonts w:ascii="Calibri" w:hAnsi="Calibri"/>
                <w:b/>
                <w:bCs/>
              </w:rPr>
              <w:t>Para la actuación A.ix.10 Mejora de la estanqueidad de las estructuras para que no entren plagas y de la ventilación para que no haya enfermedades y reducir el uso de fitosanitarios.</w:t>
            </w:r>
          </w:p>
        </w:tc>
      </w:tr>
      <w:tr w:rsidR="00DA6432" w:rsidRPr="00D62DA2" w14:paraId="45C05A5D" w14:textId="77777777" w:rsidTr="00DA6432">
        <w:trPr>
          <w:trHeight w:val="78"/>
        </w:trPr>
        <w:tc>
          <w:tcPr>
            <w:tcW w:w="765" w:type="dxa"/>
            <w:shd w:val="clear" w:color="auto" w:fill="auto"/>
          </w:tcPr>
          <w:p w14:paraId="2CA10769"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38A6070F"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5469A1F7" w14:textId="77777777" w:rsidR="00DA6432" w:rsidRPr="00DA6432" w:rsidRDefault="00DA6432" w:rsidP="00E710BD">
            <w:pPr>
              <w:pStyle w:val="Prrafodelista"/>
              <w:numPr>
                <w:ilvl w:val="0"/>
                <w:numId w:val="103"/>
              </w:numPr>
              <w:jc w:val="both"/>
              <w:rPr>
                <w:rFonts w:asciiTheme="minorHAnsi" w:hAnsiTheme="minorHAnsi" w:cstheme="minorHAnsi"/>
              </w:rPr>
            </w:pPr>
            <w:r w:rsidRPr="00DA6432">
              <w:rPr>
                <w:rFonts w:asciiTheme="minorHAnsi" w:hAnsiTheme="minorHAnsi" w:cstheme="minorHAnsi"/>
              </w:rPr>
              <w:t>Compromiso de que la inversión se usa para los fines previstos y se realiza un mantenimiento adecuado durante al menos tres años o, en caso de que la inversión se financie durante más de tres años, durante al menos el periodo de financiación</w:t>
            </w:r>
          </w:p>
          <w:p w14:paraId="73776090" w14:textId="77777777" w:rsidR="00DA6432" w:rsidRPr="00DA6432" w:rsidRDefault="00DA6432" w:rsidP="00E710BD">
            <w:pPr>
              <w:pStyle w:val="Prrafodelista"/>
              <w:numPr>
                <w:ilvl w:val="0"/>
                <w:numId w:val="103"/>
              </w:numPr>
              <w:jc w:val="both"/>
              <w:rPr>
                <w:rFonts w:asciiTheme="minorHAnsi" w:hAnsiTheme="minorHAnsi" w:cstheme="minorHAnsi"/>
              </w:rPr>
            </w:pPr>
            <w:r w:rsidRPr="00DA6432">
              <w:rPr>
                <w:rFonts w:asciiTheme="minorHAnsi" w:hAnsiTheme="minorHAnsi" w:cstheme="minorHAnsi"/>
              </w:rPr>
              <w:t>Documentación justificativa, bien por documentos técnicos o bien por un organismo independiente cualificado o experto independiente, de la reducción prevista en el uso de fitosanitarios conseguida mediante la inversión.</w:t>
            </w:r>
          </w:p>
        </w:tc>
      </w:tr>
      <w:tr w:rsidR="00DA6432" w:rsidRPr="00D62DA2" w14:paraId="5C78E06A" w14:textId="77777777" w:rsidTr="00DA6432">
        <w:trPr>
          <w:trHeight w:val="347"/>
        </w:trPr>
        <w:tc>
          <w:tcPr>
            <w:tcW w:w="9209" w:type="dxa"/>
            <w:gridSpan w:val="2"/>
            <w:shd w:val="clear" w:color="auto" w:fill="C2D69B" w:themeFill="accent3" w:themeFillTint="99"/>
            <w:hideMark/>
          </w:tcPr>
          <w:p w14:paraId="7F578AE8" w14:textId="77777777" w:rsidR="00DA6432" w:rsidRPr="00D62DA2" w:rsidRDefault="00DA6432" w:rsidP="00DA6432">
            <w:pPr>
              <w:rPr>
                <w:rFonts w:ascii="Calibri" w:hAnsi="Calibri"/>
                <w:b/>
                <w:bCs/>
              </w:rPr>
            </w:pPr>
            <w:r w:rsidRPr="00D62DA2">
              <w:rPr>
                <w:rFonts w:ascii="Calibri" w:hAnsi="Calibri"/>
                <w:b/>
                <w:bCs/>
              </w:rPr>
              <w:t xml:space="preserve">Para la actuación A.ix.11 Cobertura vegetal con forrajeras </w:t>
            </w:r>
            <w:proofErr w:type="spellStart"/>
            <w:r w:rsidRPr="00D62DA2">
              <w:rPr>
                <w:rFonts w:ascii="Calibri" w:hAnsi="Calibri"/>
                <w:b/>
                <w:bCs/>
              </w:rPr>
              <w:t>biocidas</w:t>
            </w:r>
            <w:proofErr w:type="spellEnd"/>
            <w:r w:rsidRPr="00D62DA2">
              <w:rPr>
                <w:rFonts w:ascii="Calibri" w:hAnsi="Calibri"/>
                <w:b/>
                <w:bCs/>
              </w:rPr>
              <w:t xml:space="preserve"> como alternativa a herramientas químicas para desinfección del suelo.</w:t>
            </w:r>
          </w:p>
        </w:tc>
      </w:tr>
      <w:tr w:rsidR="00DA6432" w:rsidRPr="00516D4E" w14:paraId="5682984F" w14:textId="77777777" w:rsidTr="00DA6432">
        <w:trPr>
          <w:trHeight w:val="78"/>
        </w:trPr>
        <w:tc>
          <w:tcPr>
            <w:tcW w:w="765" w:type="dxa"/>
            <w:shd w:val="clear" w:color="auto" w:fill="auto"/>
            <w:hideMark/>
          </w:tcPr>
          <w:p w14:paraId="24461F59" w14:textId="77777777" w:rsidR="00DA6432" w:rsidRPr="00516D4E" w:rsidRDefault="00DA6432" w:rsidP="00DA6432">
            <w:pPr>
              <w:rPr>
                <w:rFonts w:asciiTheme="minorHAnsi" w:hAnsiTheme="minorHAnsi" w:cstheme="minorHAnsi"/>
                <w:bCs/>
              </w:rPr>
            </w:pPr>
          </w:p>
        </w:tc>
        <w:tc>
          <w:tcPr>
            <w:tcW w:w="8444" w:type="dxa"/>
            <w:shd w:val="clear" w:color="auto" w:fill="DBE5F1" w:themeFill="accent1" w:themeFillTint="33"/>
            <w:hideMark/>
          </w:tcPr>
          <w:p w14:paraId="312D4ED5" w14:textId="7E029688" w:rsidR="00DA6432" w:rsidRDefault="00DA6432" w:rsidP="00DA6432">
            <w:pPr>
              <w:rPr>
                <w:rFonts w:asciiTheme="minorHAnsi" w:hAnsiTheme="minorHAnsi" w:cstheme="minorHAnsi"/>
              </w:rPr>
            </w:pPr>
            <w:r>
              <w:rPr>
                <w:rFonts w:asciiTheme="minorHAnsi" w:hAnsiTheme="minorHAnsi" w:cstheme="minorHAnsi"/>
              </w:rPr>
              <w:t>APORTAR</w:t>
            </w:r>
            <w:r w:rsidRPr="00516D4E">
              <w:rPr>
                <w:rFonts w:asciiTheme="minorHAnsi" w:hAnsiTheme="minorHAnsi" w:cstheme="minorHAnsi"/>
              </w:rPr>
              <w:t>:</w:t>
            </w:r>
          </w:p>
          <w:p w14:paraId="4455D1AC" w14:textId="06388F3B" w:rsidR="00DA6432" w:rsidRPr="00DA6432" w:rsidRDefault="00DA6432" w:rsidP="00E710BD">
            <w:pPr>
              <w:pStyle w:val="Prrafodelista"/>
              <w:numPr>
                <w:ilvl w:val="0"/>
                <w:numId w:val="104"/>
              </w:numPr>
              <w:rPr>
                <w:rFonts w:asciiTheme="minorHAnsi" w:hAnsiTheme="minorHAnsi" w:cstheme="minorHAnsi"/>
              </w:rPr>
            </w:pPr>
            <w:r w:rsidRPr="00DA6432">
              <w:rPr>
                <w:rFonts w:asciiTheme="minorHAnsi" w:hAnsiTheme="minorHAnsi" w:cstheme="minorHAnsi"/>
              </w:rPr>
              <w:t>Compromiso:</w:t>
            </w:r>
          </w:p>
          <w:p w14:paraId="32360F61" w14:textId="77777777" w:rsidR="00DA6432" w:rsidRPr="00A00498" w:rsidRDefault="00DA6432" w:rsidP="00DA6432">
            <w:pPr>
              <w:ind w:left="400"/>
              <w:jc w:val="both"/>
              <w:rPr>
                <w:rFonts w:asciiTheme="minorHAnsi" w:hAnsiTheme="minorHAnsi" w:cstheme="minorHAnsi"/>
              </w:rPr>
            </w:pPr>
            <w:r w:rsidRPr="00516D4E">
              <w:rPr>
                <w:rFonts w:asciiTheme="minorHAnsi" w:hAnsiTheme="minorHAnsi" w:cstheme="minorHAnsi"/>
              </w:rPr>
              <w:t xml:space="preserve">- </w:t>
            </w:r>
            <w:r w:rsidRPr="00A00498">
              <w:rPr>
                <w:rFonts w:asciiTheme="minorHAnsi" w:hAnsiTheme="minorHAnsi" w:cstheme="minorHAnsi"/>
              </w:rPr>
              <w:t>Realizar un diagnóstico del tipo de suelo sobre el que se va a realizar la acción, al objeto de valorar sus características concretas, previo a la realización de la acción.</w:t>
            </w:r>
          </w:p>
          <w:p w14:paraId="5EF8D973" w14:textId="77777777" w:rsidR="00DA6432" w:rsidRPr="00A00498" w:rsidRDefault="00DA6432" w:rsidP="00DA6432">
            <w:pPr>
              <w:ind w:left="400"/>
              <w:jc w:val="both"/>
              <w:rPr>
                <w:rFonts w:asciiTheme="minorHAnsi" w:hAnsiTheme="minorHAnsi" w:cstheme="minorHAnsi"/>
              </w:rPr>
            </w:pPr>
            <w:r w:rsidRPr="00A00498">
              <w:rPr>
                <w:rFonts w:asciiTheme="minorHAnsi" w:hAnsiTheme="minorHAnsi" w:cstheme="minorHAnsi"/>
              </w:rPr>
              <w:t>- Valorar los niveles de incidencia y severidad de las plagas y enfermedades del cultivo, con el fin de determinar el éxito de la acción previo a su implementación.</w:t>
            </w:r>
          </w:p>
          <w:p w14:paraId="0BBAE91F" w14:textId="77777777" w:rsidR="00DA6432" w:rsidRPr="00A00498" w:rsidRDefault="00DA6432" w:rsidP="00DA6432">
            <w:pPr>
              <w:ind w:left="400"/>
              <w:jc w:val="both"/>
              <w:rPr>
                <w:rFonts w:asciiTheme="minorHAnsi" w:hAnsiTheme="minorHAnsi" w:cstheme="minorHAnsi"/>
              </w:rPr>
            </w:pPr>
            <w:r w:rsidRPr="00A00498">
              <w:rPr>
                <w:rFonts w:asciiTheme="minorHAnsi" w:hAnsiTheme="minorHAnsi" w:cstheme="minorHAnsi"/>
              </w:rPr>
              <w:t xml:space="preserve">- Triturar los cultivos forrajeros </w:t>
            </w:r>
            <w:proofErr w:type="spellStart"/>
            <w:r w:rsidRPr="00A00498">
              <w:rPr>
                <w:rFonts w:asciiTheme="minorHAnsi" w:hAnsiTheme="minorHAnsi" w:cstheme="minorHAnsi"/>
              </w:rPr>
              <w:t>biocidas</w:t>
            </w:r>
            <w:proofErr w:type="spellEnd"/>
            <w:r w:rsidRPr="00A00498">
              <w:rPr>
                <w:rFonts w:asciiTheme="minorHAnsi" w:hAnsiTheme="minorHAnsi" w:cstheme="minorHAnsi"/>
              </w:rPr>
              <w:t xml:space="preserve"> cuando las plantas alcancen su máximo desarrollo.</w:t>
            </w:r>
          </w:p>
          <w:p w14:paraId="1C8E03A9" w14:textId="77777777" w:rsidR="00DA6432" w:rsidRDefault="00DA6432" w:rsidP="00DA6432">
            <w:pPr>
              <w:ind w:left="400"/>
              <w:jc w:val="both"/>
              <w:rPr>
                <w:rFonts w:asciiTheme="minorHAnsi" w:hAnsiTheme="minorHAnsi" w:cstheme="minorHAnsi"/>
              </w:rPr>
            </w:pPr>
            <w:r w:rsidRPr="00A00498">
              <w:rPr>
                <w:rFonts w:asciiTheme="minorHAnsi" w:hAnsiTheme="minorHAnsi" w:cstheme="minorHAnsi"/>
              </w:rPr>
              <w:t xml:space="preserve">- Incorporar al suelo los cultivos forrajeros </w:t>
            </w:r>
            <w:proofErr w:type="spellStart"/>
            <w:r w:rsidRPr="00A00498">
              <w:rPr>
                <w:rFonts w:asciiTheme="minorHAnsi" w:hAnsiTheme="minorHAnsi" w:cstheme="minorHAnsi"/>
              </w:rPr>
              <w:t>biocidas</w:t>
            </w:r>
            <w:proofErr w:type="spellEnd"/>
          </w:p>
          <w:p w14:paraId="1E62FCA2" w14:textId="2EB24CA6" w:rsidR="00DA6432" w:rsidRPr="00516D4E" w:rsidRDefault="00DA6432" w:rsidP="00DA6432">
            <w:pPr>
              <w:ind w:left="400"/>
              <w:jc w:val="both"/>
              <w:rPr>
                <w:rFonts w:asciiTheme="minorHAnsi" w:hAnsiTheme="minorHAnsi" w:cstheme="minorHAnsi"/>
              </w:rPr>
            </w:pPr>
            <w:r w:rsidRPr="00516D4E">
              <w:rPr>
                <w:rFonts w:asciiTheme="minorHAnsi" w:hAnsiTheme="minorHAnsi" w:cstheme="minorHAnsi"/>
              </w:rPr>
              <w:t xml:space="preserve">- </w:t>
            </w:r>
            <w:r w:rsidRPr="007A5F02">
              <w:rPr>
                <w:rFonts w:asciiTheme="minorHAnsi" w:hAnsiTheme="minorHAnsi" w:cstheme="minorHAnsi"/>
              </w:rPr>
              <w:t>En caso de que el programa operativo tenga una duración inferior a cinco años y no haya podido controlarse la plaga a tratar, compromiso de la organización de productores de incluir esta acción en el siguiente PO hasta cumplir los cinco años</w:t>
            </w:r>
          </w:p>
        </w:tc>
      </w:tr>
    </w:tbl>
    <w:p w14:paraId="7ACBB7D0" w14:textId="77777777" w:rsidR="00DA6432" w:rsidRDefault="00DA6432">
      <w:r>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8444"/>
      </w:tblGrid>
      <w:tr w:rsidR="00DA6432" w:rsidRPr="00D62DA2" w14:paraId="5E2B4E96" w14:textId="77777777" w:rsidTr="00DA6432">
        <w:trPr>
          <w:trHeight w:val="347"/>
        </w:trPr>
        <w:tc>
          <w:tcPr>
            <w:tcW w:w="9209" w:type="dxa"/>
            <w:gridSpan w:val="2"/>
            <w:shd w:val="clear" w:color="auto" w:fill="C2D69B" w:themeFill="accent3" w:themeFillTint="99"/>
            <w:hideMark/>
          </w:tcPr>
          <w:p w14:paraId="6B19F726" w14:textId="13889BBF" w:rsidR="00DA6432" w:rsidRPr="00D62DA2" w:rsidRDefault="00DA6432" w:rsidP="00DA6432">
            <w:pPr>
              <w:rPr>
                <w:rFonts w:ascii="Calibri" w:hAnsi="Calibri"/>
                <w:b/>
                <w:bCs/>
              </w:rPr>
            </w:pPr>
            <w:r w:rsidRPr="00D62DA2">
              <w:rPr>
                <w:rFonts w:ascii="Calibri" w:hAnsi="Calibri"/>
                <w:b/>
                <w:bCs/>
              </w:rPr>
              <w:t xml:space="preserve">Para la actuación A.ix.12 Utilización de doble techo en cultivo de invernadero, de manera que se elimine el goteo que produce la cubierta sobre el cultivo por la transpiración de las plantas, para el control de enfermedades directamente relacionadas con la presencia de agua líquida sobre las plantas (podredumbres, mildius y </w:t>
            </w:r>
            <w:proofErr w:type="spellStart"/>
            <w:r w:rsidRPr="00D62DA2">
              <w:rPr>
                <w:rFonts w:ascii="Calibri" w:hAnsi="Calibri"/>
                <w:b/>
                <w:bCs/>
              </w:rPr>
              <w:t>bacteriosis</w:t>
            </w:r>
            <w:proofErr w:type="spellEnd"/>
            <w:r w:rsidRPr="00D62DA2">
              <w:rPr>
                <w:rFonts w:ascii="Calibri" w:hAnsi="Calibri"/>
                <w:b/>
                <w:bCs/>
              </w:rPr>
              <w:t xml:space="preserve">) y determinadas </w:t>
            </w:r>
            <w:proofErr w:type="spellStart"/>
            <w:r w:rsidRPr="00D62DA2">
              <w:rPr>
                <w:rFonts w:ascii="Calibri" w:hAnsi="Calibri"/>
                <w:b/>
                <w:bCs/>
              </w:rPr>
              <w:t>fisiopatías</w:t>
            </w:r>
            <w:proofErr w:type="spellEnd"/>
            <w:r w:rsidRPr="00D62DA2">
              <w:rPr>
                <w:rFonts w:ascii="Calibri" w:hAnsi="Calibri"/>
                <w:b/>
                <w:bCs/>
              </w:rPr>
              <w:t xml:space="preserve">, por lo que su uso contribuye a la reducción del uso de fungicidas y es básico para la instalación con éxito del ácaro depredador </w:t>
            </w:r>
            <w:proofErr w:type="spellStart"/>
            <w:r w:rsidRPr="00D62DA2">
              <w:rPr>
                <w:rFonts w:ascii="Calibri" w:hAnsi="Calibri"/>
                <w:b/>
                <w:bCs/>
              </w:rPr>
              <w:t>A.swirskii</w:t>
            </w:r>
            <w:proofErr w:type="spellEnd"/>
            <w:r w:rsidRPr="00D62DA2">
              <w:rPr>
                <w:rFonts w:ascii="Calibri" w:hAnsi="Calibri"/>
                <w:b/>
                <w:bCs/>
              </w:rPr>
              <w:t xml:space="preserve"> entre otros.</w:t>
            </w:r>
          </w:p>
        </w:tc>
      </w:tr>
      <w:tr w:rsidR="00DA6432" w:rsidRPr="00D62DA2" w14:paraId="3D6C1336" w14:textId="77777777" w:rsidTr="00DA6432">
        <w:trPr>
          <w:trHeight w:val="78"/>
        </w:trPr>
        <w:tc>
          <w:tcPr>
            <w:tcW w:w="765" w:type="dxa"/>
            <w:shd w:val="clear" w:color="auto" w:fill="auto"/>
            <w:hideMark/>
          </w:tcPr>
          <w:p w14:paraId="3E72ABFB"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503C8DB4"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3E152435" w14:textId="77777777" w:rsidR="00DA6432" w:rsidRPr="00334C9E" w:rsidRDefault="00DA6432" w:rsidP="00E710BD">
            <w:pPr>
              <w:pStyle w:val="Prrafodelista"/>
              <w:numPr>
                <w:ilvl w:val="0"/>
                <w:numId w:val="34"/>
              </w:numPr>
              <w:suppressAutoHyphens w:val="0"/>
              <w:autoSpaceDE/>
              <w:spacing w:before="120" w:after="120"/>
              <w:jc w:val="both"/>
              <w:rPr>
                <w:rFonts w:asciiTheme="minorHAnsi" w:hAnsiTheme="minorHAnsi" w:cstheme="minorHAnsi"/>
              </w:rPr>
            </w:pPr>
            <w:r w:rsidRPr="00334C9E">
              <w:rPr>
                <w:rFonts w:asciiTheme="minorHAnsi" w:hAnsiTheme="minorHAnsi" w:cstheme="minorHAnsi"/>
              </w:rPr>
              <w:t xml:space="preserve">Compromisos de que la inversión se usa para los fines previstos y se realiza un mantenimiento adecuado durante al menos tres años o, en caso de que la inversión se financie durante más de tres años, durante al menos el periodo de financiación </w:t>
            </w:r>
          </w:p>
          <w:p w14:paraId="4C1ADBB9" w14:textId="77777777" w:rsidR="00DA6432" w:rsidRPr="00334C9E" w:rsidRDefault="00DA6432" w:rsidP="00E710BD">
            <w:pPr>
              <w:pStyle w:val="Prrafodelista"/>
              <w:numPr>
                <w:ilvl w:val="0"/>
                <w:numId w:val="34"/>
              </w:numPr>
              <w:suppressAutoHyphens w:val="0"/>
              <w:autoSpaceDE/>
              <w:spacing w:before="120" w:after="120"/>
              <w:jc w:val="both"/>
              <w:rPr>
                <w:rFonts w:asciiTheme="minorHAnsi" w:hAnsiTheme="minorHAnsi" w:cstheme="minorHAnsi"/>
              </w:rPr>
            </w:pPr>
            <w:r w:rsidRPr="00334C9E">
              <w:rPr>
                <w:rFonts w:asciiTheme="minorHAnsi" w:hAnsiTheme="minorHAnsi" w:cstheme="minorHAnsi"/>
              </w:rPr>
              <w:t>Documentación justificativa, bien por documentos técnicos o bien por un organismo independiente cualificado o experto independiente, de la reducción prevista en el uso de fitosanitarios conseguida mediante la inversión</w:t>
            </w:r>
          </w:p>
        </w:tc>
      </w:tr>
      <w:tr w:rsidR="00DA6432" w:rsidRPr="00D62DA2" w14:paraId="3D5C3DF2" w14:textId="77777777" w:rsidTr="00DA6432">
        <w:trPr>
          <w:trHeight w:val="347"/>
        </w:trPr>
        <w:tc>
          <w:tcPr>
            <w:tcW w:w="9209" w:type="dxa"/>
            <w:gridSpan w:val="2"/>
            <w:shd w:val="clear" w:color="auto" w:fill="C2D69B" w:themeFill="accent3" w:themeFillTint="99"/>
            <w:hideMark/>
          </w:tcPr>
          <w:p w14:paraId="7629D1A2" w14:textId="77777777" w:rsidR="00DA6432" w:rsidRPr="00D62DA2" w:rsidRDefault="00DA6432" w:rsidP="00DA6432">
            <w:pPr>
              <w:rPr>
                <w:rFonts w:ascii="Calibri" w:hAnsi="Calibri"/>
                <w:b/>
                <w:bCs/>
              </w:rPr>
            </w:pPr>
            <w:r w:rsidRPr="00D62DA2">
              <w:rPr>
                <w:rFonts w:ascii="Calibri" w:hAnsi="Calibri"/>
                <w:b/>
                <w:bCs/>
              </w:rPr>
              <w:t>Para la actuación A.ix</w:t>
            </w:r>
            <w:r>
              <w:rPr>
                <w:rFonts w:ascii="Calibri" w:hAnsi="Calibri"/>
                <w:b/>
                <w:bCs/>
              </w:rPr>
              <w:t>.</w:t>
            </w:r>
            <w:r w:rsidRPr="00D62DA2">
              <w:rPr>
                <w:rFonts w:ascii="Calibri" w:hAnsi="Calibri"/>
                <w:b/>
                <w:bCs/>
              </w:rPr>
              <w:t xml:space="preserve">13 Utilización de </w:t>
            </w:r>
            <w:r>
              <w:rPr>
                <w:rFonts w:ascii="Calibri" w:hAnsi="Calibri"/>
                <w:b/>
                <w:bCs/>
              </w:rPr>
              <w:t>mallas</w:t>
            </w:r>
            <w:r w:rsidRPr="00D62DA2">
              <w:rPr>
                <w:rFonts w:ascii="Calibri" w:hAnsi="Calibri"/>
                <w:b/>
                <w:bCs/>
              </w:rPr>
              <w:t xml:space="preserve"> </w:t>
            </w:r>
            <w:proofErr w:type="spellStart"/>
            <w:r w:rsidRPr="00D62DA2">
              <w:rPr>
                <w:rFonts w:ascii="Calibri" w:hAnsi="Calibri"/>
                <w:b/>
                <w:bCs/>
              </w:rPr>
              <w:t>antigerminantes</w:t>
            </w:r>
            <w:proofErr w:type="spellEnd"/>
            <w:r w:rsidRPr="00D62DA2">
              <w:rPr>
                <w:rFonts w:ascii="Calibri" w:hAnsi="Calibri"/>
                <w:b/>
                <w:bCs/>
              </w:rPr>
              <w:t xml:space="preserve"> de malas hierbas para evitar tratamiento herbicida.</w:t>
            </w:r>
          </w:p>
        </w:tc>
      </w:tr>
      <w:tr w:rsidR="00DA6432" w:rsidRPr="00334C9E" w14:paraId="76C77B76" w14:textId="77777777" w:rsidTr="00DA6432">
        <w:trPr>
          <w:trHeight w:val="78"/>
        </w:trPr>
        <w:tc>
          <w:tcPr>
            <w:tcW w:w="765" w:type="dxa"/>
            <w:shd w:val="clear" w:color="auto" w:fill="auto"/>
            <w:hideMark/>
          </w:tcPr>
          <w:p w14:paraId="16C13DC4" w14:textId="77777777" w:rsidR="00DA6432" w:rsidRPr="00334C9E" w:rsidRDefault="00DA6432" w:rsidP="00DA6432">
            <w:pPr>
              <w:rPr>
                <w:rFonts w:asciiTheme="minorHAnsi" w:hAnsiTheme="minorHAnsi" w:cstheme="minorHAnsi"/>
                <w:bCs/>
              </w:rPr>
            </w:pPr>
          </w:p>
        </w:tc>
        <w:tc>
          <w:tcPr>
            <w:tcW w:w="8444" w:type="dxa"/>
            <w:shd w:val="clear" w:color="auto" w:fill="DBE5F1" w:themeFill="accent1" w:themeFillTint="33"/>
            <w:hideMark/>
          </w:tcPr>
          <w:p w14:paraId="0E6B3B4F" w14:textId="77777777" w:rsidR="00DA6432" w:rsidRPr="00334C9E" w:rsidRDefault="00DA6432" w:rsidP="00DA6432">
            <w:pPr>
              <w:rPr>
                <w:rFonts w:asciiTheme="minorHAnsi" w:hAnsiTheme="minorHAnsi" w:cstheme="minorHAnsi"/>
              </w:rPr>
            </w:pPr>
            <w:r>
              <w:rPr>
                <w:rFonts w:asciiTheme="minorHAnsi" w:hAnsiTheme="minorHAnsi" w:cstheme="minorHAnsi"/>
              </w:rPr>
              <w:t>APORTAR:</w:t>
            </w:r>
          </w:p>
          <w:p w14:paraId="42CEF488" w14:textId="77777777" w:rsidR="00DA6432" w:rsidRPr="00334C9E" w:rsidRDefault="00DA6432" w:rsidP="00DA6432">
            <w:pPr>
              <w:rPr>
                <w:rFonts w:asciiTheme="minorHAnsi" w:hAnsiTheme="minorHAnsi" w:cstheme="minorHAnsi"/>
              </w:rPr>
            </w:pPr>
            <w:r w:rsidRPr="00334C9E">
              <w:rPr>
                <w:rFonts w:asciiTheme="minorHAnsi" w:hAnsiTheme="minorHAnsi" w:cstheme="minorHAnsi"/>
              </w:rPr>
              <w:t>Compromisos:</w:t>
            </w:r>
          </w:p>
          <w:p w14:paraId="1887CD0A" w14:textId="77777777" w:rsidR="00DA6432" w:rsidRPr="00334C9E" w:rsidRDefault="00DA6432" w:rsidP="00E710BD">
            <w:pPr>
              <w:pStyle w:val="Prrafodelista"/>
              <w:numPr>
                <w:ilvl w:val="0"/>
                <w:numId w:val="34"/>
              </w:numPr>
              <w:suppressAutoHyphens w:val="0"/>
              <w:autoSpaceDE/>
              <w:spacing w:before="120" w:after="120"/>
              <w:jc w:val="both"/>
              <w:rPr>
                <w:rFonts w:asciiTheme="minorHAnsi" w:hAnsiTheme="minorHAnsi" w:cstheme="minorHAnsi"/>
              </w:rPr>
            </w:pPr>
            <w:r w:rsidRPr="00334C9E">
              <w:rPr>
                <w:rFonts w:asciiTheme="minorHAnsi" w:hAnsiTheme="minorHAnsi" w:cstheme="minorHAnsi"/>
              </w:rPr>
              <w:t xml:space="preserve">Utilización de </w:t>
            </w:r>
            <w:r>
              <w:rPr>
                <w:rFonts w:asciiTheme="minorHAnsi" w:hAnsiTheme="minorHAnsi" w:cstheme="minorHAnsi"/>
              </w:rPr>
              <w:t>mallas</w:t>
            </w:r>
            <w:r w:rsidRPr="00334C9E">
              <w:rPr>
                <w:rFonts w:asciiTheme="minorHAnsi" w:hAnsiTheme="minorHAnsi" w:cstheme="minorHAnsi"/>
              </w:rPr>
              <w:t xml:space="preserve"> </w:t>
            </w:r>
            <w:proofErr w:type="spellStart"/>
            <w:r w:rsidRPr="00334C9E">
              <w:rPr>
                <w:rFonts w:asciiTheme="minorHAnsi" w:hAnsiTheme="minorHAnsi" w:cstheme="minorHAnsi"/>
              </w:rPr>
              <w:t>antigerminantes</w:t>
            </w:r>
            <w:proofErr w:type="spellEnd"/>
            <w:r w:rsidRPr="00334C9E">
              <w:rPr>
                <w:rFonts w:asciiTheme="minorHAnsi" w:hAnsiTheme="minorHAnsi" w:cstheme="minorHAnsi"/>
              </w:rPr>
              <w:t xml:space="preserve"> de acuerdo con la forma de manejo que se determine en los estudios que se indican en el apartado de importe máximo a pagar.</w:t>
            </w:r>
            <w:r>
              <w:t xml:space="preserve"> </w:t>
            </w:r>
            <w:r w:rsidRPr="007A5F02">
              <w:rPr>
                <w:rFonts w:asciiTheme="minorHAnsi" w:hAnsiTheme="minorHAnsi" w:cstheme="minorHAnsi"/>
              </w:rPr>
              <w:t xml:space="preserve">En particular, se asegurará que la malla esté correctamente instalada sobre el terreno, de manera que permanezca inmóvil sobre éste incluso en condiciones meteorológicas adversas, y se comprobará que exista un correcto solape/sellado entre redes para evitar </w:t>
            </w:r>
            <w:proofErr w:type="spellStart"/>
            <w:r w:rsidRPr="007A5F02">
              <w:rPr>
                <w:rFonts w:asciiTheme="minorHAnsi" w:hAnsiTheme="minorHAnsi" w:cstheme="minorHAnsi"/>
              </w:rPr>
              <w:t>nascencia</w:t>
            </w:r>
            <w:proofErr w:type="spellEnd"/>
            <w:r w:rsidRPr="007A5F02">
              <w:rPr>
                <w:rFonts w:asciiTheme="minorHAnsi" w:hAnsiTheme="minorHAnsi" w:cstheme="minorHAnsi"/>
              </w:rPr>
              <w:t xml:space="preserve"> y </w:t>
            </w:r>
            <w:proofErr w:type="spellStart"/>
            <w:r w:rsidRPr="007A5F02">
              <w:rPr>
                <w:rFonts w:asciiTheme="minorHAnsi" w:hAnsiTheme="minorHAnsi" w:cstheme="minorHAnsi"/>
              </w:rPr>
              <w:t>brotación</w:t>
            </w:r>
            <w:proofErr w:type="spellEnd"/>
            <w:r w:rsidRPr="007A5F02">
              <w:rPr>
                <w:rFonts w:asciiTheme="minorHAnsi" w:hAnsiTheme="minorHAnsi" w:cstheme="minorHAnsi"/>
              </w:rPr>
              <w:t xml:space="preserve"> de adventicias entre las uniones</w:t>
            </w:r>
          </w:p>
          <w:p w14:paraId="2CD1C4FC" w14:textId="77777777" w:rsidR="00DA6432" w:rsidRPr="00334C9E" w:rsidRDefault="00DA6432" w:rsidP="00E710BD">
            <w:pPr>
              <w:pStyle w:val="Prrafodelista"/>
              <w:numPr>
                <w:ilvl w:val="0"/>
                <w:numId w:val="34"/>
              </w:numPr>
              <w:suppressAutoHyphens w:val="0"/>
              <w:autoSpaceDE/>
              <w:spacing w:before="120" w:after="120"/>
              <w:jc w:val="both"/>
              <w:rPr>
                <w:rFonts w:asciiTheme="minorHAnsi" w:hAnsiTheme="minorHAnsi" w:cstheme="minorHAnsi"/>
              </w:rPr>
            </w:pPr>
            <w:r w:rsidRPr="00334C9E">
              <w:rPr>
                <w:rFonts w:asciiTheme="minorHAnsi" w:hAnsiTheme="minorHAnsi" w:cstheme="minorHAnsi"/>
              </w:rPr>
              <w:t>Mantenimiento de la acción en el programa operativo durante al menos cinco años. En caso de que la duración del programa operativo sea menor a cinco años, la acción deberá continuarse en el programa operativo siguiente hasta cumplir los cinco años.</w:t>
            </w:r>
          </w:p>
          <w:p w14:paraId="067ED4E9" w14:textId="77777777" w:rsidR="00DA6432" w:rsidRDefault="00DA6432" w:rsidP="00E710BD">
            <w:pPr>
              <w:pStyle w:val="Prrafodelista"/>
              <w:numPr>
                <w:ilvl w:val="0"/>
                <w:numId w:val="34"/>
              </w:numPr>
              <w:suppressAutoHyphens w:val="0"/>
              <w:autoSpaceDE/>
              <w:spacing w:before="120" w:after="120"/>
              <w:jc w:val="both"/>
              <w:rPr>
                <w:rFonts w:asciiTheme="minorHAnsi" w:hAnsiTheme="minorHAnsi" w:cstheme="minorHAnsi"/>
              </w:rPr>
            </w:pPr>
            <w:r w:rsidRPr="00334C9E">
              <w:rPr>
                <w:rFonts w:asciiTheme="minorHAnsi" w:hAnsiTheme="minorHAnsi" w:cstheme="minorHAnsi"/>
              </w:rPr>
              <w:t xml:space="preserve">Tras su uso no </w:t>
            </w:r>
            <w:r>
              <w:rPr>
                <w:rFonts w:asciiTheme="minorHAnsi" w:hAnsiTheme="minorHAnsi" w:cstheme="minorHAnsi"/>
              </w:rPr>
              <w:t>supondrán</w:t>
            </w:r>
            <w:r w:rsidRPr="00334C9E">
              <w:rPr>
                <w:rFonts w:asciiTheme="minorHAnsi" w:hAnsiTheme="minorHAnsi" w:cstheme="minorHAnsi"/>
              </w:rPr>
              <w:t xml:space="preserve"> un residuo, por lo que </w:t>
            </w:r>
            <w:r>
              <w:rPr>
                <w:rFonts w:asciiTheme="minorHAnsi" w:hAnsiTheme="minorHAnsi" w:cstheme="minorHAnsi"/>
              </w:rPr>
              <w:t>serán</w:t>
            </w:r>
            <w:r w:rsidRPr="00334C9E">
              <w:rPr>
                <w:rFonts w:asciiTheme="minorHAnsi" w:hAnsiTheme="minorHAnsi" w:cstheme="minorHAnsi"/>
              </w:rPr>
              <w:t xml:space="preserve"> retiradas o ser biodegradables</w:t>
            </w:r>
          </w:p>
          <w:p w14:paraId="4ABAAE8F" w14:textId="77777777" w:rsidR="00DA6432" w:rsidRPr="00334C9E" w:rsidRDefault="00DA6432" w:rsidP="00E710BD">
            <w:pPr>
              <w:pStyle w:val="Prrafodelista"/>
              <w:numPr>
                <w:ilvl w:val="0"/>
                <w:numId w:val="34"/>
              </w:numPr>
              <w:suppressAutoHyphens w:val="0"/>
              <w:autoSpaceDE/>
              <w:spacing w:before="120" w:after="120"/>
              <w:jc w:val="both"/>
              <w:rPr>
                <w:rFonts w:asciiTheme="minorHAnsi" w:hAnsiTheme="minorHAnsi" w:cstheme="minorHAnsi"/>
              </w:rPr>
            </w:pPr>
            <w:r w:rsidRPr="007A5F02">
              <w:rPr>
                <w:rFonts w:asciiTheme="minorHAnsi" w:hAnsiTheme="minorHAnsi" w:cstheme="minorHAnsi"/>
              </w:rPr>
              <w:t>En caso de que el programa operativo tenga una duración inferior a cinco años, compromiso de la organización de productores de incluir esta acción en el siguiente PO hasta cumplir los cinco años</w:t>
            </w:r>
          </w:p>
        </w:tc>
      </w:tr>
      <w:tr w:rsidR="00DA6432" w:rsidRPr="00D62DA2" w14:paraId="51839FF0" w14:textId="77777777" w:rsidTr="00DA6432">
        <w:trPr>
          <w:trHeight w:val="347"/>
        </w:trPr>
        <w:tc>
          <w:tcPr>
            <w:tcW w:w="9209" w:type="dxa"/>
            <w:gridSpan w:val="2"/>
            <w:shd w:val="clear" w:color="auto" w:fill="C2D69B" w:themeFill="accent3" w:themeFillTint="99"/>
            <w:hideMark/>
          </w:tcPr>
          <w:p w14:paraId="5DD86410" w14:textId="77777777" w:rsidR="00DA6432" w:rsidRPr="00D62DA2" w:rsidRDefault="00DA6432" w:rsidP="00DA6432">
            <w:pPr>
              <w:rPr>
                <w:rFonts w:ascii="Calibri" w:hAnsi="Calibri"/>
                <w:b/>
                <w:bCs/>
              </w:rPr>
            </w:pPr>
            <w:r w:rsidRPr="00D62DA2">
              <w:rPr>
                <w:rFonts w:ascii="Calibri" w:hAnsi="Calibri"/>
                <w:b/>
                <w:bCs/>
              </w:rPr>
              <w:t>Para la actuación A.ix.14 Máquinas para eliminar la hierba de debajo del árbol y evitar el tratamiento con herbicida.</w:t>
            </w:r>
          </w:p>
        </w:tc>
      </w:tr>
      <w:tr w:rsidR="00DA6432" w:rsidRPr="00D62DA2" w14:paraId="4C92038D" w14:textId="77777777" w:rsidTr="00DA6432">
        <w:trPr>
          <w:trHeight w:val="78"/>
        </w:trPr>
        <w:tc>
          <w:tcPr>
            <w:tcW w:w="765" w:type="dxa"/>
            <w:shd w:val="clear" w:color="auto" w:fill="auto"/>
            <w:hideMark/>
          </w:tcPr>
          <w:p w14:paraId="419BAA21"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0BDA9C11"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5CA1F71D" w14:textId="77777777" w:rsidR="00DA6432" w:rsidRPr="00D62DA2" w:rsidRDefault="00DA6432" w:rsidP="00DA6432">
            <w:pPr>
              <w:rPr>
                <w:rFonts w:asciiTheme="minorHAnsi" w:hAnsiTheme="minorHAnsi" w:cstheme="minorHAnsi"/>
              </w:rPr>
            </w:pPr>
            <w:r w:rsidRPr="00D62DA2">
              <w:rPr>
                <w:rFonts w:asciiTheme="minorHAnsi" w:hAnsiTheme="minorHAnsi" w:cstheme="minorHAnsi"/>
              </w:rPr>
              <w:t>Certificado de la OP comprometiéndose a utilizar la maquinaria para los fines para los que ha sido previsto en relación con el programa operativo y a realizar su mantenimiento adecuado durante al menos cinco años o, en caso de que la inversión se financie durante más de cinco años, durante al menos el periodo de financiación.</w:t>
            </w:r>
          </w:p>
        </w:tc>
      </w:tr>
      <w:tr w:rsidR="00DA6432" w:rsidRPr="00D62DA2" w14:paraId="2CB23CE3" w14:textId="77777777" w:rsidTr="00DA6432">
        <w:trPr>
          <w:trHeight w:val="347"/>
        </w:trPr>
        <w:tc>
          <w:tcPr>
            <w:tcW w:w="9209" w:type="dxa"/>
            <w:gridSpan w:val="2"/>
            <w:shd w:val="clear" w:color="auto" w:fill="C2D69B" w:themeFill="accent3" w:themeFillTint="99"/>
            <w:hideMark/>
          </w:tcPr>
          <w:p w14:paraId="189F2745" w14:textId="77777777" w:rsidR="00DA6432" w:rsidRPr="00D62DA2" w:rsidRDefault="00DA6432" w:rsidP="00DA6432">
            <w:pPr>
              <w:rPr>
                <w:rFonts w:ascii="Calibri" w:hAnsi="Calibri"/>
                <w:b/>
                <w:bCs/>
              </w:rPr>
            </w:pPr>
            <w:r w:rsidRPr="00D62DA2">
              <w:rPr>
                <w:rFonts w:ascii="Calibri" w:hAnsi="Calibri"/>
                <w:b/>
                <w:bCs/>
              </w:rPr>
              <w:t>Para la actuación A.ix.15 Introducción de nidos de murciélagos y aves, cajas nido para aves, creación de refugios para la fauna, para eliminar insectos y animales que causan plagas en los cultivos.</w:t>
            </w:r>
          </w:p>
        </w:tc>
      </w:tr>
      <w:tr w:rsidR="00DA6432" w:rsidRPr="00D62DA2" w14:paraId="07E3C1F6" w14:textId="77777777" w:rsidTr="00DA6432">
        <w:trPr>
          <w:trHeight w:val="78"/>
        </w:trPr>
        <w:tc>
          <w:tcPr>
            <w:tcW w:w="765" w:type="dxa"/>
            <w:shd w:val="clear" w:color="auto" w:fill="auto"/>
            <w:hideMark/>
          </w:tcPr>
          <w:p w14:paraId="4CD69A7E"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5FF1BF4B"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5844932F" w14:textId="77777777" w:rsidR="00DA6432" w:rsidRPr="00DA6432" w:rsidRDefault="00DA6432" w:rsidP="00E710BD">
            <w:pPr>
              <w:pStyle w:val="Prrafodelista"/>
              <w:numPr>
                <w:ilvl w:val="0"/>
                <w:numId w:val="105"/>
              </w:numPr>
              <w:rPr>
                <w:rFonts w:asciiTheme="minorHAnsi" w:hAnsiTheme="minorHAnsi" w:cstheme="minorHAnsi"/>
              </w:rPr>
            </w:pPr>
            <w:r w:rsidRPr="00DA6432">
              <w:rPr>
                <w:rFonts w:asciiTheme="minorHAnsi" w:hAnsiTheme="minorHAnsi" w:cstheme="minorHAnsi"/>
              </w:rPr>
              <w:t>Compromisos:</w:t>
            </w:r>
          </w:p>
          <w:p w14:paraId="59CF6457" w14:textId="77777777" w:rsidR="00DA6432" w:rsidRPr="00D62DA2" w:rsidRDefault="00DA6432" w:rsidP="00DA6432">
            <w:pPr>
              <w:ind w:left="400"/>
              <w:rPr>
                <w:rFonts w:asciiTheme="minorHAnsi" w:hAnsiTheme="minorHAnsi" w:cstheme="minorHAnsi"/>
              </w:rPr>
            </w:pPr>
            <w:r w:rsidRPr="00D62DA2">
              <w:rPr>
                <w:rFonts w:asciiTheme="minorHAnsi" w:hAnsiTheme="minorHAnsi" w:cstheme="minorHAnsi"/>
              </w:rPr>
              <w:t>- Asegurar el mantenimiento y la conservación de los refugios para la fauna durante un periodo de al menos cinco años. En caso de que el programa operativo tenga una duración inferior a cinco años, compromiso de la organización de productores de mantener y conservar los refugios en el siguiente PO hasta cumplir los cinco años.</w:t>
            </w:r>
          </w:p>
          <w:p w14:paraId="04493786" w14:textId="77777777" w:rsidR="00DA6432" w:rsidRPr="00DA6432" w:rsidRDefault="00DA6432" w:rsidP="00E710BD">
            <w:pPr>
              <w:pStyle w:val="Prrafodelista"/>
              <w:numPr>
                <w:ilvl w:val="0"/>
                <w:numId w:val="105"/>
              </w:numPr>
              <w:rPr>
                <w:rFonts w:asciiTheme="minorHAnsi" w:hAnsiTheme="minorHAnsi" w:cstheme="minorHAnsi"/>
              </w:rPr>
            </w:pPr>
            <w:r w:rsidRPr="00DA6432">
              <w:rPr>
                <w:rFonts w:asciiTheme="minorHAnsi" w:hAnsiTheme="minorHAnsi" w:cstheme="minorHAnsi"/>
              </w:rPr>
              <w:t>Documentación justificativa, bien por documentos técnicos o bien por un organismo independiente cualificado o experto independiente, de la reducción prevista en el uso de fitosanitarios conseguida mediante la inversión</w:t>
            </w:r>
          </w:p>
        </w:tc>
      </w:tr>
    </w:tbl>
    <w:p w14:paraId="7F99FF56" w14:textId="77777777" w:rsidR="00DA6432" w:rsidRDefault="00DA6432">
      <w:r>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8444"/>
      </w:tblGrid>
      <w:tr w:rsidR="00DA6432" w:rsidRPr="00D62DA2" w14:paraId="2D2EB108" w14:textId="77777777" w:rsidTr="00DA6432">
        <w:trPr>
          <w:trHeight w:val="347"/>
        </w:trPr>
        <w:tc>
          <w:tcPr>
            <w:tcW w:w="9209" w:type="dxa"/>
            <w:gridSpan w:val="2"/>
            <w:shd w:val="clear" w:color="auto" w:fill="C2D69B" w:themeFill="accent3" w:themeFillTint="99"/>
            <w:hideMark/>
          </w:tcPr>
          <w:p w14:paraId="4794A946" w14:textId="40A47143" w:rsidR="00DA6432" w:rsidRPr="00D62DA2" w:rsidRDefault="00DA6432" w:rsidP="00DA6432">
            <w:pPr>
              <w:rPr>
                <w:rFonts w:ascii="Calibri" w:hAnsi="Calibri"/>
                <w:b/>
                <w:bCs/>
              </w:rPr>
            </w:pPr>
            <w:r w:rsidRPr="00D62DA2">
              <w:rPr>
                <w:rFonts w:ascii="Calibri" w:hAnsi="Calibri"/>
                <w:b/>
                <w:bCs/>
              </w:rPr>
              <w:t>Para la actuación A.ix.16 Monitoreo de plagas para minimizar la aplicación de fitosanitarios.</w:t>
            </w:r>
          </w:p>
        </w:tc>
      </w:tr>
      <w:tr w:rsidR="00DA6432" w:rsidRPr="00D62DA2" w14:paraId="3F583405" w14:textId="77777777" w:rsidTr="00DA6432">
        <w:trPr>
          <w:trHeight w:val="78"/>
        </w:trPr>
        <w:tc>
          <w:tcPr>
            <w:tcW w:w="765" w:type="dxa"/>
            <w:shd w:val="clear" w:color="auto" w:fill="auto"/>
            <w:hideMark/>
          </w:tcPr>
          <w:p w14:paraId="734A4822"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03BE4474"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3554D29C" w14:textId="77777777" w:rsidR="00DA6432" w:rsidRPr="00DA6432" w:rsidRDefault="00DA6432" w:rsidP="00E710BD">
            <w:pPr>
              <w:pStyle w:val="Prrafodelista"/>
              <w:numPr>
                <w:ilvl w:val="0"/>
                <w:numId w:val="105"/>
              </w:numPr>
              <w:rPr>
                <w:rFonts w:asciiTheme="minorHAnsi" w:hAnsiTheme="minorHAnsi" w:cstheme="minorHAnsi"/>
              </w:rPr>
            </w:pPr>
            <w:r w:rsidRPr="00DA6432">
              <w:rPr>
                <w:rFonts w:asciiTheme="minorHAnsi" w:hAnsiTheme="minorHAnsi" w:cstheme="minorHAnsi"/>
              </w:rPr>
              <w:t>Compromiso de monitorizar y realizar el seguimiento sobre la presencia de plagas en la explotación por parte de organizaciones o técnicos suficientemente acreditados para la realización de estos trabajos.</w:t>
            </w:r>
          </w:p>
          <w:p w14:paraId="1220748E" w14:textId="77777777" w:rsidR="00DA6432" w:rsidRPr="00DA6432" w:rsidRDefault="00DA6432" w:rsidP="00E710BD">
            <w:pPr>
              <w:pStyle w:val="Prrafodelista"/>
              <w:numPr>
                <w:ilvl w:val="0"/>
                <w:numId w:val="105"/>
              </w:numPr>
              <w:rPr>
                <w:rFonts w:asciiTheme="minorHAnsi" w:hAnsiTheme="minorHAnsi" w:cstheme="minorHAnsi"/>
              </w:rPr>
            </w:pPr>
            <w:r w:rsidRPr="00DA6432">
              <w:rPr>
                <w:rFonts w:asciiTheme="minorHAnsi" w:hAnsiTheme="minorHAnsi" w:cstheme="minorHAnsi"/>
              </w:rPr>
              <w:t>Compromiso de la organización de productores de incluir en su programa operativo esta acción durante al menos cinco años. En caso de que la duración del programa operativo sea menor a cinco años, la acción deberá continuarse en el programa operativo siguiente hasta cumplir los cinco años</w:t>
            </w:r>
          </w:p>
          <w:p w14:paraId="022422D0" w14:textId="77777777" w:rsidR="00DA6432" w:rsidRPr="00DA6432" w:rsidRDefault="00DA6432" w:rsidP="00E710BD">
            <w:pPr>
              <w:pStyle w:val="Prrafodelista"/>
              <w:numPr>
                <w:ilvl w:val="0"/>
                <w:numId w:val="105"/>
              </w:numPr>
              <w:rPr>
                <w:rFonts w:asciiTheme="minorHAnsi" w:hAnsiTheme="minorHAnsi" w:cstheme="minorHAnsi"/>
              </w:rPr>
            </w:pPr>
            <w:r w:rsidRPr="00DA6432">
              <w:rPr>
                <w:rFonts w:asciiTheme="minorHAnsi" w:hAnsiTheme="minorHAnsi" w:cstheme="minorHAnsi"/>
              </w:rPr>
              <w:t>Documentación justificativa, bien por documentos técnicos o bien por un organismo independiente cualificado o experto independiente, de la reducción prevista en el uso de fitosanitarios conseguida mediante la inversión.</w:t>
            </w:r>
          </w:p>
        </w:tc>
      </w:tr>
      <w:tr w:rsidR="00DA6432" w:rsidRPr="00D62DA2" w14:paraId="183E180F" w14:textId="77777777" w:rsidTr="00DA6432">
        <w:trPr>
          <w:trHeight w:val="347"/>
        </w:trPr>
        <w:tc>
          <w:tcPr>
            <w:tcW w:w="9209" w:type="dxa"/>
            <w:gridSpan w:val="2"/>
            <w:shd w:val="clear" w:color="auto" w:fill="C2D69B" w:themeFill="accent3" w:themeFillTint="99"/>
            <w:hideMark/>
          </w:tcPr>
          <w:p w14:paraId="35D06EF9" w14:textId="77777777" w:rsidR="00DA6432" w:rsidRPr="00D62DA2" w:rsidRDefault="00DA6432" w:rsidP="00DA6432">
            <w:pPr>
              <w:rPr>
                <w:rFonts w:ascii="Calibri" w:hAnsi="Calibri"/>
                <w:b/>
                <w:bCs/>
              </w:rPr>
            </w:pPr>
            <w:r w:rsidRPr="00D62DA2">
              <w:rPr>
                <w:rFonts w:ascii="Calibri" w:hAnsi="Calibri"/>
                <w:b/>
                <w:bCs/>
              </w:rPr>
              <w:t>Para la actuación A.ix.17 Esterilización por vapor como medida de desinfección alternativa, sostenible y respetuosa con el medio ambiente en el cultivo de champiñón, de manera que se reduzca el uso de productos químicos, contaminantes, en el control de plagas y enfermedades y en la limpieza de las salas de cultivo.</w:t>
            </w:r>
          </w:p>
        </w:tc>
      </w:tr>
      <w:tr w:rsidR="00DA6432" w:rsidRPr="00334C9E" w14:paraId="55403275" w14:textId="77777777" w:rsidTr="00DA6432">
        <w:trPr>
          <w:trHeight w:val="78"/>
        </w:trPr>
        <w:tc>
          <w:tcPr>
            <w:tcW w:w="765" w:type="dxa"/>
            <w:shd w:val="clear" w:color="auto" w:fill="auto"/>
            <w:hideMark/>
          </w:tcPr>
          <w:p w14:paraId="212DA382" w14:textId="77777777" w:rsidR="00DA6432" w:rsidRPr="00334C9E" w:rsidRDefault="00DA6432" w:rsidP="00DA6432">
            <w:pPr>
              <w:rPr>
                <w:rFonts w:asciiTheme="minorHAnsi" w:hAnsiTheme="minorHAnsi" w:cstheme="minorHAnsi"/>
                <w:bCs/>
              </w:rPr>
            </w:pPr>
          </w:p>
        </w:tc>
        <w:tc>
          <w:tcPr>
            <w:tcW w:w="8444" w:type="dxa"/>
            <w:shd w:val="clear" w:color="auto" w:fill="DBE5F1" w:themeFill="accent1" w:themeFillTint="33"/>
            <w:hideMark/>
          </w:tcPr>
          <w:p w14:paraId="6EE68492" w14:textId="77777777" w:rsidR="00DA6432" w:rsidRDefault="00DA6432" w:rsidP="00DA6432">
            <w:pPr>
              <w:rPr>
                <w:rFonts w:asciiTheme="minorHAnsi" w:hAnsiTheme="minorHAnsi" w:cstheme="minorHAnsi"/>
              </w:rPr>
            </w:pPr>
            <w:r>
              <w:rPr>
                <w:rFonts w:asciiTheme="minorHAnsi" w:hAnsiTheme="minorHAnsi" w:cstheme="minorHAnsi"/>
              </w:rPr>
              <w:t>APORTAR:</w:t>
            </w:r>
          </w:p>
          <w:p w14:paraId="1C78C6C8" w14:textId="77777777" w:rsidR="00DA6432" w:rsidRPr="00DA6432" w:rsidRDefault="00DA6432" w:rsidP="00E710BD">
            <w:pPr>
              <w:pStyle w:val="Prrafodelista"/>
              <w:numPr>
                <w:ilvl w:val="0"/>
                <w:numId w:val="106"/>
              </w:numPr>
              <w:rPr>
                <w:rFonts w:asciiTheme="minorHAnsi" w:hAnsiTheme="minorHAnsi" w:cstheme="minorHAnsi"/>
              </w:rPr>
            </w:pPr>
            <w:r w:rsidRPr="00DA6432">
              <w:rPr>
                <w:rFonts w:asciiTheme="minorHAnsi" w:hAnsiTheme="minorHAnsi" w:cstheme="minorHAnsi"/>
              </w:rPr>
              <w:t>Compromiso de la organización de productores de incluir en su programa operativo esta acción durante al menos cinco años. En caso de que la duración del programa operativo sea menor a cinco años, la acción deberá continuarse en el programa operativo siguiente hasta cumplir los cinco años</w:t>
            </w:r>
          </w:p>
          <w:p w14:paraId="606EB64E" w14:textId="77777777" w:rsidR="00DA6432" w:rsidRPr="00DA6432" w:rsidRDefault="00DA6432" w:rsidP="00E710BD">
            <w:pPr>
              <w:pStyle w:val="Prrafodelista"/>
              <w:numPr>
                <w:ilvl w:val="0"/>
                <w:numId w:val="106"/>
              </w:numPr>
              <w:rPr>
                <w:rFonts w:asciiTheme="minorHAnsi" w:hAnsiTheme="minorHAnsi" w:cstheme="minorHAnsi"/>
              </w:rPr>
            </w:pPr>
            <w:r w:rsidRPr="00DA6432">
              <w:rPr>
                <w:rFonts w:asciiTheme="minorHAnsi" w:hAnsiTheme="minorHAnsi" w:cstheme="minorHAnsi"/>
              </w:rPr>
              <w:t>Compromiso de realizar esta acción de acuerdo con lo indicado en el documento indicado en el apartado “importe máximo del pago con cargo al PO”.</w:t>
            </w:r>
          </w:p>
          <w:p w14:paraId="1254AB66" w14:textId="77777777" w:rsidR="00DA6432" w:rsidRPr="00DA6432" w:rsidRDefault="00DA6432" w:rsidP="00E710BD">
            <w:pPr>
              <w:pStyle w:val="Prrafodelista"/>
              <w:numPr>
                <w:ilvl w:val="0"/>
                <w:numId w:val="106"/>
              </w:numPr>
              <w:rPr>
                <w:rFonts w:asciiTheme="minorHAnsi" w:hAnsiTheme="minorHAnsi" w:cstheme="minorHAnsi"/>
              </w:rPr>
            </w:pPr>
            <w:r w:rsidRPr="00DA6432">
              <w:rPr>
                <w:rFonts w:asciiTheme="minorHAnsi" w:hAnsiTheme="minorHAnsi" w:cstheme="minorHAnsi"/>
              </w:rPr>
              <w:t>Documentación justificativa, bien por documentos técnicos o bien por un organismo independiente cualificado o experto independiente, de la reducción del uso de productos químicos</w:t>
            </w:r>
          </w:p>
        </w:tc>
      </w:tr>
      <w:tr w:rsidR="00DA6432" w:rsidRPr="00D62DA2" w14:paraId="1C202533" w14:textId="77777777" w:rsidTr="00DA6432">
        <w:trPr>
          <w:trHeight w:val="347"/>
        </w:trPr>
        <w:tc>
          <w:tcPr>
            <w:tcW w:w="9209" w:type="dxa"/>
            <w:gridSpan w:val="2"/>
            <w:shd w:val="clear" w:color="auto" w:fill="C2D69B" w:themeFill="accent3" w:themeFillTint="99"/>
            <w:hideMark/>
          </w:tcPr>
          <w:p w14:paraId="1ADC9A82" w14:textId="77777777" w:rsidR="00DA6432" w:rsidRPr="00D62DA2" w:rsidRDefault="00DA6432" w:rsidP="00DA6432">
            <w:pPr>
              <w:rPr>
                <w:rFonts w:ascii="Calibri" w:hAnsi="Calibri"/>
                <w:b/>
                <w:bCs/>
              </w:rPr>
            </w:pPr>
            <w:r w:rsidRPr="00D62DA2">
              <w:rPr>
                <w:rFonts w:ascii="Calibri" w:hAnsi="Calibri"/>
                <w:b/>
                <w:bCs/>
              </w:rPr>
              <w:t>Para la actuación A.ix.18 Retirada manual de almendra con avispilla.</w:t>
            </w:r>
          </w:p>
        </w:tc>
      </w:tr>
      <w:tr w:rsidR="00DA6432" w:rsidRPr="00334C9E" w14:paraId="5856EF8E" w14:textId="77777777" w:rsidTr="00DA6432">
        <w:trPr>
          <w:trHeight w:val="78"/>
        </w:trPr>
        <w:tc>
          <w:tcPr>
            <w:tcW w:w="765" w:type="dxa"/>
            <w:shd w:val="clear" w:color="auto" w:fill="auto"/>
            <w:hideMark/>
          </w:tcPr>
          <w:p w14:paraId="183FE34E" w14:textId="77777777" w:rsidR="00DA6432" w:rsidRPr="00334C9E" w:rsidRDefault="00DA6432" w:rsidP="00DA6432">
            <w:pPr>
              <w:rPr>
                <w:rFonts w:asciiTheme="minorHAnsi" w:hAnsiTheme="minorHAnsi" w:cstheme="minorHAnsi"/>
                <w:bCs/>
              </w:rPr>
            </w:pPr>
          </w:p>
        </w:tc>
        <w:tc>
          <w:tcPr>
            <w:tcW w:w="8444" w:type="dxa"/>
            <w:shd w:val="clear" w:color="auto" w:fill="DBE5F1" w:themeFill="accent1" w:themeFillTint="33"/>
            <w:hideMark/>
          </w:tcPr>
          <w:p w14:paraId="65FFEFA4" w14:textId="77777777" w:rsidR="00DA6432" w:rsidRDefault="00DA6432" w:rsidP="00DA6432">
            <w:pPr>
              <w:rPr>
                <w:rFonts w:asciiTheme="minorHAnsi" w:hAnsiTheme="minorHAnsi" w:cstheme="minorHAnsi"/>
              </w:rPr>
            </w:pPr>
            <w:r>
              <w:rPr>
                <w:rFonts w:asciiTheme="minorHAnsi" w:hAnsiTheme="minorHAnsi" w:cstheme="minorHAnsi"/>
              </w:rPr>
              <w:t>APORTAR:</w:t>
            </w:r>
          </w:p>
          <w:p w14:paraId="26994B49" w14:textId="77777777" w:rsidR="00DA6432" w:rsidRPr="00DA6432" w:rsidRDefault="00DA6432" w:rsidP="00E710BD">
            <w:pPr>
              <w:pStyle w:val="Prrafodelista"/>
              <w:numPr>
                <w:ilvl w:val="0"/>
                <w:numId w:val="108"/>
              </w:numPr>
              <w:rPr>
                <w:rFonts w:asciiTheme="minorHAnsi" w:hAnsiTheme="minorHAnsi" w:cstheme="minorHAnsi"/>
              </w:rPr>
            </w:pPr>
            <w:r w:rsidRPr="00DA6432">
              <w:rPr>
                <w:rFonts w:asciiTheme="minorHAnsi" w:hAnsiTheme="minorHAnsi" w:cstheme="minorHAnsi"/>
              </w:rPr>
              <w:t>Compromisos:</w:t>
            </w:r>
          </w:p>
          <w:p w14:paraId="61E9E7CA" w14:textId="77777777" w:rsidR="00DA6432" w:rsidRPr="00334C9E" w:rsidRDefault="00DA6432" w:rsidP="00E710BD">
            <w:pPr>
              <w:pStyle w:val="Prrafodelista"/>
              <w:numPr>
                <w:ilvl w:val="0"/>
                <w:numId w:val="107"/>
              </w:numPr>
              <w:suppressAutoHyphens w:val="0"/>
              <w:autoSpaceDE/>
              <w:spacing w:before="120" w:after="120"/>
              <w:ind w:left="967"/>
              <w:jc w:val="both"/>
              <w:rPr>
                <w:rFonts w:asciiTheme="minorHAnsi" w:hAnsiTheme="minorHAnsi" w:cstheme="minorHAnsi"/>
              </w:rPr>
            </w:pPr>
            <w:r w:rsidRPr="00334C9E">
              <w:rPr>
                <w:rFonts w:asciiTheme="minorHAnsi" w:hAnsiTheme="minorHAnsi" w:cstheme="minorHAnsi"/>
              </w:rPr>
              <w:t>Mantenimiento de la acción en el programa operativo durante al menos cinco años. En caso de que la duración del programa operativo sea menor a cinco años, la acción deberá continuarse en el programa operativo siguiente hasta cumplir los cinco años.</w:t>
            </w:r>
          </w:p>
          <w:p w14:paraId="656E1A08" w14:textId="77777777" w:rsidR="00DA6432" w:rsidRDefault="00DA6432" w:rsidP="00E710BD">
            <w:pPr>
              <w:pStyle w:val="Prrafodelista"/>
              <w:numPr>
                <w:ilvl w:val="0"/>
                <w:numId w:val="107"/>
              </w:numPr>
              <w:suppressAutoHyphens w:val="0"/>
              <w:autoSpaceDE/>
              <w:spacing w:before="120" w:after="120"/>
              <w:ind w:left="967"/>
              <w:jc w:val="both"/>
              <w:rPr>
                <w:rFonts w:asciiTheme="minorHAnsi" w:hAnsiTheme="minorHAnsi" w:cstheme="minorHAnsi"/>
              </w:rPr>
            </w:pPr>
            <w:r w:rsidRPr="00334C9E">
              <w:rPr>
                <w:rFonts w:asciiTheme="minorHAnsi" w:hAnsiTheme="minorHAnsi" w:cstheme="minorHAnsi"/>
              </w:rPr>
              <w:t>Realizar esta acción de acuerdo con lo indicado en el estudio realizado para la determinación del importe máximo del pago con cargo al PO.</w:t>
            </w:r>
          </w:p>
          <w:p w14:paraId="4BE98317" w14:textId="77777777" w:rsidR="00DA6432" w:rsidRPr="00DA6432" w:rsidRDefault="00DA6432" w:rsidP="00E710BD">
            <w:pPr>
              <w:pStyle w:val="Prrafodelista"/>
              <w:numPr>
                <w:ilvl w:val="0"/>
                <w:numId w:val="108"/>
              </w:numPr>
              <w:rPr>
                <w:rFonts w:asciiTheme="minorHAnsi" w:hAnsiTheme="minorHAnsi" w:cstheme="minorHAnsi"/>
              </w:rPr>
            </w:pPr>
            <w:r w:rsidRPr="00DA6432">
              <w:rPr>
                <w:rFonts w:asciiTheme="minorHAnsi" w:hAnsiTheme="minorHAnsi" w:cstheme="minorHAnsi"/>
              </w:rPr>
              <w:t xml:space="preserve">Justificación de la presencia de la plaga </w:t>
            </w:r>
            <w:proofErr w:type="spellStart"/>
            <w:r w:rsidRPr="00DA6432">
              <w:rPr>
                <w:rFonts w:asciiTheme="minorHAnsi" w:hAnsiTheme="minorHAnsi" w:cstheme="minorHAnsi"/>
                <w:i/>
              </w:rPr>
              <w:t>Eurytoma</w:t>
            </w:r>
            <w:proofErr w:type="spellEnd"/>
            <w:r w:rsidRPr="00DA6432">
              <w:rPr>
                <w:rFonts w:asciiTheme="minorHAnsi" w:hAnsiTheme="minorHAnsi" w:cstheme="minorHAnsi"/>
                <w:i/>
              </w:rPr>
              <w:t xml:space="preserve"> </w:t>
            </w:r>
            <w:proofErr w:type="spellStart"/>
            <w:r w:rsidRPr="00DA6432">
              <w:rPr>
                <w:rFonts w:asciiTheme="minorHAnsi" w:hAnsiTheme="minorHAnsi" w:cstheme="minorHAnsi"/>
                <w:i/>
              </w:rPr>
              <w:t>amydali</w:t>
            </w:r>
            <w:proofErr w:type="spellEnd"/>
            <w:r w:rsidRPr="00DA6432">
              <w:rPr>
                <w:rFonts w:asciiTheme="minorHAnsi" w:hAnsiTheme="minorHAnsi" w:cstheme="minorHAnsi"/>
                <w:i/>
              </w:rPr>
              <w:t>.</w:t>
            </w:r>
          </w:p>
        </w:tc>
      </w:tr>
      <w:tr w:rsidR="00DA6432" w:rsidRPr="00D62DA2" w14:paraId="67791917" w14:textId="77777777" w:rsidTr="00DA6432">
        <w:trPr>
          <w:trHeight w:val="347"/>
        </w:trPr>
        <w:tc>
          <w:tcPr>
            <w:tcW w:w="9209" w:type="dxa"/>
            <w:gridSpan w:val="2"/>
            <w:shd w:val="clear" w:color="auto" w:fill="C2D69B" w:themeFill="accent3" w:themeFillTint="99"/>
            <w:hideMark/>
          </w:tcPr>
          <w:p w14:paraId="1A311180" w14:textId="77777777" w:rsidR="00DA6432" w:rsidRPr="00D62DA2" w:rsidRDefault="00DA6432" w:rsidP="00DA6432">
            <w:pPr>
              <w:rPr>
                <w:rFonts w:ascii="Calibri" w:hAnsi="Calibri"/>
                <w:b/>
                <w:bCs/>
              </w:rPr>
            </w:pPr>
            <w:r w:rsidRPr="00D62DA2">
              <w:rPr>
                <w:rFonts w:ascii="Calibri" w:hAnsi="Calibri"/>
                <w:b/>
                <w:bCs/>
              </w:rPr>
              <w:t>Para la actuación A.ix.19 Colocación de bandas floridas y estructuras vegetales para el control de plagas.</w:t>
            </w:r>
          </w:p>
        </w:tc>
      </w:tr>
      <w:tr w:rsidR="00DA6432" w:rsidRPr="00D62DA2" w14:paraId="4EC1BE88" w14:textId="77777777" w:rsidTr="00DA6432">
        <w:trPr>
          <w:trHeight w:val="78"/>
        </w:trPr>
        <w:tc>
          <w:tcPr>
            <w:tcW w:w="765" w:type="dxa"/>
            <w:shd w:val="clear" w:color="auto" w:fill="auto"/>
            <w:hideMark/>
          </w:tcPr>
          <w:p w14:paraId="2BC46D09"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2997B867"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3C8A21DB" w14:textId="77777777" w:rsidR="00DA6432" w:rsidRPr="00DA6432" w:rsidRDefault="00DA6432" w:rsidP="00E710BD">
            <w:pPr>
              <w:pStyle w:val="Prrafodelista"/>
              <w:numPr>
                <w:ilvl w:val="0"/>
                <w:numId w:val="108"/>
              </w:numPr>
              <w:rPr>
                <w:rFonts w:asciiTheme="minorHAnsi" w:hAnsiTheme="minorHAnsi" w:cstheme="minorHAnsi"/>
              </w:rPr>
            </w:pPr>
            <w:r w:rsidRPr="00DA6432">
              <w:rPr>
                <w:rFonts w:asciiTheme="minorHAnsi" w:hAnsiTheme="minorHAnsi" w:cstheme="minorHAnsi"/>
              </w:rPr>
              <w:t>Compromisos:</w:t>
            </w:r>
          </w:p>
          <w:p w14:paraId="1A41B19E" w14:textId="77777777" w:rsidR="00DA6432" w:rsidRPr="00D62DA2" w:rsidRDefault="00DA6432" w:rsidP="00DA6432">
            <w:pPr>
              <w:ind w:left="542"/>
              <w:rPr>
                <w:rFonts w:asciiTheme="minorHAnsi" w:hAnsiTheme="minorHAnsi" w:cstheme="minorHAnsi"/>
              </w:rPr>
            </w:pPr>
            <w:r>
              <w:rPr>
                <w:rFonts w:asciiTheme="minorHAnsi" w:hAnsiTheme="minorHAnsi" w:cstheme="minorHAnsi"/>
              </w:rPr>
              <w:t>- Reducción en la aplicación de fitosanitarios.</w:t>
            </w:r>
          </w:p>
          <w:p w14:paraId="6547B2D1" w14:textId="77777777" w:rsidR="00DA6432" w:rsidRPr="00D62DA2" w:rsidRDefault="00DA6432" w:rsidP="00DA6432">
            <w:pPr>
              <w:ind w:left="542"/>
              <w:rPr>
                <w:rFonts w:asciiTheme="minorHAnsi" w:hAnsiTheme="minorHAnsi" w:cstheme="minorHAnsi"/>
              </w:rPr>
            </w:pPr>
            <w:r w:rsidRPr="00D62DA2">
              <w:rPr>
                <w:rFonts w:asciiTheme="minorHAnsi" w:hAnsiTheme="minorHAnsi" w:cstheme="minorHAnsi"/>
              </w:rPr>
              <w:t>- La organización de productores incluirá en su programa operativo esta acción durante al menos cinco años. En caso de que la duración del programa operativo sea menor a cinco años, la acción deberá continuarse en el programa operativo siguiente hasta cumplir los cinco años.</w:t>
            </w:r>
          </w:p>
          <w:p w14:paraId="0AA3F384" w14:textId="77777777" w:rsidR="00DA6432" w:rsidRPr="00DA6432" w:rsidRDefault="00DA6432" w:rsidP="00E710BD">
            <w:pPr>
              <w:pStyle w:val="Prrafodelista"/>
              <w:numPr>
                <w:ilvl w:val="0"/>
                <w:numId w:val="108"/>
              </w:numPr>
              <w:rPr>
                <w:rFonts w:asciiTheme="minorHAnsi" w:hAnsiTheme="minorHAnsi" w:cstheme="minorHAnsi"/>
              </w:rPr>
            </w:pPr>
            <w:r w:rsidRPr="00DA6432">
              <w:rPr>
                <w:rFonts w:asciiTheme="minorHAnsi" w:hAnsiTheme="minorHAnsi" w:cstheme="minorHAnsi"/>
              </w:rPr>
              <w:t>Documentación justificativa, bien por documentos técnicos o bien por un organismo independiente cualificado o experto independiente, de la reducción prevista en el uso de fitosanitarios conseguida mediante la inversión.</w:t>
            </w:r>
          </w:p>
        </w:tc>
      </w:tr>
      <w:tr w:rsidR="00DA6432" w:rsidRPr="00D62DA2" w14:paraId="0845E8EE" w14:textId="77777777" w:rsidTr="00DA6432">
        <w:trPr>
          <w:trHeight w:val="347"/>
        </w:trPr>
        <w:tc>
          <w:tcPr>
            <w:tcW w:w="9209" w:type="dxa"/>
            <w:gridSpan w:val="2"/>
            <w:shd w:val="clear" w:color="auto" w:fill="C2D69B" w:themeFill="accent3" w:themeFillTint="99"/>
            <w:hideMark/>
          </w:tcPr>
          <w:p w14:paraId="79B74E5B" w14:textId="77777777" w:rsidR="00DA6432" w:rsidRPr="00D62DA2" w:rsidRDefault="00DA6432" w:rsidP="00DA6432">
            <w:pPr>
              <w:rPr>
                <w:rFonts w:ascii="Calibri" w:hAnsi="Calibri"/>
                <w:b/>
                <w:bCs/>
              </w:rPr>
            </w:pPr>
            <w:r w:rsidRPr="00D62DA2">
              <w:rPr>
                <w:rFonts w:ascii="Calibri" w:hAnsi="Calibri"/>
                <w:b/>
                <w:bCs/>
              </w:rPr>
              <w:t xml:space="preserve">Para la actuación A.ix.20 Utilización de </w:t>
            </w:r>
            <w:proofErr w:type="spellStart"/>
            <w:r w:rsidRPr="00D62DA2">
              <w:rPr>
                <w:rFonts w:ascii="Calibri" w:hAnsi="Calibri"/>
                <w:b/>
                <w:bCs/>
              </w:rPr>
              <w:t>Tri</w:t>
            </w:r>
            <w:r>
              <w:rPr>
                <w:rFonts w:ascii="Calibri" w:hAnsi="Calibri"/>
                <w:b/>
                <w:bCs/>
              </w:rPr>
              <w:t>c</w:t>
            </w:r>
            <w:r w:rsidRPr="00D62DA2">
              <w:rPr>
                <w:rFonts w:ascii="Calibri" w:hAnsi="Calibri"/>
                <w:b/>
                <w:bCs/>
              </w:rPr>
              <w:t>hoderma</w:t>
            </w:r>
            <w:proofErr w:type="spellEnd"/>
            <w:r w:rsidRPr="00D62DA2">
              <w:rPr>
                <w:rFonts w:ascii="Calibri" w:hAnsi="Calibri"/>
                <w:b/>
                <w:bCs/>
              </w:rPr>
              <w:t xml:space="preserve"> en el cultivo del tomate con destino a transformación industria, cebolla y otros cultivos, de manera que con este hongo se propicie resistencias locales o sistémicas en la planta, mejora del estado fitosanitario (sin afectar a otros microorganismos beneficiosos), inactivación de compuestos tóxicos incluso degradación de pesticidas de alta persistencia.</w:t>
            </w:r>
          </w:p>
        </w:tc>
      </w:tr>
      <w:tr w:rsidR="00DA6432" w:rsidRPr="00D62DA2" w14:paraId="5FCA8F98" w14:textId="77777777" w:rsidTr="00DA6432">
        <w:trPr>
          <w:trHeight w:val="78"/>
        </w:trPr>
        <w:tc>
          <w:tcPr>
            <w:tcW w:w="765" w:type="dxa"/>
            <w:shd w:val="clear" w:color="auto" w:fill="auto"/>
            <w:hideMark/>
          </w:tcPr>
          <w:p w14:paraId="7D05AD47" w14:textId="77777777" w:rsidR="00DA6432" w:rsidRPr="00D62DA2" w:rsidRDefault="00DA6432" w:rsidP="00DA6432">
            <w:pPr>
              <w:rPr>
                <w:rFonts w:asciiTheme="minorHAnsi" w:hAnsiTheme="minorHAnsi" w:cstheme="minorHAnsi"/>
                <w:bCs/>
                <w:color w:val="00B0F0"/>
              </w:rPr>
            </w:pPr>
          </w:p>
        </w:tc>
        <w:tc>
          <w:tcPr>
            <w:tcW w:w="8444" w:type="dxa"/>
            <w:shd w:val="clear" w:color="auto" w:fill="auto"/>
            <w:hideMark/>
          </w:tcPr>
          <w:p w14:paraId="5DD56D2F" w14:textId="77777777" w:rsidR="00DA6432" w:rsidRPr="00D62DA2" w:rsidRDefault="00DA6432" w:rsidP="00DA6432">
            <w:pPr>
              <w:rPr>
                <w:rFonts w:asciiTheme="minorHAnsi" w:hAnsiTheme="minorHAnsi" w:cstheme="minorHAnsi"/>
                <w:color w:val="00B0F0"/>
              </w:rPr>
            </w:pPr>
            <w:r w:rsidRPr="00D62DA2">
              <w:rPr>
                <w:rFonts w:asciiTheme="minorHAnsi" w:hAnsiTheme="minorHAnsi" w:cstheme="minorHAnsi"/>
                <w:color w:val="00B0F0"/>
              </w:rPr>
              <w:t>No se dis</w:t>
            </w:r>
            <w:r>
              <w:rPr>
                <w:rFonts w:asciiTheme="minorHAnsi" w:hAnsiTheme="minorHAnsi" w:cstheme="minorHAnsi"/>
                <w:color w:val="00B0F0"/>
              </w:rPr>
              <w:t>pone de importes a tanto alzado: ACTUALMENTE NO SE PUEDE SOLICITAR</w:t>
            </w:r>
          </w:p>
        </w:tc>
      </w:tr>
    </w:tbl>
    <w:p w14:paraId="2FD20371" w14:textId="77777777" w:rsidR="00DA6432" w:rsidRDefault="00DA6432">
      <w:r>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8444"/>
      </w:tblGrid>
      <w:tr w:rsidR="00DA6432" w:rsidRPr="00D62DA2" w14:paraId="3746C9CC" w14:textId="77777777" w:rsidTr="00DA6432">
        <w:trPr>
          <w:trHeight w:val="347"/>
        </w:trPr>
        <w:tc>
          <w:tcPr>
            <w:tcW w:w="9209" w:type="dxa"/>
            <w:gridSpan w:val="2"/>
            <w:shd w:val="clear" w:color="auto" w:fill="C2D69B" w:themeFill="accent3" w:themeFillTint="99"/>
            <w:hideMark/>
          </w:tcPr>
          <w:p w14:paraId="78F3AD28" w14:textId="2BE94A3E" w:rsidR="00DA6432" w:rsidRPr="00D62DA2" w:rsidRDefault="00DA6432" w:rsidP="00DA6432">
            <w:pPr>
              <w:rPr>
                <w:rFonts w:ascii="Calibri" w:hAnsi="Calibri"/>
                <w:b/>
                <w:bCs/>
              </w:rPr>
            </w:pPr>
            <w:r w:rsidRPr="00D62DA2">
              <w:rPr>
                <w:rFonts w:ascii="Calibri" w:hAnsi="Calibri"/>
                <w:b/>
                <w:bCs/>
              </w:rPr>
              <w:t xml:space="preserve">Para la actuación A.ix.21 Utilización de Micorrizas </w:t>
            </w:r>
            <w:proofErr w:type="spellStart"/>
            <w:r w:rsidRPr="00D62DA2">
              <w:rPr>
                <w:rFonts w:ascii="Calibri" w:hAnsi="Calibri"/>
                <w:b/>
                <w:bCs/>
              </w:rPr>
              <w:t>arbusculares</w:t>
            </w:r>
            <w:proofErr w:type="spellEnd"/>
            <w:r w:rsidRPr="00D62DA2">
              <w:rPr>
                <w:rFonts w:ascii="Calibri" w:hAnsi="Calibri"/>
                <w:b/>
                <w:bCs/>
              </w:rPr>
              <w:t xml:space="preserve">, este hongo que coloniza la raíz mejora la capacidad de extracción de nutrientes, la superficie de absorción, </w:t>
            </w:r>
            <w:proofErr w:type="gramStart"/>
            <w:r w:rsidRPr="00D62DA2">
              <w:rPr>
                <w:rFonts w:ascii="Calibri" w:hAnsi="Calibri"/>
                <w:b/>
                <w:bCs/>
              </w:rPr>
              <w:t>mejora la resistencia de la planta al estrés hídrico, tolerancia a patógenos radiculares</w:t>
            </w:r>
            <w:proofErr w:type="gramEnd"/>
            <w:r w:rsidRPr="00D62DA2">
              <w:rPr>
                <w:rFonts w:ascii="Calibri" w:hAnsi="Calibri"/>
                <w:b/>
                <w:bCs/>
              </w:rPr>
              <w:t>, mejora de la textura del suelo.</w:t>
            </w:r>
          </w:p>
        </w:tc>
      </w:tr>
      <w:tr w:rsidR="00DA6432" w:rsidRPr="003D1177" w14:paraId="5A246897" w14:textId="77777777" w:rsidTr="00DA6432">
        <w:trPr>
          <w:trHeight w:val="78"/>
        </w:trPr>
        <w:tc>
          <w:tcPr>
            <w:tcW w:w="765" w:type="dxa"/>
            <w:shd w:val="clear" w:color="auto" w:fill="auto"/>
            <w:hideMark/>
          </w:tcPr>
          <w:p w14:paraId="31B87119" w14:textId="77777777" w:rsidR="00DA6432" w:rsidRPr="003D1177" w:rsidRDefault="00DA6432" w:rsidP="00DA6432">
            <w:pPr>
              <w:rPr>
                <w:rFonts w:asciiTheme="minorHAnsi" w:hAnsiTheme="minorHAnsi" w:cstheme="minorHAnsi"/>
                <w:bCs/>
              </w:rPr>
            </w:pPr>
          </w:p>
        </w:tc>
        <w:tc>
          <w:tcPr>
            <w:tcW w:w="8444" w:type="dxa"/>
            <w:shd w:val="clear" w:color="auto" w:fill="DBE5F1" w:themeFill="accent1" w:themeFillTint="33"/>
            <w:hideMark/>
          </w:tcPr>
          <w:p w14:paraId="0BD7ABB2" w14:textId="77777777" w:rsidR="00DA6432" w:rsidRDefault="00DA6432" w:rsidP="00DA6432">
            <w:pPr>
              <w:rPr>
                <w:rFonts w:asciiTheme="minorHAnsi" w:hAnsiTheme="minorHAnsi" w:cstheme="minorHAnsi"/>
              </w:rPr>
            </w:pPr>
            <w:r>
              <w:rPr>
                <w:rFonts w:asciiTheme="minorHAnsi" w:hAnsiTheme="minorHAnsi" w:cstheme="minorHAnsi"/>
              </w:rPr>
              <w:t>APORTAR:</w:t>
            </w:r>
          </w:p>
          <w:p w14:paraId="6BE27672" w14:textId="77777777" w:rsidR="00DA6432" w:rsidRPr="003D1177" w:rsidRDefault="00DA6432" w:rsidP="00DA6432">
            <w:pPr>
              <w:rPr>
                <w:rFonts w:asciiTheme="minorHAnsi" w:hAnsiTheme="minorHAnsi" w:cstheme="minorHAnsi"/>
              </w:rPr>
            </w:pPr>
            <w:r>
              <w:rPr>
                <w:rFonts w:asciiTheme="minorHAnsi" w:hAnsiTheme="minorHAnsi" w:cstheme="minorHAnsi"/>
              </w:rPr>
              <w:t>Compromiso</w:t>
            </w:r>
            <w:r w:rsidRPr="003D1177">
              <w:rPr>
                <w:rFonts w:asciiTheme="minorHAnsi" w:hAnsiTheme="minorHAnsi" w:cstheme="minorHAnsi"/>
              </w:rPr>
              <w:t>:</w:t>
            </w:r>
          </w:p>
          <w:p w14:paraId="69E6E8C0" w14:textId="77777777" w:rsidR="00DA6432" w:rsidRDefault="00DA6432" w:rsidP="00E710BD">
            <w:pPr>
              <w:pStyle w:val="Prrafodelista"/>
              <w:numPr>
                <w:ilvl w:val="0"/>
                <w:numId w:val="72"/>
              </w:numPr>
              <w:suppressAutoHyphens w:val="0"/>
              <w:autoSpaceDE/>
              <w:spacing w:before="120" w:after="120"/>
              <w:jc w:val="both"/>
              <w:rPr>
                <w:rFonts w:asciiTheme="minorHAnsi" w:hAnsiTheme="minorHAnsi" w:cstheme="minorHAnsi"/>
              </w:rPr>
            </w:pPr>
            <w:r w:rsidRPr="003D1177">
              <w:rPr>
                <w:rFonts w:asciiTheme="minorHAnsi" w:hAnsiTheme="minorHAnsi" w:cstheme="minorHAnsi"/>
              </w:rPr>
              <w:t xml:space="preserve">Realizar esta acción de acuerdo con lo indicado en el </w:t>
            </w:r>
            <w:r>
              <w:rPr>
                <w:rFonts w:asciiTheme="minorHAnsi" w:hAnsiTheme="minorHAnsi" w:cstheme="minorHAnsi"/>
              </w:rPr>
              <w:t xml:space="preserve">estudio realizado </w:t>
            </w:r>
            <w:r w:rsidRPr="003D1177">
              <w:rPr>
                <w:rFonts w:asciiTheme="minorHAnsi" w:hAnsiTheme="minorHAnsi" w:cstheme="minorHAnsi"/>
              </w:rPr>
              <w:t>en el apartado “importe máximo del pago con cargo al PO”</w:t>
            </w:r>
            <w:r>
              <w:rPr>
                <w:rFonts w:asciiTheme="minorHAnsi" w:hAnsiTheme="minorHAnsi" w:cstheme="minorHAnsi"/>
              </w:rPr>
              <w:t>. Serán subvencionables los productos siguientes:</w:t>
            </w:r>
          </w:p>
          <w:p w14:paraId="5A7BF8F9" w14:textId="77777777" w:rsidR="00DA6432" w:rsidRDefault="00DA6432" w:rsidP="00E710BD">
            <w:pPr>
              <w:pStyle w:val="Prrafodelista"/>
              <w:numPr>
                <w:ilvl w:val="0"/>
                <w:numId w:val="78"/>
              </w:numPr>
              <w:suppressAutoHyphens w:val="0"/>
              <w:autoSpaceDE/>
              <w:spacing w:before="120" w:after="120"/>
              <w:jc w:val="both"/>
              <w:rPr>
                <w:rFonts w:asciiTheme="minorHAnsi" w:hAnsiTheme="minorHAnsi" w:cstheme="minorHAnsi"/>
              </w:rPr>
            </w:pPr>
            <w:r w:rsidRPr="00765BFA">
              <w:rPr>
                <w:rFonts w:asciiTheme="minorHAnsi" w:hAnsiTheme="minorHAnsi" w:cstheme="minorHAnsi"/>
              </w:rPr>
              <w:t>Tipos 4.4.01 y 4.4.02 del Real Decreto 506/2013, de 28 de junio, siempre que el producto se encuentre inscrito en el Registro de productos fertilizantes del MAPA,</w:t>
            </w:r>
            <w:r>
              <w:rPr>
                <w:rFonts w:asciiTheme="minorHAnsi" w:hAnsiTheme="minorHAnsi" w:cstheme="minorHAnsi"/>
              </w:rPr>
              <w:t xml:space="preserve"> o bien</w:t>
            </w:r>
          </w:p>
          <w:p w14:paraId="610B3F86" w14:textId="77777777" w:rsidR="00DA6432" w:rsidRPr="00F9680F" w:rsidRDefault="00DA6432" w:rsidP="00E710BD">
            <w:pPr>
              <w:pStyle w:val="Prrafodelista"/>
              <w:numPr>
                <w:ilvl w:val="0"/>
                <w:numId w:val="78"/>
              </w:numPr>
              <w:suppressAutoHyphens w:val="0"/>
              <w:autoSpaceDE/>
              <w:spacing w:before="120" w:after="120"/>
              <w:jc w:val="both"/>
              <w:rPr>
                <w:rFonts w:asciiTheme="minorHAnsi" w:hAnsiTheme="minorHAnsi" w:cstheme="minorHAnsi"/>
              </w:rPr>
            </w:pPr>
            <w:r w:rsidRPr="00F9680F">
              <w:rPr>
                <w:rFonts w:asciiTheme="minorHAnsi" w:hAnsiTheme="minorHAnsi" w:cstheme="minorHAnsi"/>
              </w:rPr>
              <w:t xml:space="preserve">Aquellos comercializados bajo la categoría CFP 6 (A) (cuyos microorganismos sean únicamente hongos </w:t>
            </w:r>
            <w:proofErr w:type="spellStart"/>
            <w:r w:rsidRPr="00F9680F">
              <w:rPr>
                <w:rFonts w:asciiTheme="minorHAnsi" w:hAnsiTheme="minorHAnsi" w:cstheme="minorHAnsi"/>
              </w:rPr>
              <w:t>micorrícicos</w:t>
            </w:r>
            <w:proofErr w:type="spellEnd"/>
            <w:r w:rsidRPr="00F9680F">
              <w:rPr>
                <w:rFonts w:asciiTheme="minorHAnsi" w:hAnsiTheme="minorHAnsi" w:cstheme="minorHAnsi"/>
              </w:rPr>
              <w:t xml:space="preserve"> de la CMC 7), o bajo la categoría CFP 7 del Reglamento 2019/1009, de 5 de junio (siempre que la mezcla contenga como microorganismos únicamente de hongos </w:t>
            </w:r>
            <w:proofErr w:type="spellStart"/>
            <w:r w:rsidRPr="00F9680F">
              <w:rPr>
                <w:rFonts w:asciiTheme="minorHAnsi" w:hAnsiTheme="minorHAnsi" w:cstheme="minorHAnsi"/>
              </w:rPr>
              <w:t>micorrícicos</w:t>
            </w:r>
            <w:proofErr w:type="spellEnd"/>
            <w:r w:rsidRPr="00F9680F">
              <w:rPr>
                <w:rFonts w:asciiTheme="minorHAnsi" w:hAnsiTheme="minorHAnsi" w:cstheme="minorHAnsi"/>
              </w:rPr>
              <w:t xml:space="preserve"> de la categoría CFP 6 (A)). En ambos casos deberán contar con el marcado CE y su declaración de conformidad </w:t>
            </w:r>
          </w:p>
          <w:p w14:paraId="0790D412" w14:textId="77777777" w:rsidR="00DA6432" w:rsidRPr="003D1177" w:rsidRDefault="00DA6432" w:rsidP="00E710BD">
            <w:pPr>
              <w:pStyle w:val="Prrafodelista"/>
              <w:numPr>
                <w:ilvl w:val="0"/>
                <w:numId w:val="72"/>
              </w:numPr>
              <w:suppressAutoHyphens w:val="0"/>
              <w:autoSpaceDE/>
              <w:spacing w:before="120" w:after="120"/>
              <w:jc w:val="both"/>
              <w:rPr>
                <w:rFonts w:asciiTheme="minorHAnsi" w:hAnsiTheme="minorHAnsi" w:cstheme="minorHAnsi"/>
              </w:rPr>
            </w:pPr>
            <w:r w:rsidRPr="003D1177">
              <w:rPr>
                <w:rFonts w:asciiTheme="minorHAnsi" w:hAnsiTheme="minorHAnsi" w:cstheme="minorHAnsi"/>
              </w:rPr>
              <w:t>En caso de que el programa operativo tenga una duración inferior a cinco años, compromiso de la organización de productores de incluir esta acción en el siguiente PO hasta cumplir los cinco años</w:t>
            </w:r>
          </w:p>
        </w:tc>
      </w:tr>
      <w:tr w:rsidR="00DA6432" w:rsidRPr="00D62DA2" w14:paraId="7C72E217" w14:textId="77777777" w:rsidTr="00DA6432">
        <w:trPr>
          <w:trHeight w:val="347"/>
        </w:trPr>
        <w:tc>
          <w:tcPr>
            <w:tcW w:w="9209" w:type="dxa"/>
            <w:gridSpan w:val="2"/>
            <w:shd w:val="clear" w:color="auto" w:fill="C2D69B" w:themeFill="accent3" w:themeFillTint="99"/>
            <w:hideMark/>
          </w:tcPr>
          <w:p w14:paraId="41CD4F95" w14:textId="77777777" w:rsidR="00DA6432" w:rsidRPr="00D62DA2" w:rsidRDefault="00DA6432" w:rsidP="00DA6432">
            <w:pPr>
              <w:rPr>
                <w:rFonts w:ascii="Calibri" w:hAnsi="Calibri"/>
                <w:b/>
                <w:bCs/>
              </w:rPr>
            </w:pPr>
            <w:r w:rsidRPr="00D62DA2">
              <w:rPr>
                <w:rFonts w:ascii="Calibri" w:hAnsi="Calibri"/>
                <w:b/>
                <w:bCs/>
              </w:rPr>
              <w:t>Para la actuación A.ix.22 Utilizaci</w:t>
            </w:r>
            <w:r>
              <w:rPr>
                <w:rFonts w:ascii="Calibri" w:hAnsi="Calibri"/>
                <w:b/>
                <w:bCs/>
              </w:rPr>
              <w:t xml:space="preserve">ón de microorganismos no </w:t>
            </w:r>
            <w:proofErr w:type="spellStart"/>
            <w:r>
              <w:rPr>
                <w:rFonts w:ascii="Calibri" w:hAnsi="Calibri"/>
                <w:b/>
                <w:bCs/>
              </w:rPr>
              <w:t>micorrí</w:t>
            </w:r>
            <w:r w:rsidRPr="00D62DA2">
              <w:rPr>
                <w:rFonts w:ascii="Calibri" w:hAnsi="Calibri"/>
                <w:b/>
                <w:bCs/>
              </w:rPr>
              <w:t>ticos</w:t>
            </w:r>
            <w:proofErr w:type="spellEnd"/>
            <w:r w:rsidRPr="00D62DA2">
              <w:rPr>
                <w:rFonts w:ascii="Calibri" w:hAnsi="Calibri"/>
                <w:b/>
                <w:bCs/>
              </w:rPr>
              <w:t>: bacterias y hongos que f</w:t>
            </w:r>
            <w:r>
              <w:rPr>
                <w:rFonts w:ascii="Calibri" w:hAnsi="Calibri"/>
                <w:b/>
                <w:bCs/>
              </w:rPr>
              <w:t>avorezcan el aporte o la asimil</w:t>
            </w:r>
            <w:r w:rsidRPr="00D62DA2">
              <w:rPr>
                <w:rFonts w:ascii="Calibri" w:hAnsi="Calibri"/>
                <w:b/>
                <w:bCs/>
              </w:rPr>
              <w:t>ación de nutrientes a las plantas; que favorezcan una respuesta de la planta a estrés abiótico o que se</w:t>
            </w:r>
            <w:r>
              <w:rPr>
                <w:rFonts w:ascii="Calibri" w:hAnsi="Calibri"/>
                <w:b/>
                <w:bCs/>
              </w:rPr>
              <w:t>an</w:t>
            </w:r>
            <w:r w:rsidRPr="00D62DA2">
              <w:rPr>
                <w:rFonts w:ascii="Calibri" w:hAnsi="Calibri"/>
                <w:b/>
                <w:bCs/>
              </w:rPr>
              <w:t xml:space="preserve"> eficaces en control biológico.</w:t>
            </w:r>
          </w:p>
        </w:tc>
      </w:tr>
      <w:tr w:rsidR="00DA6432" w:rsidRPr="00564DD2" w14:paraId="238B8AF0" w14:textId="77777777" w:rsidTr="00DA6432">
        <w:trPr>
          <w:trHeight w:val="78"/>
        </w:trPr>
        <w:tc>
          <w:tcPr>
            <w:tcW w:w="765" w:type="dxa"/>
            <w:shd w:val="clear" w:color="auto" w:fill="auto"/>
            <w:hideMark/>
          </w:tcPr>
          <w:p w14:paraId="5E5879D3" w14:textId="77777777" w:rsidR="00DA6432" w:rsidRPr="00564DD2" w:rsidRDefault="00DA6432" w:rsidP="00DA6432">
            <w:pPr>
              <w:rPr>
                <w:rFonts w:asciiTheme="minorHAnsi" w:hAnsiTheme="minorHAnsi" w:cstheme="minorHAnsi"/>
                <w:bCs/>
              </w:rPr>
            </w:pPr>
          </w:p>
        </w:tc>
        <w:tc>
          <w:tcPr>
            <w:tcW w:w="8444" w:type="dxa"/>
            <w:shd w:val="clear" w:color="auto" w:fill="DBE5F1" w:themeFill="accent1" w:themeFillTint="33"/>
            <w:hideMark/>
          </w:tcPr>
          <w:p w14:paraId="03467C08" w14:textId="72322D39" w:rsidR="00DA6432" w:rsidRPr="00564DD2" w:rsidRDefault="00DA6432" w:rsidP="00DA6432">
            <w:pPr>
              <w:rPr>
                <w:rFonts w:asciiTheme="minorHAnsi" w:hAnsiTheme="minorHAnsi" w:cstheme="minorHAnsi"/>
              </w:rPr>
            </w:pPr>
            <w:r>
              <w:rPr>
                <w:rFonts w:asciiTheme="minorHAnsi" w:hAnsiTheme="minorHAnsi" w:cstheme="minorHAnsi"/>
              </w:rPr>
              <w:t xml:space="preserve">APORTAR </w:t>
            </w:r>
            <w:r w:rsidRPr="00564DD2">
              <w:rPr>
                <w:rFonts w:asciiTheme="minorHAnsi" w:hAnsiTheme="minorHAnsi" w:cstheme="minorHAnsi"/>
              </w:rPr>
              <w:t>COMPROMISO:</w:t>
            </w:r>
          </w:p>
          <w:p w14:paraId="4210F35B" w14:textId="77777777" w:rsidR="00DA6432" w:rsidRPr="00A6458C" w:rsidRDefault="00DA6432" w:rsidP="00E710BD">
            <w:pPr>
              <w:pStyle w:val="Prrafodelista"/>
              <w:numPr>
                <w:ilvl w:val="0"/>
                <w:numId w:val="79"/>
              </w:numPr>
              <w:suppressAutoHyphens w:val="0"/>
              <w:autoSpaceDE/>
              <w:spacing w:before="120" w:after="120"/>
              <w:jc w:val="both"/>
              <w:rPr>
                <w:rFonts w:asciiTheme="minorHAnsi" w:hAnsiTheme="minorHAnsi" w:cstheme="minorHAnsi"/>
              </w:rPr>
            </w:pPr>
            <w:r w:rsidRPr="00A6458C">
              <w:rPr>
                <w:rFonts w:asciiTheme="minorHAnsi" w:hAnsiTheme="minorHAnsi" w:cstheme="minorHAnsi"/>
              </w:rPr>
              <w:t>Aporte de fitosanitarios formulados a base de microorganismos, como parte de la estrategia de lucha contra las plagas o enfermedades del cultivo de modo que se reduzca el uso de fitosanitarios convencionales. Los productos estarán inscritos en el Registro de Productos Fitosanitarios del MAPA y se utilizarán según las especificaciones del fabricante.</w:t>
            </w:r>
          </w:p>
          <w:p w14:paraId="1F54C999" w14:textId="77777777" w:rsidR="00DA6432" w:rsidRDefault="00DA6432" w:rsidP="00E710BD">
            <w:pPr>
              <w:pStyle w:val="Prrafodelista"/>
              <w:numPr>
                <w:ilvl w:val="0"/>
                <w:numId w:val="79"/>
              </w:numPr>
              <w:suppressAutoHyphens w:val="0"/>
              <w:autoSpaceDE/>
              <w:spacing w:before="120" w:after="120"/>
              <w:jc w:val="both"/>
              <w:rPr>
                <w:rFonts w:asciiTheme="minorHAnsi" w:hAnsiTheme="minorHAnsi" w:cstheme="minorHAnsi"/>
              </w:rPr>
            </w:pPr>
            <w:r w:rsidRPr="00A6458C">
              <w:rPr>
                <w:rFonts w:asciiTheme="minorHAnsi" w:hAnsiTheme="minorHAnsi" w:cstheme="minorHAnsi"/>
              </w:rPr>
              <w:t xml:space="preserve">Realizar la práctica en superficies que no dispongan de una estrategia de control a base de </w:t>
            </w:r>
            <w:proofErr w:type="spellStart"/>
            <w:r w:rsidRPr="00A6458C">
              <w:rPr>
                <w:rFonts w:asciiTheme="minorHAnsi" w:hAnsiTheme="minorHAnsi" w:cstheme="minorHAnsi"/>
              </w:rPr>
              <w:t>biopesticidas</w:t>
            </w:r>
            <w:proofErr w:type="spellEnd"/>
            <w:r w:rsidRPr="00A6458C">
              <w:rPr>
                <w:rFonts w:asciiTheme="minorHAnsi" w:hAnsiTheme="minorHAnsi" w:cstheme="minorHAnsi"/>
              </w:rPr>
              <w:t xml:space="preserve"> contra las plagas y cultivos especificados en la acción A.ix.3-7.18 Utilización de métodos de lucha biológica y/o biotecnológica, alternativos a los convencionales, utilizados en agricultura convencional, en cultivos hortofrutícolas.</w:t>
            </w:r>
          </w:p>
          <w:p w14:paraId="12C6AD67" w14:textId="77777777" w:rsidR="00DA6432" w:rsidRDefault="00DA6432" w:rsidP="00E710BD">
            <w:pPr>
              <w:pStyle w:val="Prrafodelista"/>
              <w:numPr>
                <w:ilvl w:val="0"/>
                <w:numId w:val="79"/>
              </w:numPr>
              <w:suppressAutoHyphens w:val="0"/>
              <w:autoSpaceDE/>
              <w:spacing w:before="120" w:after="120"/>
              <w:jc w:val="both"/>
              <w:rPr>
                <w:rFonts w:asciiTheme="minorHAnsi" w:hAnsiTheme="minorHAnsi" w:cstheme="minorHAnsi"/>
              </w:rPr>
            </w:pPr>
            <w:r w:rsidRPr="009D1DE6">
              <w:rPr>
                <w:rFonts w:asciiTheme="minorHAnsi" w:hAnsiTheme="minorHAnsi" w:cstheme="minorHAnsi"/>
              </w:rPr>
              <w:t>Realizar esta acción de acuerdo con lo indicado en el documento indicado en el apartado “importe máximo del pago con cargo al PO”.</w:t>
            </w:r>
          </w:p>
          <w:p w14:paraId="6AF71272" w14:textId="77777777" w:rsidR="00DA6432" w:rsidRPr="009D1DE6" w:rsidRDefault="00DA6432" w:rsidP="00E710BD">
            <w:pPr>
              <w:pStyle w:val="Prrafodelista"/>
              <w:numPr>
                <w:ilvl w:val="0"/>
                <w:numId w:val="79"/>
              </w:numPr>
              <w:suppressAutoHyphens w:val="0"/>
              <w:autoSpaceDE/>
              <w:spacing w:before="120" w:after="120"/>
              <w:jc w:val="both"/>
              <w:rPr>
                <w:rFonts w:asciiTheme="minorHAnsi" w:hAnsiTheme="minorHAnsi" w:cstheme="minorHAnsi"/>
              </w:rPr>
            </w:pPr>
            <w:r w:rsidRPr="00A6458C">
              <w:rPr>
                <w:rFonts w:asciiTheme="minorHAnsi" w:hAnsiTheme="minorHAnsi" w:cstheme="minorHAnsi"/>
              </w:rPr>
              <w:t>En caso de que el programa operativo tenga una duración inferior a cinco años, compromiso de la organización de productores de incluir esta acción en el siguiente PO hasta cumplir los cinco años</w:t>
            </w:r>
            <w:r>
              <w:rPr>
                <w:rFonts w:asciiTheme="minorHAnsi" w:hAnsiTheme="minorHAnsi" w:cstheme="minorHAnsi"/>
              </w:rPr>
              <w:t>.</w:t>
            </w:r>
          </w:p>
        </w:tc>
      </w:tr>
      <w:tr w:rsidR="00DA6432" w:rsidRPr="00D62DA2" w14:paraId="1C473BFB" w14:textId="77777777" w:rsidTr="00DA6432">
        <w:trPr>
          <w:trHeight w:val="347"/>
        </w:trPr>
        <w:tc>
          <w:tcPr>
            <w:tcW w:w="9209" w:type="dxa"/>
            <w:gridSpan w:val="2"/>
            <w:shd w:val="clear" w:color="auto" w:fill="C2D69B" w:themeFill="accent3" w:themeFillTint="99"/>
            <w:hideMark/>
          </w:tcPr>
          <w:p w14:paraId="3B5DE5D7" w14:textId="77777777" w:rsidR="00DA6432" w:rsidRPr="00D62DA2" w:rsidRDefault="00DA6432" w:rsidP="00DA6432">
            <w:pPr>
              <w:rPr>
                <w:rFonts w:ascii="Calibri" w:hAnsi="Calibri"/>
                <w:b/>
                <w:bCs/>
              </w:rPr>
            </w:pPr>
            <w:r w:rsidRPr="00D62DA2">
              <w:rPr>
                <w:rFonts w:ascii="Calibri" w:hAnsi="Calibri"/>
                <w:b/>
                <w:bCs/>
              </w:rPr>
              <w:t>Para la actuación A.ix.23 Maquinaria de suelta de depredadores naturales.</w:t>
            </w:r>
          </w:p>
        </w:tc>
      </w:tr>
      <w:tr w:rsidR="00DA6432" w:rsidRPr="00D62DA2" w14:paraId="014316F5" w14:textId="77777777" w:rsidTr="00DA6432">
        <w:trPr>
          <w:trHeight w:val="78"/>
        </w:trPr>
        <w:tc>
          <w:tcPr>
            <w:tcW w:w="765" w:type="dxa"/>
            <w:shd w:val="clear" w:color="auto" w:fill="auto"/>
            <w:hideMark/>
          </w:tcPr>
          <w:p w14:paraId="73D4BB9C"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432E4F0D"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629B7778" w14:textId="77777777" w:rsidR="00DA6432" w:rsidRPr="00AF1B4C" w:rsidRDefault="00DA6432" w:rsidP="00E710BD">
            <w:pPr>
              <w:pStyle w:val="Prrafodelista"/>
              <w:numPr>
                <w:ilvl w:val="0"/>
                <w:numId w:val="80"/>
              </w:numPr>
              <w:suppressAutoHyphens w:val="0"/>
              <w:autoSpaceDE/>
              <w:spacing w:before="120" w:after="120"/>
              <w:jc w:val="both"/>
              <w:rPr>
                <w:rFonts w:asciiTheme="minorHAnsi" w:hAnsiTheme="minorHAnsi" w:cstheme="minorHAnsi"/>
              </w:rPr>
            </w:pPr>
            <w:r w:rsidRPr="00AF1B4C">
              <w:rPr>
                <w:rFonts w:asciiTheme="minorHAnsi" w:hAnsiTheme="minorHAnsi" w:cstheme="minorHAnsi"/>
              </w:rPr>
              <w:t>Certificado de la OP comprometiéndose a utilizar el equipamiento que corresponda para los fines para los que ha sido previsto y a realizar un mantenimiento adecuado durante al menos cinco años o, en caso de que la inversión se financie durante más de cinco años, durante al menos el periodo de financiación.</w:t>
            </w:r>
          </w:p>
        </w:tc>
      </w:tr>
      <w:tr w:rsidR="00DA6432" w:rsidRPr="00D62DA2" w14:paraId="3E5D6384" w14:textId="77777777" w:rsidTr="00DA6432">
        <w:trPr>
          <w:trHeight w:val="347"/>
        </w:trPr>
        <w:tc>
          <w:tcPr>
            <w:tcW w:w="9209" w:type="dxa"/>
            <w:gridSpan w:val="2"/>
            <w:shd w:val="clear" w:color="auto" w:fill="C2D69B" w:themeFill="accent3" w:themeFillTint="99"/>
            <w:hideMark/>
          </w:tcPr>
          <w:p w14:paraId="05D458C0" w14:textId="77777777" w:rsidR="00DA6432" w:rsidRPr="00D62DA2" w:rsidRDefault="00DA6432" w:rsidP="00DA6432">
            <w:pPr>
              <w:rPr>
                <w:rFonts w:ascii="Calibri" w:hAnsi="Calibri"/>
                <w:b/>
                <w:bCs/>
              </w:rPr>
            </w:pPr>
            <w:r w:rsidRPr="00D62DA2">
              <w:rPr>
                <w:rFonts w:ascii="Calibri" w:hAnsi="Calibri"/>
                <w:b/>
                <w:bCs/>
              </w:rPr>
              <w:t xml:space="preserve">Para la actuación </w:t>
            </w:r>
            <w:r w:rsidRPr="00BE08A9">
              <w:rPr>
                <w:rFonts w:ascii="Calibri" w:hAnsi="Calibri"/>
                <w:b/>
                <w:bCs/>
              </w:rPr>
              <w:t>A.ix.24 Utilización de la técnica del despampanado mediante poda o eliminación manual de brotes u hojas en el cultivo de uva de mesa para reducir el uso de productos químicos.</w:t>
            </w:r>
          </w:p>
        </w:tc>
      </w:tr>
      <w:tr w:rsidR="00DA6432" w:rsidRPr="00D62DA2" w14:paraId="79657A90" w14:textId="77777777" w:rsidTr="00DA6432">
        <w:trPr>
          <w:trHeight w:val="78"/>
        </w:trPr>
        <w:tc>
          <w:tcPr>
            <w:tcW w:w="765" w:type="dxa"/>
            <w:shd w:val="clear" w:color="auto" w:fill="auto"/>
          </w:tcPr>
          <w:p w14:paraId="1FBF92E8"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tcPr>
          <w:p w14:paraId="1373A19B" w14:textId="77777777" w:rsidR="00DA6432" w:rsidRPr="00D62DA2" w:rsidRDefault="00DA6432" w:rsidP="00DA6432">
            <w:pPr>
              <w:rPr>
                <w:rFonts w:asciiTheme="minorHAnsi" w:hAnsiTheme="minorHAnsi" w:cstheme="minorHAnsi"/>
              </w:rPr>
            </w:pPr>
            <w:r w:rsidRPr="00D62DA2">
              <w:rPr>
                <w:rFonts w:asciiTheme="minorHAnsi" w:hAnsiTheme="minorHAnsi" w:cstheme="minorHAnsi"/>
              </w:rPr>
              <w:t>Compromisos:</w:t>
            </w:r>
          </w:p>
          <w:p w14:paraId="560B6A2F" w14:textId="77777777" w:rsidR="00DA6432" w:rsidRPr="00AF1B4C" w:rsidRDefault="00DA6432" w:rsidP="00E710BD">
            <w:pPr>
              <w:pStyle w:val="Prrafodelista"/>
              <w:numPr>
                <w:ilvl w:val="0"/>
                <w:numId w:val="81"/>
              </w:numPr>
              <w:suppressAutoHyphens w:val="0"/>
              <w:autoSpaceDE/>
              <w:spacing w:before="120" w:after="120"/>
              <w:jc w:val="both"/>
              <w:rPr>
                <w:rFonts w:asciiTheme="minorHAnsi" w:hAnsiTheme="minorHAnsi" w:cstheme="minorHAnsi"/>
              </w:rPr>
            </w:pPr>
            <w:r w:rsidRPr="00AF1B4C">
              <w:rPr>
                <w:rFonts w:asciiTheme="minorHAnsi" w:hAnsiTheme="minorHAnsi" w:cstheme="minorHAnsi"/>
              </w:rPr>
              <w:t>Utilización de la técnica de despampanado de uva de mesa de forma que se reduzca el uso de productos fitosanitarios, en toda la parcela de cultivo identificable en SIGPAC.</w:t>
            </w:r>
          </w:p>
          <w:p w14:paraId="0EF573BB" w14:textId="77777777" w:rsidR="00DA6432" w:rsidRPr="005A5EF1" w:rsidRDefault="00DA6432" w:rsidP="00E710BD">
            <w:pPr>
              <w:pStyle w:val="Prrafodelista"/>
              <w:numPr>
                <w:ilvl w:val="0"/>
                <w:numId w:val="81"/>
              </w:numPr>
              <w:suppressAutoHyphens w:val="0"/>
              <w:autoSpaceDE/>
              <w:spacing w:before="120" w:after="120"/>
              <w:jc w:val="both"/>
              <w:rPr>
                <w:rFonts w:asciiTheme="minorHAnsi" w:hAnsiTheme="minorHAnsi" w:cstheme="minorHAnsi"/>
              </w:rPr>
            </w:pPr>
            <w:r>
              <w:rPr>
                <w:rFonts w:asciiTheme="minorHAnsi" w:hAnsiTheme="minorHAnsi" w:cstheme="minorHAnsi"/>
              </w:rPr>
              <w:t>Compromiso de la OP de m</w:t>
            </w:r>
            <w:r w:rsidRPr="00AF1B4C">
              <w:rPr>
                <w:rFonts w:asciiTheme="minorHAnsi" w:hAnsiTheme="minorHAnsi" w:cstheme="minorHAnsi"/>
              </w:rPr>
              <w:t>antenimiento de la acción en el programa operativo durante al menos cinco años. En caso de que la duración del programa operativo sea menor a cinco años, la acción deberá continuarse en el programa operativo siguiente hasta cumplir los cinco años.</w:t>
            </w:r>
          </w:p>
        </w:tc>
      </w:tr>
    </w:tbl>
    <w:p w14:paraId="5C2093EE" w14:textId="77777777" w:rsidR="00DA6432" w:rsidRDefault="00DA6432">
      <w:r>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8444"/>
      </w:tblGrid>
      <w:tr w:rsidR="00DA6432" w:rsidRPr="00D62DA2" w14:paraId="614C5673" w14:textId="77777777" w:rsidTr="00DA6432">
        <w:trPr>
          <w:trHeight w:val="347"/>
        </w:trPr>
        <w:tc>
          <w:tcPr>
            <w:tcW w:w="9209" w:type="dxa"/>
            <w:gridSpan w:val="2"/>
            <w:shd w:val="clear" w:color="auto" w:fill="C2D69B" w:themeFill="accent3" w:themeFillTint="99"/>
            <w:hideMark/>
          </w:tcPr>
          <w:p w14:paraId="2BD68F83" w14:textId="2F1F3AD4" w:rsidR="00DA6432" w:rsidRPr="00D62DA2" w:rsidRDefault="00DA6432" w:rsidP="00DA6432">
            <w:pPr>
              <w:rPr>
                <w:rFonts w:ascii="Calibri" w:hAnsi="Calibri"/>
                <w:b/>
                <w:bCs/>
              </w:rPr>
            </w:pPr>
            <w:r w:rsidRPr="00D62DA2">
              <w:rPr>
                <w:rFonts w:ascii="Calibri" w:hAnsi="Calibri"/>
                <w:b/>
                <w:bCs/>
              </w:rPr>
              <w:t>Para la actuación A.x.1 Implantación de setos o zonas de vegetación silvestre en la parcela para favorecer la biodiversidad y el mantenimiento/restauración del paisaje. Reforestación de las cuencas de los barrancos y zonas limítrofes con los las zonas de producción, charcas bebederos para fauna silvestre, cajas nido,</w:t>
            </w:r>
          </w:p>
        </w:tc>
      </w:tr>
      <w:tr w:rsidR="00DA6432" w:rsidRPr="00D62DA2" w14:paraId="7D9424B4" w14:textId="77777777" w:rsidTr="00DA6432">
        <w:trPr>
          <w:trHeight w:val="78"/>
        </w:trPr>
        <w:tc>
          <w:tcPr>
            <w:tcW w:w="765" w:type="dxa"/>
            <w:shd w:val="clear" w:color="auto" w:fill="auto"/>
            <w:hideMark/>
          </w:tcPr>
          <w:p w14:paraId="489D6D04"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5A6C1A3A" w14:textId="77777777" w:rsidR="00DA6432" w:rsidRPr="00D62DA2" w:rsidRDefault="00DA6432" w:rsidP="00DA6432">
            <w:pPr>
              <w:rPr>
                <w:rFonts w:asciiTheme="minorHAnsi" w:hAnsiTheme="minorHAnsi" w:cstheme="minorHAnsi"/>
              </w:rPr>
            </w:pPr>
            <w:r>
              <w:rPr>
                <w:rFonts w:asciiTheme="minorHAnsi" w:hAnsiTheme="minorHAnsi" w:cstheme="minorHAnsi"/>
              </w:rPr>
              <w:t xml:space="preserve">APORTAR: </w:t>
            </w:r>
          </w:p>
          <w:p w14:paraId="003712DE" w14:textId="77777777" w:rsidR="00DA6432" w:rsidRPr="00DA6432" w:rsidRDefault="00DA6432" w:rsidP="00E710BD">
            <w:pPr>
              <w:pStyle w:val="Prrafodelista"/>
              <w:numPr>
                <w:ilvl w:val="0"/>
                <w:numId w:val="72"/>
              </w:numPr>
              <w:rPr>
                <w:rFonts w:asciiTheme="minorHAnsi" w:hAnsiTheme="minorHAnsi" w:cstheme="minorHAnsi"/>
              </w:rPr>
            </w:pPr>
            <w:r w:rsidRPr="00DA6432">
              <w:rPr>
                <w:rFonts w:asciiTheme="minorHAnsi" w:hAnsiTheme="minorHAnsi" w:cstheme="minorHAnsi"/>
              </w:rPr>
              <w:t xml:space="preserve">Compromiso de: </w:t>
            </w:r>
          </w:p>
          <w:p w14:paraId="5BDB826C" w14:textId="77777777" w:rsidR="00DA6432" w:rsidRPr="006D5C07" w:rsidRDefault="00DA6432" w:rsidP="00E710BD">
            <w:pPr>
              <w:pStyle w:val="Prrafodelista"/>
              <w:numPr>
                <w:ilvl w:val="0"/>
                <w:numId w:val="47"/>
              </w:numPr>
              <w:suppressAutoHyphens w:val="0"/>
              <w:autoSpaceDE/>
              <w:spacing w:before="120" w:after="120"/>
              <w:ind w:left="684" w:hanging="284"/>
              <w:jc w:val="both"/>
              <w:rPr>
                <w:rFonts w:asciiTheme="minorHAnsi" w:hAnsiTheme="minorHAnsi" w:cstheme="minorHAnsi"/>
              </w:rPr>
            </w:pPr>
            <w:r>
              <w:rPr>
                <w:rFonts w:asciiTheme="minorHAnsi" w:hAnsiTheme="minorHAnsi" w:cstheme="minorHAnsi"/>
              </w:rPr>
              <w:t>Relacionar un</w:t>
            </w:r>
            <w:r w:rsidRPr="006D5C07">
              <w:rPr>
                <w:rFonts w:asciiTheme="minorHAnsi" w:hAnsiTheme="minorHAnsi" w:cstheme="minorHAnsi"/>
              </w:rPr>
              <w:t xml:space="preserve"> listado de las especies de interés a utilizar en la implantación de </w:t>
            </w:r>
            <w:proofErr w:type="spellStart"/>
            <w:r w:rsidRPr="006D5C07">
              <w:rPr>
                <w:rFonts w:asciiTheme="minorHAnsi" w:hAnsiTheme="minorHAnsi" w:cstheme="minorHAnsi"/>
              </w:rPr>
              <w:t>setos</w:t>
            </w:r>
            <w:proofErr w:type="spellEnd"/>
            <w:r w:rsidRPr="006D5C07">
              <w:rPr>
                <w:rFonts w:asciiTheme="minorHAnsi" w:hAnsiTheme="minorHAnsi" w:cstheme="minorHAnsi"/>
              </w:rPr>
              <w:t>, basándose en estudios publicados en la materia como por ejemplo el “Manual de Buenas Prácticas en Producción Ecológica – Funcionalidad de los Setos” del MAPA o las especies incluidas en el Catálogo de Parientes Silvestres de los Cultivos (PSC) y Plantas Silvestres de Uso Alimentario (PSUA), establecidos por la Estrategia Nacional de Conservación y Utilización de PSC / PSUA.</w:t>
            </w:r>
          </w:p>
          <w:p w14:paraId="0F2756C9" w14:textId="77777777" w:rsidR="00DA6432" w:rsidRPr="00D62DA2" w:rsidRDefault="00DA6432" w:rsidP="00E710BD">
            <w:pPr>
              <w:pStyle w:val="Prrafodelista"/>
              <w:numPr>
                <w:ilvl w:val="0"/>
                <w:numId w:val="47"/>
              </w:numPr>
              <w:suppressAutoHyphens w:val="0"/>
              <w:autoSpaceDE/>
              <w:spacing w:before="120" w:after="120"/>
              <w:ind w:left="684" w:hanging="284"/>
              <w:jc w:val="both"/>
              <w:rPr>
                <w:rFonts w:asciiTheme="minorHAnsi" w:hAnsiTheme="minorHAnsi" w:cstheme="minorHAnsi"/>
              </w:rPr>
            </w:pPr>
            <w:r w:rsidRPr="00D62DA2">
              <w:rPr>
                <w:rFonts w:asciiTheme="minorHAnsi" w:hAnsiTheme="minorHAnsi" w:cstheme="minorHAnsi"/>
              </w:rPr>
              <w:t>Asegurar la implantación de setos en parcelas cultivadas de frutas y hortalizas</w:t>
            </w:r>
          </w:p>
          <w:p w14:paraId="73390DF2" w14:textId="77777777" w:rsidR="00DA6432" w:rsidRPr="00D62DA2" w:rsidRDefault="00DA6432" w:rsidP="00E710BD">
            <w:pPr>
              <w:pStyle w:val="Prrafodelista"/>
              <w:numPr>
                <w:ilvl w:val="0"/>
                <w:numId w:val="47"/>
              </w:numPr>
              <w:suppressAutoHyphens w:val="0"/>
              <w:autoSpaceDE/>
              <w:spacing w:before="120" w:after="120"/>
              <w:ind w:left="684" w:hanging="284"/>
              <w:jc w:val="both"/>
              <w:rPr>
                <w:rFonts w:asciiTheme="minorHAnsi" w:hAnsiTheme="minorHAnsi" w:cstheme="minorHAnsi"/>
              </w:rPr>
            </w:pPr>
            <w:r w:rsidRPr="00D62DA2">
              <w:rPr>
                <w:rFonts w:asciiTheme="minorHAnsi" w:hAnsiTheme="minorHAnsi" w:cstheme="minorHAnsi"/>
              </w:rPr>
              <w:t xml:space="preserve">Asegurar el mantenimiento y la conservación de los setos durante un periodo de al menos cinco años. </w:t>
            </w:r>
          </w:p>
          <w:p w14:paraId="6ED8EE34" w14:textId="77777777" w:rsidR="00DA6432" w:rsidRDefault="00DA6432" w:rsidP="00E710BD">
            <w:pPr>
              <w:pStyle w:val="Prrafodelista"/>
              <w:numPr>
                <w:ilvl w:val="0"/>
                <w:numId w:val="47"/>
              </w:numPr>
              <w:suppressAutoHyphens w:val="0"/>
              <w:autoSpaceDE/>
              <w:spacing w:before="120" w:after="120"/>
              <w:ind w:left="684" w:hanging="284"/>
              <w:jc w:val="both"/>
              <w:rPr>
                <w:rFonts w:asciiTheme="minorHAnsi" w:hAnsiTheme="minorHAnsi" w:cstheme="minorHAnsi"/>
              </w:rPr>
            </w:pPr>
            <w:r w:rsidRPr="00D62DA2">
              <w:rPr>
                <w:rFonts w:asciiTheme="minorHAnsi" w:hAnsiTheme="minorHAnsi" w:cstheme="minorHAnsi"/>
              </w:rPr>
              <w:t>Asegurar el mantenimiento y la conservación de las superficies reforestadas y los elementos que favorezcan la proliferación de fauna silvestre durante al menos cinco años</w:t>
            </w:r>
          </w:p>
          <w:p w14:paraId="1337334F" w14:textId="77777777" w:rsidR="00DA6432" w:rsidRDefault="00DA6432" w:rsidP="00E710BD">
            <w:pPr>
              <w:pStyle w:val="Prrafodelista"/>
              <w:numPr>
                <w:ilvl w:val="0"/>
                <w:numId w:val="47"/>
              </w:numPr>
              <w:suppressAutoHyphens w:val="0"/>
              <w:autoSpaceDE/>
              <w:spacing w:before="120" w:after="120"/>
              <w:ind w:left="684" w:hanging="284"/>
              <w:jc w:val="both"/>
              <w:rPr>
                <w:rFonts w:asciiTheme="minorHAnsi" w:hAnsiTheme="minorHAnsi" w:cstheme="minorHAnsi"/>
              </w:rPr>
            </w:pPr>
            <w:r w:rsidRPr="005216E1">
              <w:rPr>
                <w:rFonts w:asciiTheme="minorHAnsi" w:hAnsiTheme="minorHAnsi" w:cstheme="minorHAnsi"/>
              </w:rPr>
              <w:t>Estas inversiones serán propiedad de la organización de productores o del socio.</w:t>
            </w:r>
          </w:p>
          <w:p w14:paraId="47B81F43" w14:textId="77777777" w:rsidR="00DA6432" w:rsidRPr="00D62DA2" w:rsidRDefault="00DA6432" w:rsidP="00E710BD">
            <w:pPr>
              <w:pStyle w:val="Prrafodelista"/>
              <w:numPr>
                <w:ilvl w:val="0"/>
                <w:numId w:val="47"/>
              </w:numPr>
              <w:suppressAutoHyphens w:val="0"/>
              <w:autoSpaceDE/>
              <w:spacing w:before="120" w:after="120"/>
              <w:ind w:left="684" w:hanging="284"/>
              <w:jc w:val="both"/>
              <w:rPr>
                <w:rFonts w:asciiTheme="minorHAnsi" w:hAnsiTheme="minorHAnsi" w:cstheme="minorHAnsi"/>
              </w:rPr>
            </w:pPr>
            <w:r w:rsidRPr="00D8404E">
              <w:rPr>
                <w:rFonts w:asciiTheme="minorHAnsi" w:hAnsiTheme="minorHAnsi" w:cstheme="minorHAnsi"/>
              </w:rPr>
              <w:t>Compromiso de la OP de mantener y conservar los setos durante al menos cinco años. En caso de que el PO tenga una duración inferior a cinco años, compromiso de la OP de mantener y conservar dichos setos hasta cumplir los cinco años.</w:t>
            </w:r>
          </w:p>
        </w:tc>
      </w:tr>
      <w:tr w:rsidR="00DA6432" w:rsidRPr="00D62DA2" w14:paraId="3A529FAD" w14:textId="77777777" w:rsidTr="00DA6432">
        <w:trPr>
          <w:trHeight w:val="347"/>
        </w:trPr>
        <w:tc>
          <w:tcPr>
            <w:tcW w:w="9209" w:type="dxa"/>
            <w:gridSpan w:val="2"/>
            <w:shd w:val="clear" w:color="auto" w:fill="C2D69B" w:themeFill="accent3" w:themeFillTint="99"/>
            <w:hideMark/>
          </w:tcPr>
          <w:p w14:paraId="375105A7" w14:textId="77777777" w:rsidR="00DA6432" w:rsidRPr="00D62DA2" w:rsidRDefault="00DA6432" w:rsidP="00DA6432">
            <w:pPr>
              <w:rPr>
                <w:rFonts w:ascii="Calibri" w:hAnsi="Calibri"/>
                <w:b/>
                <w:bCs/>
              </w:rPr>
            </w:pPr>
            <w:r w:rsidRPr="00D62DA2">
              <w:rPr>
                <w:rFonts w:ascii="Calibri" w:hAnsi="Calibri"/>
                <w:b/>
                <w:bCs/>
              </w:rPr>
              <w:t>Para la actuación A.x.2 Desarrollo, aplicación y fomento de métodos de prevención de daños ocasionados por la fauna salvaje sobre las plantaciones hortofrutícolas, con el objetivo de preservar y mantener la biodiversidad.</w:t>
            </w:r>
          </w:p>
        </w:tc>
      </w:tr>
      <w:tr w:rsidR="00DA6432" w:rsidRPr="00D62DA2" w14:paraId="71ED1772" w14:textId="77777777" w:rsidTr="00DA6432">
        <w:trPr>
          <w:trHeight w:val="78"/>
        </w:trPr>
        <w:tc>
          <w:tcPr>
            <w:tcW w:w="765" w:type="dxa"/>
            <w:shd w:val="clear" w:color="auto" w:fill="auto"/>
            <w:hideMark/>
          </w:tcPr>
          <w:p w14:paraId="0EC478AE"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225673F8"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69ABB2E1" w14:textId="77777777" w:rsidR="00DA6432" w:rsidRPr="00DA6432" w:rsidRDefault="00DA6432" w:rsidP="00E710BD">
            <w:pPr>
              <w:pStyle w:val="Prrafodelista"/>
              <w:numPr>
                <w:ilvl w:val="0"/>
                <w:numId w:val="72"/>
              </w:numPr>
              <w:rPr>
                <w:rFonts w:asciiTheme="minorHAnsi" w:hAnsiTheme="minorHAnsi" w:cstheme="minorHAnsi"/>
              </w:rPr>
            </w:pPr>
            <w:r w:rsidRPr="00DA6432">
              <w:rPr>
                <w:rFonts w:asciiTheme="minorHAnsi" w:hAnsiTheme="minorHAnsi" w:cstheme="minorHAnsi"/>
              </w:rPr>
              <w:t>Compromisos:</w:t>
            </w:r>
          </w:p>
          <w:p w14:paraId="7AFA4E02" w14:textId="77777777" w:rsidR="00DA6432" w:rsidRPr="00D62DA2" w:rsidRDefault="00DA6432" w:rsidP="00DA6432">
            <w:pPr>
              <w:ind w:left="400"/>
              <w:rPr>
                <w:rFonts w:asciiTheme="minorHAnsi" w:hAnsiTheme="minorHAnsi" w:cstheme="minorHAnsi"/>
              </w:rPr>
            </w:pPr>
            <w:r w:rsidRPr="00D62DA2">
              <w:rPr>
                <w:rFonts w:asciiTheme="minorHAnsi" w:hAnsiTheme="minorHAnsi" w:cstheme="minorHAnsi"/>
              </w:rPr>
              <w:t>- Instalación de vallados fijos con malla cinegética metálica, vallados fijos electrificados, cercas móviles de malla electrificada y otros elementos que impidan los daños en los cultivos y en las instalaciones por la fauna silvestre.</w:t>
            </w:r>
          </w:p>
          <w:p w14:paraId="6F8F8E9F" w14:textId="77777777" w:rsidR="00DA6432" w:rsidRDefault="00DA6432" w:rsidP="00DA6432">
            <w:pPr>
              <w:ind w:left="400"/>
              <w:rPr>
                <w:rFonts w:asciiTheme="minorHAnsi" w:hAnsiTheme="minorHAnsi" w:cstheme="minorHAnsi"/>
              </w:rPr>
            </w:pPr>
            <w:r w:rsidRPr="00D62DA2">
              <w:rPr>
                <w:rFonts w:asciiTheme="minorHAnsi" w:hAnsiTheme="minorHAnsi" w:cstheme="minorHAnsi"/>
              </w:rPr>
              <w:t>- Asegurar el mantenimiento y la conservación de los vallados y otros elementos durante un periodo de al menos cinco años. En caso de que la duración del programa operativo sea menor a cinco años, la acción deberá continuarse en el programa operativo siguiente hasta cumplir los cinco años.</w:t>
            </w:r>
          </w:p>
          <w:p w14:paraId="715F592D" w14:textId="77777777" w:rsidR="00DA6432" w:rsidRPr="00D62DA2" w:rsidRDefault="00DA6432" w:rsidP="00DA6432">
            <w:pPr>
              <w:ind w:left="400"/>
              <w:rPr>
                <w:rFonts w:asciiTheme="minorHAnsi" w:hAnsiTheme="minorHAnsi" w:cstheme="minorHAnsi"/>
              </w:rPr>
            </w:pPr>
            <w:r>
              <w:rPr>
                <w:rFonts w:asciiTheme="minorHAnsi" w:hAnsiTheme="minorHAnsi" w:cstheme="minorHAnsi"/>
              </w:rPr>
              <w:t xml:space="preserve">- </w:t>
            </w:r>
            <w:r w:rsidRPr="00D8404E">
              <w:rPr>
                <w:rFonts w:asciiTheme="minorHAnsi" w:hAnsiTheme="minorHAnsi" w:cstheme="minorHAnsi"/>
              </w:rPr>
              <w:t>Compromiso de la OP de mantener y conservar las instalaciones durante al menos cinco años. En caso de que el PO tenga una duración inferior a cinco años, compromiso de la OP de mantener y conservar dichas instalaciones hasta cumplir los cinco años.</w:t>
            </w:r>
          </w:p>
        </w:tc>
      </w:tr>
      <w:tr w:rsidR="00DA6432" w:rsidRPr="00D62DA2" w14:paraId="0DEB61D8" w14:textId="77777777" w:rsidTr="00DA6432">
        <w:trPr>
          <w:trHeight w:val="347"/>
        </w:trPr>
        <w:tc>
          <w:tcPr>
            <w:tcW w:w="9209" w:type="dxa"/>
            <w:gridSpan w:val="2"/>
            <w:shd w:val="clear" w:color="auto" w:fill="C2D69B" w:themeFill="accent3" w:themeFillTint="99"/>
            <w:hideMark/>
          </w:tcPr>
          <w:p w14:paraId="2FA9533F" w14:textId="77777777" w:rsidR="00DA6432" w:rsidRPr="00D62DA2" w:rsidRDefault="00DA6432" w:rsidP="00DA6432">
            <w:pPr>
              <w:rPr>
                <w:rFonts w:ascii="Calibri" w:hAnsi="Calibri"/>
                <w:b/>
                <w:bCs/>
              </w:rPr>
            </w:pPr>
            <w:r w:rsidRPr="00D62DA2">
              <w:rPr>
                <w:rFonts w:ascii="Calibri" w:hAnsi="Calibri"/>
                <w:b/>
                <w:bCs/>
              </w:rPr>
              <w:t xml:space="preserve">Para la actuación A.x.3 Conservación y fomento de la biodiversidad «in situ» en las propias explotaciones y mejora de los servicios del ecosistema, mediante la realización de inventarios de biodiversidad (plantas, invertebrados, reptiles, etc.) en fincas, particularmente en aquellas explotaciones con certificaciones en producción ecológica/biodinámica y/o con presencia de infraestructuras ecológicas (setos, plantas reservorio y flores dentro del invernadero, nidales y refugios para polinizadores, aves / murciélagos, reptiles etc.). Estudio sobre la presencia de aves, invertebrados, anfibios, plantas acuáticas y peces... en balsas de riego, sobre todo aquellas que cuentan con presencia de plantas acuáticas (como Chara </w:t>
            </w:r>
            <w:proofErr w:type="spellStart"/>
            <w:r w:rsidRPr="00D62DA2">
              <w:rPr>
                <w:rFonts w:ascii="Calibri" w:hAnsi="Calibri"/>
                <w:b/>
                <w:bCs/>
              </w:rPr>
              <w:t>sp</w:t>
            </w:r>
            <w:proofErr w:type="spellEnd"/>
            <w:r w:rsidRPr="00D62DA2">
              <w:rPr>
                <w:rFonts w:ascii="Calibri" w:hAnsi="Calibri"/>
                <w:b/>
                <w:bCs/>
              </w:rPr>
              <w:t>.) para mejorar la oxigenación y calidad del agua. Los inventarios se podrían realizar en distintos momentos del año.</w:t>
            </w:r>
          </w:p>
        </w:tc>
      </w:tr>
      <w:tr w:rsidR="00DA6432" w:rsidRPr="00D62DA2" w14:paraId="3F5BA353" w14:textId="77777777" w:rsidTr="00DA6432">
        <w:trPr>
          <w:trHeight w:val="78"/>
        </w:trPr>
        <w:tc>
          <w:tcPr>
            <w:tcW w:w="765" w:type="dxa"/>
            <w:shd w:val="clear" w:color="auto" w:fill="auto"/>
            <w:hideMark/>
          </w:tcPr>
          <w:p w14:paraId="1A1559A9"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401D7918" w14:textId="77777777" w:rsidR="00DA6432" w:rsidRPr="00D62DA2" w:rsidRDefault="00DA6432" w:rsidP="00DA6432">
            <w:pPr>
              <w:shd w:val="clear" w:color="auto" w:fill="DBE5F1" w:themeFill="accent1" w:themeFillTint="33"/>
              <w:rPr>
                <w:rFonts w:asciiTheme="minorHAnsi" w:hAnsiTheme="minorHAnsi" w:cstheme="minorHAnsi"/>
              </w:rPr>
            </w:pPr>
            <w:r>
              <w:rPr>
                <w:rFonts w:asciiTheme="minorHAnsi" w:hAnsiTheme="minorHAnsi" w:cstheme="minorHAnsi"/>
              </w:rPr>
              <w:t>APORTAR:</w:t>
            </w:r>
          </w:p>
          <w:p w14:paraId="45BB593F" w14:textId="77777777" w:rsidR="00DA6432" w:rsidRPr="00D62DA2" w:rsidRDefault="00DA6432" w:rsidP="00DA6432">
            <w:pPr>
              <w:shd w:val="clear" w:color="auto" w:fill="DBE5F1" w:themeFill="accent1" w:themeFillTint="33"/>
              <w:rPr>
                <w:rFonts w:asciiTheme="minorHAnsi" w:hAnsiTheme="minorHAnsi" w:cstheme="minorHAnsi"/>
              </w:rPr>
            </w:pPr>
            <w:r>
              <w:rPr>
                <w:rFonts w:asciiTheme="minorHAnsi" w:hAnsiTheme="minorHAnsi" w:cstheme="minorHAnsi"/>
              </w:rPr>
              <w:t>Compromiso de r</w:t>
            </w:r>
            <w:r w:rsidRPr="00CB1193">
              <w:rPr>
                <w:rFonts w:asciiTheme="minorHAnsi" w:hAnsiTheme="minorHAnsi" w:cstheme="minorHAnsi"/>
              </w:rPr>
              <w:t xml:space="preserve">ealización de inventarios o estudios sobre la flora, fauna y </w:t>
            </w:r>
            <w:proofErr w:type="spellStart"/>
            <w:r w:rsidRPr="00CB1193">
              <w:rPr>
                <w:rFonts w:asciiTheme="minorHAnsi" w:hAnsiTheme="minorHAnsi" w:cstheme="minorHAnsi"/>
              </w:rPr>
              <w:t>microbiota</w:t>
            </w:r>
            <w:proofErr w:type="spellEnd"/>
            <w:r w:rsidRPr="00CB1193">
              <w:rPr>
                <w:rFonts w:asciiTheme="minorHAnsi" w:hAnsiTheme="minorHAnsi" w:cstheme="minorHAnsi"/>
              </w:rPr>
              <w:t xml:space="preserve"> presentes en la explotación realizados por organizaciones o técnicos suficientemente acreditados para la realización de estos trabajos. Serán válidos los inventarios realizados en base a la Estrategia Nacional de Conservación y Utilización de Parientes Silvestres de los Cultivos (PSC) y Plantas Silvestres de Uso Alimentario (PSUA).</w:t>
            </w:r>
          </w:p>
        </w:tc>
      </w:tr>
    </w:tbl>
    <w:p w14:paraId="467044F4" w14:textId="77777777" w:rsidR="00DA6432" w:rsidRDefault="00DA6432">
      <w:r>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8444"/>
      </w:tblGrid>
      <w:tr w:rsidR="00DA6432" w:rsidRPr="00D62DA2" w14:paraId="34AB22AA" w14:textId="77777777" w:rsidTr="00DA6432">
        <w:trPr>
          <w:trHeight w:val="347"/>
        </w:trPr>
        <w:tc>
          <w:tcPr>
            <w:tcW w:w="9209" w:type="dxa"/>
            <w:gridSpan w:val="2"/>
            <w:shd w:val="clear" w:color="auto" w:fill="C2D69B" w:themeFill="accent3" w:themeFillTint="99"/>
            <w:hideMark/>
          </w:tcPr>
          <w:p w14:paraId="39956E09" w14:textId="60DAD6D3" w:rsidR="00DA6432" w:rsidRPr="00D62DA2" w:rsidRDefault="00DA6432" w:rsidP="00DA6432">
            <w:pPr>
              <w:rPr>
                <w:rFonts w:ascii="Calibri" w:hAnsi="Calibri"/>
                <w:b/>
                <w:bCs/>
              </w:rPr>
            </w:pPr>
            <w:r w:rsidRPr="00D62DA2">
              <w:rPr>
                <w:rFonts w:ascii="Calibri" w:hAnsi="Calibri"/>
                <w:b/>
                <w:bCs/>
              </w:rPr>
              <w:t>Para la actuación A.x.4 Utilización de colmena</w:t>
            </w:r>
            <w:r>
              <w:rPr>
                <w:rFonts w:ascii="Calibri" w:hAnsi="Calibri"/>
                <w:b/>
                <w:bCs/>
              </w:rPr>
              <w:t>s de abejas, otros insectos poli</w:t>
            </w:r>
            <w:r w:rsidRPr="00D62DA2">
              <w:rPr>
                <w:rFonts w:ascii="Calibri" w:hAnsi="Calibri"/>
                <w:b/>
                <w:bCs/>
              </w:rPr>
              <w:t>nizadores y fauna auxiliar.</w:t>
            </w:r>
          </w:p>
        </w:tc>
      </w:tr>
      <w:tr w:rsidR="00DA6432" w:rsidRPr="00D62DA2" w14:paraId="0CAF19FA" w14:textId="77777777" w:rsidTr="00DA6432">
        <w:trPr>
          <w:trHeight w:val="78"/>
        </w:trPr>
        <w:tc>
          <w:tcPr>
            <w:tcW w:w="765" w:type="dxa"/>
            <w:shd w:val="clear" w:color="auto" w:fill="auto"/>
            <w:hideMark/>
          </w:tcPr>
          <w:p w14:paraId="245DB3F8" w14:textId="77777777" w:rsidR="00DA6432" w:rsidRPr="009802AF" w:rsidRDefault="00DA6432" w:rsidP="00DA6432">
            <w:pPr>
              <w:rPr>
                <w:rFonts w:asciiTheme="minorHAnsi" w:hAnsiTheme="minorHAnsi" w:cstheme="minorHAnsi"/>
                <w:bCs/>
              </w:rPr>
            </w:pPr>
          </w:p>
        </w:tc>
        <w:tc>
          <w:tcPr>
            <w:tcW w:w="8444" w:type="dxa"/>
            <w:shd w:val="clear" w:color="auto" w:fill="DBE5F1" w:themeFill="accent1" w:themeFillTint="33"/>
            <w:hideMark/>
          </w:tcPr>
          <w:p w14:paraId="39CDED43" w14:textId="77777777" w:rsidR="00DA6432" w:rsidRPr="009802AF" w:rsidRDefault="00DA6432" w:rsidP="00DA6432">
            <w:pPr>
              <w:rPr>
                <w:rFonts w:asciiTheme="minorHAnsi" w:hAnsiTheme="minorHAnsi" w:cstheme="minorHAnsi"/>
              </w:rPr>
            </w:pPr>
            <w:r>
              <w:rPr>
                <w:rFonts w:asciiTheme="minorHAnsi" w:hAnsiTheme="minorHAnsi" w:cstheme="minorHAnsi"/>
              </w:rPr>
              <w:t>APORTAR:</w:t>
            </w:r>
          </w:p>
          <w:p w14:paraId="2C13F7B6" w14:textId="77777777" w:rsidR="00DA6432" w:rsidRPr="00CB1193" w:rsidRDefault="00DA6432" w:rsidP="00E710BD">
            <w:pPr>
              <w:pStyle w:val="Prrafodelista"/>
              <w:numPr>
                <w:ilvl w:val="0"/>
                <w:numId w:val="82"/>
              </w:numPr>
              <w:suppressAutoHyphens w:val="0"/>
              <w:autoSpaceDE/>
              <w:spacing w:before="120" w:after="120"/>
              <w:jc w:val="both"/>
              <w:rPr>
                <w:rFonts w:asciiTheme="minorHAnsi" w:hAnsiTheme="minorHAnsi" w:cstheme="minorHAnsi"/>
              </w:rPr>
            </w:pPr>
            <w:r w:rsidRPr="00CB1193">
              <w:rPr>
                <w:rFonts w:asciiTheme="minorHAnsi" w:hAnsiTheme="minorHAnsi" w:cstheme="minorHAnsi"/>
              </w:rPr>
              <w:t>Compromiso de implantación de polinizadores en la explotación.</w:t>
            </w:r>
          </w:p>
          <w:p w14:paraId="1512C8D4" w14:textId="77777777" w:rsidR="00DA6432" w:rsidRPr="00CB1193" w:rsidRDefault="00DA6432" w:rsidP="00E710BD">
            <w:pPr>
              <w:pStyle w:val="Prrafodelista"/>
              <w:numPr>
                <w:ilvl w:val="0"/>
                <w:numId w:val="82"/>
              </w:numPr>
              <w:suppressAutoHyphens w:val="0"/>
              <w:autoSpaceDE/>
              <w:spacing w:before="120" w:after="120"/>
              <w:jc w:val="both"/>
              <w:rPr>
                <w:rFonts w:asciiTheme="minorHAnsi" w:hAnsiTheme="minorHAnsi" w:cstheme="minorHAnsi"/>
              </w:rPr>
            </w:pPr>
            <w:r w:rsidRPr="00CB1193">
              <w:rPr>
                <w:rFonts w:asciiTheme="minorHAnsi" w:hAnsiTheme="minorHAnsi" w:cstheme="minorHAnsi"/>
              </w:rPr>
              <w:t>En caso de que el programa operativo tenga una duración inferior a cinco años, compromiso de la organización de productores de incluir esta acción en el siguiente PO hasta cumplir los cinco años.</w:t>
            </w:r>
          </w:p>
        </w:tc>
      </w:tr>
      <w:tr w:rsidR="00DA6432" w:rsidRPr="00D62DA2" w14:paraId="50661951" w14:textId="77777777" w:rsidTr="00DA6432">
        <w:trPr>
          <w:trHeight w:val="347"/>
        </w:trPr>
        <w:tc>
          <w:tcPr>
            <w:tcW w:w="9209" w:type="dxa"/>
            <w:gridSpan w:val="2"/>
            <w:shd w:val="clear" w:color="auto" w:fill="C2D69B" w:themeFill="accent3" w:themeFillTint="99"/>
            <w:hideMark/>
          </w:tcPr>
          <w:p w14:paraId="34843EB3" w14:textId="77777777" w:rsidR="00DA6432" w:rsidRPr="00D62DA2" w:rsidRDefault="00DA6432" w:rsidP="00DA6432">
            <w:pPr>
              <w:rPr>
                <w:rFonts w:ascii="Calibri" w:hAnsi="Calibri"/>
                <w:b/>
                <w:bCs/>
              </w:rPr>
            </w:pPr>
            <w:r w:rsidRPr="00D62DA2">
              <w:rPr>
                <w:rFonts w:ascii="Calibri" w:hAnsi="Calibri"/>
                <w:b/>
                <w:bCs/>
              </w:rPr>
              <w:t>Para la actuación A.x.5 Creación de reservorios para depredadores naturales en los márgenes de la explotación.</w:t>
            </w:r>
          </w:p>
        </w:tc>
      </w:tr>
      <w:tr w:rsidR="00DA6432" w:rsidRPr="00D62DA2" w14:paraId="7D2384D6" w14:textId="77777777" w:rsidTr="00DA6432">
        <w:trPr>
          <w:trHeight w:val="78"/>
        </w:trPr>
        <w:tc>
          <w:tcPr>
            <w:tcW w:w="765" w:type="dxa"/>
            <w:shd w:val="clear" w:color="auto" w:fill="auto"/>
            <w:hideMark/>
          </w:tcPr>
          <w:p w14:paraId="77E60C6B"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4F775676"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303CD4CB" w14:textId="77777777" w:rsidR="00DA6432" w:rsidRPr="00DA6432" w:rsidRDefault="00DA6432" w:rsidP="00E710BD">
            <w:pPr>
              <w:pStyle w:val="Prrafodelista"/>
              <w:numPr>
                <w:ilvl w:val="0"/>
                <w:numId w:val="72"/>
              </w:numPr>
              <w:rPr>
                <w:rFonts w:asciiTheme="minorHAnsi" w:hAnsiTheme="minorHAnsi" w:cstheme="minorHAnsi"/>
              </w:rPr>
            </w:pPr>
            <w:r w:rsidRPr="00DA6432">
              <w:rPr>
                <w:rFonts w:asciiTheme="minorHAnsi" w:hAnsiTheme="minorHAnsi" w:cstheme="minorHAnsi"/>
              </w:rPr>
              <w:t xml:space="preserve">Compromisos: </w:t>
            </w:r>
          </w:p>
          <w:p w14:paraId="28BC471D" w14:textId="6069A16E" w:rsidR="00DA6432" w:rsidRPr="00DA6432" w:rsidRDefault="00DA6432" w:rsidP="00E710BD">
            <w:pPr>
              <w:pStyle w:val="Prrafodelista"/>
              <w:numPr>
                <w:ilvl w:val="0"/>
                <w:numId w:val="109"/>
              </w:numPr>
              <w:rPr>
                <w:rFonts w:asciiTheme="minorHAnsi" w:hAnsiTheme="minorHAnsi" w:cstheme="minorHAnsi"/>
              </w:rPr>
            </w:pPr>
            <w:r w:rsidRPr="00DA6432">
              <w:rPr>
                <w:rFonts w:asciiTheme="minorHAnsi" w:hAnsiTheme="minorHAnsi" w:cstheme="minorHAnsi"/>
              </w:rPr>
              <w:t>Creación de reservorios para depredadores naturales en los márgenes de las parcelas cultivadas de frutas y hortalizas.</w:t>
            </w:r>
          </w:p>
          <w:p w14:paraId="5A00F56E" w14:textId="784B4FD7" w:rsidR="00DA6432" w:rsidRPr="00DA6432" w:rsidRDefault="00DA6432" w:rsidP="00E710BD">
            <w:pPr>
              <w:pStyle w:val="Prrafodelista"/>
              <w:numPr>
                <w:ilvl w:val="0"/>
                <w:numId w:val="109"/>
              </w:numPr>
              <w:rPr>
                <w:rFonts w:asciiTheme="minorHAnsi" w:hAnsiTheme="minorHAnsi" w:cstheme="minorHAnsi"/>
              </w:rPr>
            </w:pPr>
            <w:r w:rsidRPr="00DA6432">
              <w:rPr>
                <w:rFonts w:asciiTheme="minorHAnsi" w:hAnsiTheme="minorHAnsi" w:cstheme="minorHAnsi"/>
              </w:rPr>
              <w:t>Asegurar el mantenimiento y la conservación de los reservorios durante un periodo de al menos cinco años</w:t>
            </w:r>
          </w:p>
          <w:p w14:paraId="71D46B41" w14:textId="77777777" w:rsidR="00DA6432" w:rsidRPr="00DA6432" w:rsidRDefault="00DA6432" w:rsidP="00E710BD">
            <w:pPr>
              <w:pStyle w:val="Prrafodelista"/>
              <w:numPr>
                <w:ilvl w:val="0"/>
                <w:numId w:val="109"/>
              </w:numPr>
              <w:rPr>
                <w:rFonts w:asciiTheme="minorHAnsi" w:hAnsiTheme="minorHAnsi" w:cstheme="minorHAnsi"/>
              </w:rPr>
            </w:pPr>
            <w:r w:rsidRPr="00DA6432">
              <w:rPr>
                <w:rFonts w:asciiTheme="minorHAnsi" w:hAnsiTheme="minorHAnsi" w:cstheme="minorHAnsi"/>
              </w:rPr>
              <w:t>Compromiso de la OP de mantener y conservar los reservorios durante al menos cinco años. En caso de que el PO tenga una duración inferior a cinco años, compromiso de la OP de mantener y conservar dichos reservorios hasta cumplir los cinco años.</w:t>
            </w:r>
          </w:p>
        </w:tc>
      </w:tr>
      <w:tr w:rsidR="00DA6432" w:rsidRPr="00D62DA2" w14:paraId="1E7E7CE8" w14:textId="77777777" w:rsidTr="00DA6432">
        <w:trPr>
          <w:trHeight w:val="347"/>
        </w:trPr>
        <w:tc>
          <w:tcPr>
            <w:tcW w:w="9209" w:type="dxa"/>
            <w:gridSpan w:val="2"/>
            <w:shd w:val="clear" w:color="auto" w:fill="C2D69B" w:themeFill="accent3" w:themeFillTint="99"/>
            <w:hideMark/>
          </w:tcPr>
          <w:p w14:paraId="56ABF90E" w14:textId="77777777" w:rsidR="00DA6432" w:rsidRPr="00D62DA2" w:rsidRDefault="00DA6432" w:rsidP="00DA6432">
            <w:pPr>
              <w:rPr>
                <w:rFonts w:ascii="Calibri" w:hAnsi="Calibri"/>
                <w:b/>
                <w:bCs/>
              </w:rPr>
            </w:pPr>
            <w:r w:rsidRPr="00D62DA2">
              <w:rPr>
                <w:rFonts w:ascii="Calibri" w:hAnsi="Calibri"/>
                <w:b/>
                <w:bCs/>
              </w:rPr>
              <w:t>Para la actuación A.x.6 Utilización de variedades de cultivos en extinción o en regresión.</w:t>
            </w:r>
          </w:p>
        </w:tc>
      </w:tr>
      <w:tr w:rsidR="00DA6432" w:rsidRPr="00D62DA2" w14:paraId="0FA52415" w14:textId="77777777" w:rsidTr="00DA6432">
        <w:trPr>
          <w:trHeight w:val="78"/>
        </w:trPr>
        <w:tc>
          <w:tcPr>
            <w:tcW w:w="765" w:type="dxa"/>
            <w:shd w:val="clear" w:color="auto" w:fill="auto"/>
            <w:hideMark/>
          </w:tcPr>
          <w:p w14:paraId="758A9C8E" w14:textId="77777777" w:rsidR="00DA6432" w:rsidRPr="00D62DA2" w:rsidRDefault="00DA6432" w:rsidP="00DA6432">
            <w:pPr>
              <w:rPr>
                <w:rFonts w:asciiTheme="minorHAnsi" w:hAnsiTheme="minorHAnsi" w:cstheme="minorHAnsi"/>
                <w:bCs/>
                <w:color w:val="00B0F0"/>
              </w:rPr>
            </w:pPr>
          </w:p>
        </w:tc>
        <w:tc>
          <w:tcPr>
            <w:tcW w:w="8444" w:type="dxa"/>
            <w:shd w:val="clear" w:color="auto" w:fill="auto"/>
            <w:hideMark/>
          </w:tcPr>
          <w:p w14:paraId="61A4F057" w14:textId="77777777" w:rsidR="00DA6432" w:rsidRPr="00D62DA2" w:rsidRDefault="00DA6432" w:rsidP="00DA6432">
            <w:pPr>
              <w:rPr>
                <w:rFonts w:asciiTheme="minorHAnsi" w:hAnsiTheme="minorHAnsi" w:cstheme="minorHAnsi"/>
                <w:color w:val="00B0F0"/>
              </w:rPr>
            </w:pPr>
            <w:r w:rsidRPr="00D62DA2">
              <w:rPr>
                <w:rFonts w:asciiTheme="minorHAnsi" w:hAnsiTheme="minorHAnsi" w:cstheme="minorHAnsi"/>
                <w:color w:val="00B0F0"/>
              </w:rPr>
              <w:t>No se dis</w:t>
            </w:r>
            <w:r>
              <w:rPr>
                <w:rFonts w:asciiTheme="minorHAnsi" w:hAnsiTheme="minorHAnsi" w:cstheme="minorHAnsi"/>
                <w:color w:val="00B0F0"/>
              </w:rPr>
              <w:t>pone de importes a tanto alzado: ACTUALMENTE NO SE PUEDE SOLICITAR</w:t>
            </w:r>
          </w:p>
        </w:tc>
      </w:tr>
      <w:tr w:rsidR="00DA6432" w:rsidRPr="00D85BC1" w14:paraId="5AE9CF1C" w14:textId="77777777" w:rsidTr="00DA6432">
        <w:trPr>
          <w:trHeight w:val="347"/>
        </w:trPr>
        <w:tc>
          <w:tcPr>
            <w:tcW w:w="9209" w:type="dxa"/>
            <w:gridSpan w:val="2"/>
            <w:shd w:val="clear" w:color="auto" w:fill="B8CCE4" w:themeFill="accent1" w:themeFillTint="66"/>
            <w:hideMark/>
          </w:tcPr>
          <w:p w14:paraId="4D65F160" w14:textId="77777777" w:rsidR="00DA6432" w:rsidRPr="00D85BC1" w:rsidRDefault="00DA6432" w:rsidP="00DA6432">
            <w:pPr>
              <w:rPr>
                <w:rFonts w:ascii="Calibri" w:hAnsi="Calibri"/>
                <w:b/>
                <w:bCs/>
              </w:rPr>
            </w:pPr>
            <w:r w:rsidRPr="00D85BC1">
              <w:rPr>
                <w:rFonts w:ascii="Calibri" w:hAnsi="Calibri"/>
                <w:b/>
                <w:bCs/>
              </w:rPr>
              <w:t>Para la actuación vi) la bioseguridad y la salud.</w:t>
            </w:r>
          </w:p>
        </w:tc>
      </w:tr>
      <w:tr w:rsidR="00DA6432" w:rsidRPr="003021E9" w14:paraId="67A6D0AF" w14:textId="77777777" w:rsidTr="00DA6432">
        <w:trPr>
          <w:trHeight w:val="347"/>
        </w:trPr>
        <w:tc>
          <w:tcPr>
            <w:tcW w:w="9209" w:type="dxa"/>
            <w:gridSpan w:val="2"/>
            <w:shd w:val="clear" w:color="auto" w:fill="C2D69B" w:themeFill="accent3" w:themeFillTint="99"/>
            <w:hideMark/>
          </w:tcPr>
          <w:p w14:paraId="56BB39D7" w14:textId="77777777" w:rsidR="00DA6432" w:rsidRPr="003021E9" w:rsidRDefault="00DA6432" w:rsidP="00DA6432">
            <w:pPr>
              <w:rPr>
                <w:rFonts w:asciiTheme="minorHAnsi" w:hAnsiTheme="minorHAnsi" w:cstheme="minorHAnsi"/>
                <w:b/>
              </w:rPr>
            </w:pPr>
            <w:r w:rsidRPr="003021E9">
              <w:rPr>
                <w:rFonts w:asciiTheme="minorHAnsi" w:hAnsiTheme="minorHAnsi" w:cstheme="minorHAnsi"/>
                <w:b/>
              </w:rPr>
              <w:t>Para la actuación B.1.1 Gastos de personal propio o externo que contribuyan a la mejora o mantenimiento de la calidad.</w:t>
            </w:r>
          </w:p>
        </w:tc>
      </w:tr>
      <w:tr w:rsidR="00DA6432" w:rsidRPr="00D62DA2" w14:paraId="4608C3DE" w14:textId="77777777" w:rsidTr="00DA6432">
        <w:trPr>
          <w:trHeight w:val="78"/>
        </w:trPr>
        <w:tc>
          <w:tcPr>
            <w:tcW w:w="765" w:type="dxa"/>
            <w:shd w:val="clear" w:color="auto" w:fill="auto"/>
            <w:hideMark/>
          </w:tcPr>
          <w:p w14:paraId="05A0B2C7" w14:textId="77777777" w:rsidR="00DA6432" w:rsidRPr="003021E9" w:rsidRDefault="00DA6432" w:rsidP="00DA6432">
            <w:pPr>
              <w:rPr>
                <w:rFonts w:asciiTheme="minorHAnsi" w:hAnsiTheme="minorHAnsi" w:cstheme="minorHAnsi"/>
                <w:bCs/>
              </w:rPr>
            </w:pPr>
          </w:p>
        </w:tc>
        <w:tc>
          <w:tcPr>
            <w:tcW w:w="8444" w:type="dxa"/>
            <w:shd w:val="clear" w:color="auto" w:fill="DBE5F1" w:themeFill="accent1" w:themeFillTint="33"/>
            <w:hideMark/>
          </w:tcPr>
          <w:p w14:paraId="00F730AC" w14:textId="77777777" w:rsidR="00DA6432" w:rsidRPr="003021E9" w:rsidRDefault="00DA6432" w:rsidP="00DA6432">
            <w:pPr>
              <w:rPr>
                <w:rFonts w:asciiTheme="minorHAnsi" w:hAnsiTheme="minorHAnsi" w:cstheme="minorHAnsi"/>
              </w:rPr>
            </w:pPr>
            <w:r>
              <w:rPr>
                <w:rFonts w:asciiTheme="minorHAnsi" w:hAnsiTheme="minorHAnsi" w:cstheme="minorHAnsi"/>
              </w:rPr>
              <w:t>APORTAR:</w:t>
            </w:r>
          </w:p>
          <w:p w14:paraId="2612E8B0" w14:textId="77777777" w:rsidR="00DA6432" w:rsidRPr="003021E9" w:rsidRDefault="00DA6432" w:rsidP="00E710BD">
            <w:pPr>
              <w:pStyle w:val="Prrafodelista"/>
              <w:numPr>
                <w:ilvl w:val="0"/>
                <w:numId w:val="12"/>
              </w:numPr>
              <w:suppressAutoHyphens w:val="0"/>
              <w:autoSpaceDE/>
              <w:spacing w:before="120" w:after="120"/>
              <w:contextualSpacing w:val="0"/>
              <w:jc w:val="both"/>
              <w:rPr>
                <w:rFonts w:asciiTheme="minorHAnsi" w:hAnsiTheme="minorHAnsi" w:cstheme="minorHAnsi"/>
              </w:rPr>
            </w:pPr>
            <w:r w:rsidRPr="003021E9">
              <w:rPr>
                <w:rFonts w:asciiTheme="minorHAnsi" w:hAnsiTheme="minorHAnsi" w:cstheme="minorHAnsi"/>
              </w:rPr>
              <w:t>Relación del personal incluido en la actuación con:</w:t>
            </w:r>
          </w:p>
          <w:p w14:paraId="3E75763D" w14:textId="77777777" w:rsidR="00DA6432" w:rsidRPr="003021E9" w:rsidRDefault="00DA6432" w:rsidP="00E710BD">
            <w:pPr>
              <w:pStyle w:val="Prrafodelista"/>
              <w:numPr>
                <w:ilvl w:val="0"/>
                <w:numId w:val="27"/>
              </w:numPr>
              <w:spacing w:before="120" w:after="120"/>
              <w:contextualSpacing w:val="0"/>
              <w:jc w:val="both"/>
              <w:rPr>
                <w:rFonts w:ascii="Calibri" w:hAnsi="Calibri"/>
              </w:rPr>
            </w:pPr>
            <w:r w:rsidRPr="003021E9">
              <w:rPr>
                <w:rFonts w:ascii="Calibri" w:hAnsi="Calibri"/>
              </w:rPr>
              <w:t>Nombre, apellidos y NIF del personal.</w:t>
            </w:r>
          </w:p>
          <w:p w14:paraId="3B45E062" w14:textId="77777777" w:rsidR="00DA6432" w:rsidRPr="003021E9" w:rsidRDefault="00DA6432" w:rsidP="00E710BD">
            <w:pPr>
              <w:pStyle w:val="Prrafodelista"/>
              <w:numPr>
                <w:ilvl w:val="0"/>
                <w:numId w:val="27"/>
              </w:numPr>
              <w:spacing w:before="120" w:after="120"/>
              <w:contextualSpacing w:val="0"/>
              <w:jc w:val="both"/>
              <w:rPr>
                <w:rFonts w:ascii="Calibri" w:hAnsi="Calibri"/>
              </w:rPr>
            </w:pPr>
            <w:r w:rsidRPr="003021E9">
              <w:rPr>
                <w:rFonts w:ascii="Calibri" w:hAnsi="Calibri"/>
              </w:rPr>
              <w:t>Tareas a desarrollar.</w:t>
            </w:r>
          </w:p>
          <w:p w14:paraId="02BDE613" w14:textId="77777777" w:rsidR="00DA6432" w:rsidRPr="003021E9" w:rsidRDefault="00DA6432" w:rsidP="00E710BD">
            <w:pPr>
              <w:pStyle w:val="Prrafodelista"/>
              <w:numPr>
                <w:ilvl w:val="0"/>
                <w:numId w:val="27"/>
              </w:numPr>
              <w:spacing w:before="120" w:after="120"/>
              <w:contextualSpacing w:val="0"/>
              <w:jc w:val="both"/>
              <w:rPr>
                <w:rFonts w:ascii="Calibri" w:hAnsi="Calibri"/>
              </w:rPr>
            </w:pPr>
            <w:r w:rsidRPr="003021E9">
              <w:rPr>
                <w:rFonts w:ascii="Calibri" w:hAnsi="Calibri"/>
              </w:rPr>
              <w:t>% del tiempo empleado en cada tarea.</w:t>
            </w:r>
          </w:p>
          <w:p w14:paraId="4A300B8B" w14:textId="77777777" w:rsidR="00DA6432" w:rsidRPr="003021E9" w:rsidRDefault="00DA6432" w:rsidP="00E710BD">
            <w:pPr>
              <w:pStyle w:val="Prrafodelista"/>
              <w:numPr>
                <w:ilvl w:val="0"/>
                <w:numId w:val="27"/>
              </w:numPr>
              <w:spacing w:before="120" w:after="120"/>
              <w:contextualSpacing w:val="0"/>
              <w:jc w:val="both"/>
              <w:rPr>
                <w:rFonts w:ascii="Calibri" w:hAnsi="Calibri"/>
              </w:rPr>
            </w:pPr>
            <w:r w:rsidRPr="003021E9">
              <w:rPr>
                <w:rFonts w:ascii="Calibri" w:hAnsi="Calibri"/>
              </w:rPr>
              <w:t>Acreditación de la cualificación del personal (titulación, formación, experiencia laboral).y del puesto o del trabajo a realizar a través de los cuales se pueda evaluar y verificar de forma independiente el valor de los gastos de personal correspondientes (Artículo 23 del Reglamento (UE) 2022/126).</w:t>
            </w:r>
          </w:p>
          <w:p w14:paraId="3037A685" w14:textId="77777777" w:rsidR="00DA6432" w:rsidRPr="003021E9" w:rsidRDefault="00DA6432" w:rsidP="00E710BD">
            <w:pPr>
              <w:pStyle w:val="Prrafodelista"/>
              <w:numPr>
                <w:ilvl w:val="0"/>
                <w:numId w:val="27"/>
              </w:numPr>
              <w:spacing w:before="120" w:after="120"/>
              <w:contextualSpacing w:val="0"/>
              <w:jc w:val="both"/>
              <w:rPr>
                <w:rFonts w:ascii="Calibri" w:hAnsi="Calibri"/>
              </w:rPr>
            </w:pPr>
            <w:r w:rsidRPr="003021E9">
              <w:rPr>
                <w:rFonts w:ascii="Calibri" w:hAnsi="Calibri"/>
              </w:rPr>
              <w:t>Importe imputado al PO por persona.</w:t>
            </w:r>
          </w:p>
          <w:p w14:paraId="61FC10AF" w14:textId="77777777" w:rsidR="00DA6432" w:rsidRPr="003021E9" w:rsidRDefault="00DA6432" w:rsidP="00E710BD">
            <w:pPr>
              <w:pStyle w:val="Prrafodelista"/>
              <w:numPr>
                <w:ilvl w:val="0"/>
                <w:numId w:val="12"/>
              </w:numPr>
              <w:spacing w:before="120" w:after="120"/>
              <w:ind w:left="714" w:hanging="357"/>
              <w:contextualSpacing w:val="0"/>
              <w:jc w:val="both"/>
              <w:rPr>
                <w:rFonts w:ascii="Calibri" w:hAnsi="Calibri"/>
              </w:rPr>
            </w:pPr>
            <w:r w:rsidRPr="003021E9">
              <w:rPr>
                <w:rFonts w:ascii="Calibri" w:hAnsi="Calibri"/>
              </w:rPr>
              <w:t>Organigrama de calidad de la empresa indicando todos los departamentos y ramificaciones, nº total personas que lo componen y personas imputadas al fondo con nombre y apellidos</w:t>
            </w:r>
          </w:p>
          <w:p w14:paraId="1E18F7A5" w14:textId="77777777" w:rsidR="00DA6432" w:rsidRPr="003021E9" w:rsidRDefault="00DA6432" w:rsidP="00E710BD">
            <w:pPr>
              <w:pStyle w:val="Prrafodelista"/>
              <w:numPr>
                <w:ilvl w:val="0"/>
                <w:numId w:val="12"/>
              </w:numPr>
              <w:spacing w:before="120" w:after="120"/>
              <w:ind w:left="714" w:hanging="357"/>
              <w:contextualSpacing w:val="0"/>
              <w:jc w:val="both"/>
              <w:rPr>
                <w:rFonts w:ascii="Calibri" w:hAnsi="Calibri"/>
              </w:rPr>
            </w:pPr>
            <w:r w:rsidRPr="003021E9">
              <w:rPr>
                <w:rFonts w:ascii="Calibri" w:hAnsi="Calibri"/>
              </w:rPr>
              <w:t>Protocolo de calidad de a OPFH que sustente los puestos a cubrir</w:t>
            </w:r>
          </w:p>
          <w:p w14:paraId="3EE14843" w14:textId="77777777" w:rsidR="00DA6432" w:rsidRPr="003021E9" w:rsidRDefault="00DA6432" w:rsidP="00E710BD">
            <w:pPr>
              <w:pStyle w:val="Prrafodelista"/>
              <w:numPr>
                <w:ilvl w:val="0"/>
                <w:numId w:val="12"/>
              </w:numPr>
              <w:suppressAutoHyphens w:val="0"/>
              <w:autoSpaceDE/>
              <w:spacing w:before="120" w:after="120"/>
              <w:ind w:left="714" w:hanging="357"/>
              <w:contextualSpacing w:val="0"/>
              <w:jc w:val="both"/>
              <w:rPr>
                <w:rFonts w:asciiTheme="minorHAnsi" w:hAnsiTheme="minorHAnsi" w:cstheme="minorHAnsi"/>
              </w:rPr>
            </w:pPr>
            <w:r w:rsidRPr="003021E9">
              <w:rPr>
                <w:rFonts w:asciiTheme="minorHAnsi" w:hAnsiTheme="minorHAnsi" w:cstheme="minorHAnsi"/>
              </w:rPr>
              <w:t>Declaración responsable de que el gasto correspondiente a las actuaciones de personal B.1 y F.4, estará limitado al 20 por ciento para el conjunto del programa operativo. Y que es conocedor de que en caso de incumplimiento el importe de ayuda correspondiente a la última anualidad del programa operativo se reducirá proporcionalmente al rebasamiento de este límite.</w:t>
            </w:r>
          </w:p>
          <w:p w14:paraId="639E0B94" w14:textId="77777777" w:rsidR="00DA6432" w:rsidRPr="003021E9" w:rsidRDefault="00DA6432" w:rsidP="00DA6432">
            <w:pPr>
              <w:rPr>
                <w:rFonts w:asciiTheme="minorHAnsi" w:hAnsiTheme="minorHAnsi"/>
              </w:rPr>
            </w:pPr>
            <w:r w:rsidRPr="003021E9">
              <w:rPr>
                <w:rFonts w:asciiTheme="minorHAnsi" w:hAnsiTheme="minorHAnsi"/>
              </w:rPr>
              <w:t>NOTA; En el caso de los gastos de personal, no se podrán aceptar otras facturas o documentos no emitidos a nombre de la organización de productores (Artículo 32 del Real Decreto 857/2022).</w:t>
            </w:r>
          </w:p>
          <w:p w14:paraId="412F136B" w14:textId="77777777" w:rsidR="00DA6432" w:rsidRPr="003021E9" w:rsidRDefault="00DA6432" w:rsidP="00DA6432">
            <w:pPr>
              <w:rPr>
                <w:rFonts w:asciiTheme="minorHAnsi" w:hAnsiTheme="minorHAnsi"/>
              </w:rPr>
            </w:pPr>
            <w:r w:rsidRPr="003021E9">
              <w:rPr>
                <w:rFonts w:asciiTheme="minorHAnsi" w:hAnsiTheme="minorHAnsi"/>
              </w:rPr>
              <w:t>La justificación del coste se realizará mediante gastos reales.</w:t>
            </w:r>
          </w:p>
        </w:tc>
      </w:tr>
    </w:tbl>
    <w:p w14:paraId="4762415C" w14:textId="77777777" w:rsidR="00DA6432" w:rsidRDefault="00DA6432">
      <w:r>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8444"/>
      </w:tblGrid>
      <w:tr w:rsidR="00DA6432" w:rsidRPr="00CB1193" w14:paraId="42FC074D" w14:textId="77777777" w:rsidTr="00DA6432">
        <w:trPr>
          <w:trHeight w:val="78"/>
        </w:trPr>
        <w:tc>
          <w:tcPr>
            <w:tcW w:w="9209" w:type="dxa"/>
            <w:gridSpan w:val="2"/>
            <w:shd w:val="clear" w:color="auto" w:fill="C2D69B" w:themeFill="accent3" w:themeFillTint="99"/>
          </w:tcPr>
          <w:p w14:paraId="594EE6E0" w14:textId="4CAA96A6" w:rsidR="00DA6432" w:rsidRPr="00CB1193" w:rsidRDefault="00DA6432" w:rsidP="00DA6432">
            <w:pPr>
              <w:rPr>
                <w:rFonts w:asciiTheme="minorHAnsi" w:hAnsiTheme="minorHAnsi" w:cstheme="minorHAnsi"/>
                <w:b/>
              </w:rPr>
            </w:pPr>
            <w:r w:rsidRPr="00CB1193">
              <w:rPr>
                <w:rFonts w:asciiTheme="minorHAnsi" w:hAnsiTheme="minorHAnsi" w:cstheme="minorHAnsi"/>
                <w:b/>
              </w:rPr>
              <w:t xml:space="preserve">Para la acción </w:t>
            </w:r>
            <w:bookmarkStart w:id="1" w:name="OLE_LINK1"/>
            <w:r w:rsidRPr="00CB1193">
              <w:rPr>
                <w:rFonts w:asciiTheme="minorHAnsi" w:hAnsiTheme="minorHAnsi" w:cstheme="minorHAnsi"/>
                <w:b/>
              </w:rPr>
              <w:t>B.1.2 Gastos de personal propio o externo que contribuyan a la mejora o mantenimiento del medio ambiente</w:t>
            </w:r>
            <w:bookmarkEnd w:id="1"/>
            <w:r w:rsidRPr="00CB1193">
              <w:rPr>
                <w:rFonts w:asciiTheme="minorHAnsi" w:hAnsiTheme="minorHAnsi" w:cstheme="minorHAnsi"/>
                <w:b/>
              </w:rPr>
              <w:t>.</w:t>
            </w:r>
          </w:p>
        </w:tc>
      </w:tr>
      <w:tr w:rsidR="00DA6432" w:rsidRPr="00D62DA2" w14:paraId="64B95798" w14:textId="77777777" w:rsidTr="00DA6432">
        <w:trPr>
          <w:trHeight w:val="78"/>
        </w:trPr>
        <w:tc>
          <w:tcPr>
            <w:tcW w:w="765" w:type="dxa"/>
            <w:shd w:val="clear" w:color="auto" w:fill="auto"/>
          </w:tcPr>
          <w:p w14:paraId="59B0EC56" w14:textId="77777777" w:rsidR="00DA6432" w:rsidRPr="00D62DA2" w:rsidRDefault="00DA6432" w:rsidP="00DA6432">
            <w:pPr>
              <w:rPr>
                <w:rFonts w:ascii="Calibri" w:hAnsi="Calibri"/>
                <w:bCs/>
              </w:rPr>
            </w:pPr>
          </w:p>
        </w:tc>
        <w:tc>
          <w:tcPr>
            <w:tcW w:w="8444" w:type="dxa"/>
            <w:shd w:val="clear" w:color="auto" w:fill="DBE5F1" w:themeFill="accent1" w:themeFillTint="33"/>
          </w:tcPr>
          <w:p w14:paraId="73679780" w14:textId="77777777" w:rsidR="00DA6432" w:rsidRDefault="00DA6432" w:rsidP="00DA6432">
            <w:pPr>
              <w:shd w:val="clear" w:color="auto" w:fill="DBE5F1" w:themeFill="accent1" w:themeFillTint="33"/>
              <w:rPr>
                <w:rFonts w:asciiTheme="minorHAnsi" w:hAnsiTheme="minorHAnsi" w:cstheme="minorHAnsi"/>
              </w:rPr>
            </w:pPr>
            <w:r>
              <w:rPr>
                <w:rFonts w:asciiTheme="minorHAnsi" w:hAnsiTheme="minorHAnsi" w:cstheme="minorHAnsi"/>
              </w:rPr>
              <w:t>APORTAR:</w:t>
            </w:r>
          </w:p>
          <w:p w14:paraId="682BF7CB" w14:textId="77777777" w:rsidR="00DA6432" w:rsidRPr="003021E9" w:rsidRDefault="00DA6432" w:rsidP="00E710BD">
            <w:pPr>
              <w:pStyle w:val="Prrafodelista"/>
              <w:numPr>
                <w:ilvl w:val="0"/>
                <w:numId w:val="88"/>
              </w:numPr>
              <w:shd w:val="clear" w:color="auto" w:fill="DBE5F1" w:themeFill="accent1" w:themeFillTint="33"/>
              <w:suppressAutoHyphens w:val="0"/>
              <w:autoSpaceDE/>
              <w:spacing w:before="120" w:after="120"/>
              <w:jc w:val="both"/>
              <w:rPr>
                <w:rFonts w:asciiTheme="minorHAnsi" w:hAnsiTheme="minorHAnsi" w:cstheme="minorHAnsi"/>
              </w:rPr>
            </w:pPr>
            <w:r w:rsidRPr="003021E9">
              <w:rPr>
                <w:rFonts w:asciiTheme="minorHAnsi" w:hAnsiTheme="minorHAnsi" w:cstheme="minorHAnsi"/>
              </w:rPr>
              <w:t>Relación del personal incluido en la actuación con:</w:t>
            </w:r>
          </w:p>
          <w:p w14:paraId="79CE0EF8" w14:textId="77777777" w:rsidR="00DA6432" w:rsidRPr="003021E9" w:rsidRDefault="00DA6432" w:rsidP="00E710BD">
            <w:pPr>
              <w:pStyle w:val="Prrafodelista"/>
              <w:numPr>
                <w:ilvl w:val="0"/>
                <w:numId w:val="87"/>
              </w:numPr>
              <w:shd w:val="clear" w:color="auto" w:fill="DBE5F1" w:themeFill="accent1" w:themeFillTint="33"/>
              <w:suppressAutoHyphens w:val="0"/>
              <w:autoSpaceDE/>
              <w:spacing w:before="120" w:after="120"/>
              <w:jc w:val="both"/>
              <w:rPr>
                <w:rFonts w:asciiTheme="minorHAnsi" w:hAnsiTheme="minorHAnsi" w:cstheme="minorHAnsi"/>
              </w:rPr>
            </w:pPr>
            <w:r w:rsidRPr="003021E9">
              <w:rPr>
                <w:rFonts w:asciiTheme="minorHAnsi" w:hAnsiTheme="minorHAnsi" w:cstheme="minorHAnsi"/>
              </w:rPr>
              <w:t>Nombre, apellidos y NIF del personal.</w:t>
            </w:r>
          </w:p>
          <w:p w14:paraId="71213355" w14:textId="77777777" w:rsidR="00DA6432" w:rsidRPr="003021E9" w:rsidRDefault="00DA6432" w:rsidP="00E710BD">
            <w:pPr>
              <w:pStyle w:val="Prrafodelista"/>
              <w:numPr>
                <w:ilvl w:val="0"/>
                <w:numId w:val="87"/>
              </w:numPr>
              <w:shd w:val="clear" w:color="auto" w:fill="DBE5F1" w:themeFill="accent1" w:themeFillTint="33"/>
              <w:suppressAutoHyphens w:val="0"/>
              <w:autoSpaceDE/>
              <w:spacing w:before="120" w:after="120"/>
              <w:jc w:val="both"/>
              <w:rPr>
                <w:rFonts w:asciiTheme="minorHAnsi" w:hAnsiTheme="minorHAnsi" w:cstheme="minorHAnsi"/>
              </w:rPr>
            </w:pPr>
            <w:r w:rsidRPr="003021E9">
              <w:rPr>
                <w:rFonts w:asciiTheme="minorHAnsi" w:hAnsiTheme="minorHAnsi" w:cstheme="minorHAnsi"/>
              </w:rPr>
              <w:t>Tareas a desarrollar.</w:t>
            </w:r>
          </w:p>
          <w:p w14:paraId="21BB2BCE" w14:textId="77777777" w:rsidR="00DA6432" w:rsidRPr="003021E9" w:rsidRDefault="00DA6432" w:rsidP="00E710BD">
            <w:pPr>
              <w:pStyle w:val="Prrafodelista"/>
              <w:numPr>
                <w:ilvl w:val="0"/>
                <w:numId w:val="87"/>
              </w:numPr>
              <w:shd w:val="clear" w:color="auto" w:fill="DBE5F1" w:themeFill="accent1" w:themeFillTint="33"/>
              <w:suppressAutoHyphens w:val="0"/>
              <w:autoSpaceDE/>
              <w:spacing w:before="120" w:after="120"/>
              <w:jc w:val="both"/>
              <w:rPr>
                <w:rFonts w:asciiTheme="minorHAnsi" w:hAnsiTheme="minorHAnsi" w:cstheme="minorHAnsi"/>
              </w:rPr>
            </w:pPr>
            <w:r w:rsidRPr="003021E9">
              <w:rPr>
                <w:rFonts w:asciiTheme="minorHAnsi" w:hAnsiTheme="minorHAnsi" w:cstheme="minorHAnsi"/>
              </w:rPr>
              <w:t>% del tiempo empleado en cada tarea.</w:t>
            </w:r>
          </w:p>
          <w:p w14:paraId="248C5547" w14:textId="77777777" w:rsidR="00DA6432" w:rsidRPr="003021E9" w:rsidRDefault="00DA6432" w:rsidP="00E710BD">
            <w:pPr>
              <w:pStyle w:val="Prrafodelista"/>
              <w:numPr>
                <w:ilvl w:val="0"/>
                <w:numId w:val="87"/>
              </w:numPr>
              <w:shd w:val="clear" w:color="auto" w:fill="DBE5F1" w:themeFill="accent1" w:themeFillTint="33"/>
              <w:suppressAutoHyphens w:val="0"/>
              <w:autoSpaceDE/>
              <w:spacing w:before="120" w:after="120"/>
              <w:jc w:val="both"/>
              <w:rPr>
                <w:rFonts w:asciiTheme="minorHAnsi" w:hAnsiTheme="minorHAnsi" w:cstheme="minorHAnsi"/>
              </w:rPr>
            </w:pPr>
            <w:r w:rsidRPr="003021E9">
              <w:rPr>
                <w:rFonts w:asciiTheme="minorHAnsi" w:hAnsiTheme="minorHAnsi" w:cstheme="minorHAnsi"/>
              </w:rPr>
              <w:t>Acreditación de la cualificación del personal (titulación, formación, experiencia laboral).y del puesto o del trabajo a realizar a través de los cuales se pueda evaluar y verificar de forma independiente el valor de los gastos de personal correspondientes (Artículo 23 del Reglamento (UE) 2022/126).</w:t>
            </w:r>
          </w:p>
          <w:p w14:paraId="36B05DA9" w14:textId="77777777" w:rsidR="00DA6432" w:rsidRPr="003021E9" w:rsidRDefault="00DA6432" w:rsidP="00E710BD">
            <w:pPr>
              <w:pStyle w:val="Prrafodelista"/>
              <w:numPr>
                <w:ilvl w:val="0"/>
                <w:numId w:val="87"/>
              </w:numPr>
              <w:shd w:val="clear" w:color="auto" w:fill="DBE5F1" w:themeFill="accent1" w:themeFillTint="33"/>
              <w:suppressAutoHyphens w:val="0"/>
              <w:autoSpaceDE/>
              <w:spacing w:before="120" w:after="120"/>
              <w:jc w:val="both"/>
              <w:rPr>
                <w:rFonts w:asciiTheme="minorHAnsi" w:hAnsiTheme="minorHAnsi" w:cstheme="minorHAnsi"/>
              </w:rPr>
            </w:pPr>
            <w:r w:rsidRPr="003021E9">
              <w:rPr>
                <w:rFonts w:asciiTheme="minorHAnsi" w:hAnsiTheme="minorHAnsi" w:cstheme="minorHAnsi"/>
              </w:rPr>
              <w:t>Importe imputado al PO por persona.</w:t>
            </w:r>
          </w:p>
          <w:p w14:paraId="2705E035" w14:textId="77777777" w:rsidR="00DA6432" w:rsidRPr="003021E9" w:rsidRDefault="00DA6432" w:rsidP="00DA6432">
            <w:pPr>
              <w:shd w:val="clear" w:color="auto" w:fill="DBE5F1" w:themeFill="accent1" w:themeFillTint="33"/>
              <w:rPr>
                <w:rFonts w:asciiTheme="minorHAnsi" w:hAnsiTheme="minorHAnsi" w:cstheme="minorHAnsi"/>
              </w:rPr>
            </w:pPr>
            <w:r w:rsidRPr="003021E9">
              <w:rPr>
                <w:rFonts w:asciiTheme="minorHAnsi" w:hAnsiTheme="minorHAnsi" w:cstheme="minorHAnsi"/>
              </w:rPr>
              <w:t>•</w:t>
            </w:r>
            <w:r w:rsidRPr="003021E9">
              <w:rPr>
                <w:rFonts w:asciiTheme="minorHAnsi" w:hAnsiTheme="minorHAnsi" w:cstheme="minorHAnsi"/>
              </w:rPr>
              <w:tab/>
              <w:t>Organigrama de la empresa indicando todos los departamentos y ramificaciones, nº total personas que lo componen y personas imputadas al fondo con nombre y apellidos</w:t>
            </w:r>
          </w:p>
          <w:p w14:paraId="2777137E" w14:textId="77777777" w:rsidR="00DA6432" w:rsidRPr="003021E9" w:rsidRDefault="00DA6432" w:rsidP="00DA6432">
            <w:pPr>
              <w:shd w:val="clear" w:color="auto" w:fill="DBE5F1" w:themeFill="accent1" w:themeFillTint="33"/>
              <w:rPr>
                <w:rFonts w:asciiTheme="minorHAnsi" w:hAnsiTheme="minorHAnsi" w:cstheme="minorHAnsi"/>
              </w:rPr>
            </w:pPr>
            <w:r w:rsidRPr="003021E9">
              <w:rPr>
                <w:rFonts w:asciiTheme="minorHAnsi" w:hAnsiTheme="minorHAnsi" w:cstheme="minorHAnsi"/>
              </w:rPr>
              <w:t>•</w:t>
            </w:r>
            <w:r w:rsidRPr="003021E9">
              <w:rPr>
                <w:rFonts w:asciiTheme="minorHAnsi" w:hAnsiTheme="minorHAnsi" w:cstheme="minorHAnsi"/>
              </w:rPr>
              <w:tab/>
              <w:t>Declaración responsable de que el gasto correspondiente a las actuaciones de personal B.1</w:t>
            </w:r>
            <w:r>
              <w:rPr>
                <w:rFonts w:asciiTheme="minorHAnsi" w:hAnsiTheme="minorHAnsi" w:cstheme="minorHAnsi"/>
              </w:rPr>
              <w:t>.1 y B.1.2</w:t>
            </w:r>
            <w:r w:rsidRPr="003021E9">
              <w:rPr>
                <w:rFonts w:asciiTheme="minorHAnsi" w:hAnsiTheme="minorHAnsi" w:cstheme="minorHAnsi"/>
              </w:rPr>
              <w:t xml:space="preserve"> y F.4, estará limitado al 20 por ciento para el conjunto del programa operativo. Y que es conocedor de que en caso de incumplimiento el importe de ayuda correspondiente a la última anualidad del programa operativo se reducirá proporcionalmente al rebasamiento de este límite.</w:t>
            </w:r>
          </w:p>
          <w:p w14:paraId="1E339221" w14:textId="77777777" w:rsidR="00DA6432" w:rsidRPr="003021E9" w:rsidRDefault="00DA6432" w:rsidP="00DA6432">
            <w:pPr>
              <w:shd w:val="clear" w:color="auto" w:fill="DBE5F1" w:themeFill="accent1" w:themeFillTint="33"/>
              <w:rPr>
                <w:rFonts w:asciiTheme="minorHAnsi" w:hAnsiTheme="minorHAnsi" w:cstheme="minorHAnsi"/>
              </w:rPr>
            </w:pPr>
            <w:r w:rsidRPr="003021E9">
              <w:rPr>
                <w:rFonts w:asciiTheme="minorHAnsi" w:hAnsiTheme="minorHAnsi" w:cstheme="minorHAnsi"/>
              </w:rPr>
              <w:t>NOTA; En el caso de los gastos de personal, no se podrán aceptar otras facturas o documentos no emitidos a nombre de la organización de productores (Artículo 32 del Real Decreto 857/2022).</w:t>
            </w:r>
          </w:p>
          <w:p w14:paraId="3B79CF29" w14:textId="77777777" w:rsidR="00DA6432" w:rsidRDefault="00DA6432" w:rsidP="00DA6432">
            <w:pPr>
              <w:shd w:val="clear" w:color="auto" w:fill="DBE5F1" w:themeFill="accent1" w:themeFillTint="33"/>
              <w:rPr>
                <w:rFonts w:asciiTheme="minorHAnsi" w:hAnsiTheme="minorHAnsi" w:cstheme="minorHAnsi"/>
              </w:rPr>
            </w:pPr>
            <w:r w:rsidRPr="003021E9">
              <w:rPr>
                <w:rFonts w:asciiTheme="minorHAnsi" w:hAnsiTheme="minorHAnsi" w:cstheme="minorHAnsi"/>
              </w:rPr>
              <w:t>La justificación del coste se realizará mediante gastos reales.</w:t>
            </w:r>
          </w:p>
          <w:p w14:paraId="4B0D2332" w14:textId="77777777" w:rsidR="00DA6432" w:rsidRPr="003021E9" w:rsidRDefault="00DA6432" w:rsidP="00E710BD">
            <w:pPr>
              <w:pStyle w:val="Prrafodelista"/>
              <w:numPr>
                <w:ilvl w:val="0"/>
                <w:numId w:val="89"/>
              </w:numPr>
              <w:shd w:val="clear" w:color="auto" w:fill="DBE5F1" w:themeFill="accent1" w:themeFillTint="33"/>
              <w:suppressAutoHyphens w:val="0"/>
              <w:autoSpaceDE/>
              <w:spacing w:before="120" w:after="120"/>
              <w:jc w:val="both"/>
              <w:rPr>
                <w:rFonts w:asciiTheme="minorHAnsi" w:hAnsiTheme="minorHAnsi" w:cstheme="minorHAnsi"/>
              </w:rPr>
            </w:pPr>
            <w:r w:rsidRPr="003021E9">
              <w:rPr>
                <w:rFonts w:asciiTheme="minorHAnsi" w:hAnsiTheme="minorHAnsi" w:cstheme="minorHAnsi"/>
              </w:rPr>
              <w:t>Compromisos:</w:t>
            </w:r>
          </w:p>
          <w:p w14:paraId="520C240F" w14:textId="77777777" w:rsidR="00DA6432" w:rsidRPr="005445F0" w:rsidRDefault="00DA6432" w:rsidP="00E710BD">
            <w:pPr>
              <w:pStyle w:val="Prrafodelista"/>
              <w:numPr>
                <w:ilvl w:val="0"/>
                <w:numId w:val="83"/>
              </w:numPr>
              <w:shd w:val="clear" w:color="auto" w:fill="DBE5F1" w:themeFill="accent1" w:themeFillTint="33"/>
              <w:suppressAutoHyphens w:val="0"/>
              <w:autoSpaceDE/>
              <w:spacing w:before="120" w:after="120"/>
              <w:jc w:val="both"/>
              <w:rPr>
                <w:rFonts w:asciiTheme="minorHAnsi" w:hAnsiTheme="minorHAnsi" w:cstheme="minorHAnsi"/>
              </w:rPr>
            </w:pPr>
            <w:r w:rsidRPr="005445F0">
              <w:rPr>
                <w:rFonts w:asciiTheme="minorHAnsi" w:hAnsiTheme="minorHAnsi" w:cstheme="minorHAnsi"/>
              </w:rPr>
              <w:t>Realizar al menos una de las acciones medioambientales que se incluyen en los grupos 1 a 9 de estas Directrices o llevar a cabo compromisos agroambientales establecidos en el capítulo IV del Reglamento (UE) 2021/2115</w:t>
            </w:r>
          </w:p>
          <w:p w14:paraId="36D026B2" w14:textId="77777777" w:rsidR="00DA6432" w:rsidRPr="005445F0" w:rsidRDefault="00DA6432" w:rsidP="00E710BD">
            <w:pPr>
              <w:pStyle w:val="Prrafodelista"/>
              <w:numPr>
                <w:ilvl w:val="0"/>
                <w:numId w:val="83"/>
              </w:numPr>
              <w:shd w:val="clear" w:color="auto" w:fill="DBE5F1" w:themeFill="accent1" w:themeFillTint="33"/>
              <w:suppressAutoHyphens w:val="0"/>
              <w:autoSpaceDE/>
              <w:spacing w:before="120" w:after="120"/>
              <w:jc w:val="both"/>
              <w:rPr>
                <w:rFonts w:asciiTheme="minorHAnsi" w:hAnsiTheme="minorHAnsi" w:cstheme="minorHAnsi"/>
              </w:rPr>
            </w:pPr>
            <w:r w:rsidRPr="005445F0">
              <w:rPr>
                <w:rFonts w:asciiTheme="minorHAnsi" w:hAnsiTheme="minorHAnsi" w:cstheme="minorHAnsi"/>
              </w:rPr>
              <w:t>Ejecutar gastos de personal (propio o externo) que contribuyan a los objetivos del artículo 46, letras e) y f) del Reglamento (UE) 2021/2115. No se tendrán en cuenta los gastos de personal dedicados a la mejora de calidad.</w:t>
            </w:r>
          </w:p>
          <w:p w14:paraId="6A694CEF" w14:textId="77777777" w:rsidR="00DA6432" w:rsidRPr="005445F0" w:rsidRDefault="00DA6432" w:rsidP="00E710BD">
            <w:pPr>
              <w:pStyle w:val="Prrafodelista"/>
              <w:numPr>
                <w:ilvl w:val="0"/>
                <w:numId w:val="83"/>
              </w:numPr>
              <w:shd w:val="clear" w:color="auto" w:fill="DBE5F1" w:themeFill="accent1" w:themeFillTint="33"/>
              <w:suppressAutoHyphens w:val="0"/>
              <w:autoSpaceDE/>
              <w:spacing w:before="120" w:after="120"/>
              <w:jc w:val="both"/>
              <w:rPr>
                <w:rFonts w:asciiTheme="minorHAnsi" w:hAnsiTheme="minorHAnsi" w:cstheme="minorHAnsi"/>
              </w:rPr>
            </w:pPr>
            <w:r w:rsidRPr="005445F0">
              <w:rPr>
                <w:rFonts w:asciiTheme="minorHAnsi" w:hAnsiTheme="minorHAnsi" w:cstheme="minorHAnsi"/>
              </w:rPr>
              <w:t>Utilizar personal técnico cualificado para llevar a cabo estas actividades, cuya competencia deberá acreditarse de acuerdo a las actividades a realizar. El programa operativo deberá indicar claramente las tareas específicas que acometerá dicho personal, siendo sólo válidas aquellas vinculadas con el medioambiente.</w:t>
            </w:r>
          </w:p>
        </w:tc>
      </w:tr>
      <w:tr w:rsidR="00DA6432" w:rsidRPr="00D62DA2" w14:paraId="197805A5" w14:textId="77777777" w:rsidTr="00DA6432">
        <w:trPr>
          <w:trHeight w:val="347"/>
        </w:trPr>
        <w:tc>
          <w:tcPr>
            <w:tcW w:w="9209" w:type="dxa"/>
            <w:gridSpan w:val="2"/>
            <w:shd w:val="clear" w:color="auto" w:fill="C2D69B" w:themeFill="accent3" w:themeFillTint="99"/>
            <w:hideMark/>
          </w:tcPr>
          <w:p w14:paraId="35625C34" w14:textId="77777777" w:rsidR="00DA6432" w:rsidRPr="00D62DA2" w:rsidRDefault="00DA6432" w:rsidP="00DA6432">
            <w:pPr>
              <w:rPr>
                <w:rFonts w:ascii="Calibri" w:hAnsi="Calibri"/>
                <w:b/>
                <w:bCs/>
              </w:rPr>
            </w:pPr>
            <w:r w:rsidRPr="00D62DA2">
              <w:rPr>
                <w:rFonts w:ascii="Calibri" w:hAnsi="Calibri"/>
                <w:b/>
                <w:bCs/>
              </w:rPr>
              <w:t>Para la actuación B.2 Servicios de asesoría en producción ecológica.</w:t>
            </w:r>
          </w:p>
        </w:tc>
      </w:tr>
      <w:tr w:rsidR="00DA6432" w:rsidRPr="00D62DA2" w14:paraId="434C83A6" w14:textId="77777777" w:rsidTr="00DA6432">
        <w:trPr>
          <w:trHeight w:val="78"/>
        </w:trPr>
        <w:tc>
          <w:tcPr>
            <w:tcW w:w="765" w:type="dxa"/>
            <w:shd w:val="clear" w:color="auto" w:fill="auto"/>
            <w:hideMark/>
          </w:tcPr>
          <w:p w14:paraId="2C7D3ABF"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5B4386E1" w14:textId="77777777" w:rsidR="00DA6432" w:rsidRPr="00D62DA2" w:rsidRDefault="00DA6432" w:rsidP="00DA6432">
            <w:pPr>
              <w:shd w:val="clear" w:color="auto" w:fill="DBE5F1" w:themeFill="accent1" w:themeFillTint="33"/>
              <w:rPr>
                <w:rFonts w:asciiTheme="minorHAnsi" w:hAnsiTheme="minorHAnsi" w:cstheme="minorHAnsi"/>
              </w:rPr>
            </w:pPr>
            <w:r>
              <w:rPr>
                <w:rFonts w:asciiTheme="minorHAnsi" w:hAnsiTheme="minorHAnsi" w:cstheme="minorHAnsi"/>
              </w:rPr>
              <w:t>APORTAR:</w:t>
            </w:r>
          </w:p>
          <w:p w14:paraId="489A493E" w14:textId="77777777" w:rsidR="00DA6432" w:rsidRPr="00DA6432" w:rsidRDefault="00DA6432" w:rsidP="00E710BD">
            <w:pPr>
              <w:pStyle w:val="Prrafodelista"/>
              <w:numPr>
                <w:ilvl w:val="0"/>
                <w:numId w:val="110"/>
              </w:numPr>
              <w:shd w:val="clear" w:color="auto" w:fill="DBE5F1" w:themeFill="accent1" w:themeFillTint="33"/>
              <w:rPr>
                <w:rFonts w:asciiTheme="minorHAnsi" w:hAnsiTheme="minorHAnsi" w:cstheme="minorHAnsi"/>
              </w:rPr>
            </w:pPr>
            <w:r w:rsidRPr="00DA6432">
              <w:rPr>
                <w:rFonts w:asciiTheme="minorHAnsi" w:hAnsiTheme="minorHAnsi" w:cstheme="minorHAnsi"/>
              </w:rPr>
              <w:t>Compromisos:</w:t>
            </w:r>
          </w:p>
          <w:p w14:paraId="61F8B1C1" w14:textId="77777777" w:rsidR="00DA6432" w:rsidRPr="00D62DA2" w:rsidRDefault="00DA6432" w:rsidP="00DA6432">
            <w:pPr>
              <w:shd w:val="clear" w:color="auto" w:fill="DBE5F1" w:themeFill="accent1" w:themeFillTint="33"/>
              <w:ind w:left="684" w:hanging="142"/>
              <w:jc w:val="both"/>
              <w:rPr>
                <w:rFonts w:asciiTheme="minorHAnsi" w:hAnsiTheme="minorHAnsi" w:cstheme="minorHAnsi"/>
              </w:rPr>
            </w:pPr>
            <w:r w:rsidRPr="00D62DA2">
              <w:rPr>
                <w:rFonts w:asciiTheme="minorHAnsi" w:hAnsiTheme="minorHAnsi" w:cstheme="minorHAnsi"/>
              </w:rPr>
              <w:t>- Recibir servicios de asesoría por parte de una empresa o técnico cualificado en relación con los objetivos perseguidos por la acción.</w:t>
            </w:r>
          </w:p>
          <w:p w14:paraId="1CC817FA" w14:textId="77777777" w:rsidR="00DA6432" w:rsidRPr="00D62DA2" w:rsidRDefault="00DA6432" w:rsidP="00DA6432">
            <w:pPr>
              <w:shd w:val="clear" w:color="auto" w:fill="DBE5F1" w:themeFill="accent1" w:themeFillTint="33"/>
              <w:ind w:left="684" w:hanging="142"/>
              <w:jc w:val="both"/>
              <w:rPr>
                <w:rFonts w:asciiTheme="minorHAnsi" w:hAnsiTheme="minorHAnsi" w:cstheme="minorHAnsi"/>
              </w:rPr>
            </w:pPr>
            <w:r w:rsidRPr="00D62DA2">
              <w:rPr>
                <w:rFonts w:asciiTheme="minorHAnsi" w:hAnsiTheme="minorHAnsi" w:cstheme="minorHAnsi"/>
              </w:rPr>
              <w:t xml:space="preserve">- De que la OP realizará producción ecológica antes de la finalización del programa operativo, aunque no la incluya en el fondo operativo. </w:t>
            </w:r>
          </w:p>
        </w:tc>
      </w:tr>
      <w:tr w:rsidR="00DA6432" w:rsidRPr="00D62DA2" w14:paraId="20F937F4" w14:textId="77777777" w:rsidTr="00DA6432">
        <w:trPr>
          <w:trHeight w:val="347"/>
        </w:trPr>
        <w:tc>
          <w:tcPr>
            <w:tcW w:w="9209" w:type="dxa"/>
            <w:gridSpan w:val="2"/>
            <w:shd w:val="clear" w:color="auto" w:fill="C2D69B" w:themeFill="accent3" w:themeFillTint="99"/>
            <w:hideMark/>
          </w:tcPr>
          <w:p w14:paraId="69634920" w14:textId="77777777" w:rsidR="00DA6432" w:rsidRPr="00D62DA2" w:rsidRDefault="00DA6432" w:rsidP="00DA6432">
            <w:pPr>
              <w:rPr>
                <w:rFonts w:ascii="Calibri" w:hAnsi="Calibri"/>
                <w:b/>
                <w:bCs/>
              </w:rPr>
            </w:pPr>
            <w:r w:rsidRPr="00D62DA2">
              <w:rPr>
                <w:rFonts w:ascii="Calibri" w:hAnsi="Calibri"/>
                <w:b/>
                <w:bCs/>
              </w:rPr>
              <w:t>Para la actuación B.3 Servicios de asesoría en producción integrada.</w:t>
            </w:r>
          </w:p>
        </w:tc>
      </w:tr>
      <w:tr w:rsidR="00DA6432" w:rsidRPr="00D62DA2" w14:paraId="4512F9AB" w14:textId="77777777" w:rsidTr="00DA6432">
        <w:trPr>
          <w:trHeight w:val="78"/>
        </w:trPr>
        <w:tc>
          <w:tcPr>
            <w:tcW w:w="765" w:type="dxa"/>
            <w:shd w:val="clear" w:color="auto" w:fill="auto"/>
            <w:hideMark/>
          </w:tcPr>
          <w:p w14:paraId="13E451A0"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391C33A1"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09F56C6D" w14:textId="77777777" w:rsidR="00DA6432" w:rsidRPr="00E710BD" w:rsidRDefault="00DA6432" w:rsidP="00E710BD">
            <w:pPr>
              <w:pStyle w:val="Prrafodelista"/>
              <w:numPr>
                <w:ilvl w:val="0"/>
                <w:numId w:val="110"/>
              </w:numPr>
              <w:rPr>
                <w:rFonts w:asciiTheme="minorHAnsi" w:hAnsiTheme="minorHAnsi" w:cstheme="minorHAnsi"/>
              </w:rPr>
            </w:pPr>
            <w:r w:rsidRPr="00E710BD">
              <w:rPr>
                <w:rFonts w:asciiTheme="minorHAnsi" w:hAnsiTheme="minorHAnsi" w:cstheme="minorHAnsi"/>
              </w:rPr>
              <w:t>Compromisos:</w:t>
            </w:r>
          </w:p>
          <w:p w14:paraId="274D4945" w14:textId="77777777" w:rsidR="00DA6432" w:rsidRPr="00D62DA2" w:rsidRDefault="00DA6432" w:rsidP="00E710BD">
            <w:pPr>
              <w:ind w:left="542"/>
              <w:jc w:val="both"/>
              <w:rPr>
                <w:rFonts w:asciiTheme="minorHAnsi" w:hAnsiTheme="minorHAnsi" w:cstheme="minorHAnsi"/>
              </w:rPr>
            </w:pPr>
            <w:r w:rsidRPr="00D62DA2">
              <w:rPr>
                <w:rFonts w:asciiTheme="minorHAnsi" w:hAnsiTheme="minorHAnsi" w:cstheme="minorHAnsi"/>
              </w:rPr>
              <w:t>- Recibir servicios de asesoría por parte de una empresa o técnico cualificado en relación con los objetivos perseguidos por la acción.</w:t>
            </w:r>
          </w:p>
          <w:p w14:paraId="5B00B455" w14:textId="77777777" w:rsidR="00DA6432" w:rsidRPr="00D62DA2" w:rsidRDefault="00DA6432" w:rsidP="00E710BD">
            <w:pPr>
              <w:ind w:left="542"/>
              <w:jc w:val="both"/>
              <w:rPr>
                <w:rFonts w:asciiTheme="minorHAnsi" w:hAnsiTheme="minorHAnsi" w:cstheme="minorHAnsi"/>
              </w:rPr>
            </w:pPr>
            <w:r w:rsidRPr="00D62DA2">
              <w:rPr>
                <w:rFonts w:asciiTheme="minorHAnsi" w:hAnsiTheme="minorHAnsi" w:cstheme="minorHAnsi"/>
              </w:rPr>
              <w:t>- De que la OP realizará producción integrada antes de la finalización del programa operativo, aunque no la incluya en el fondo operativo.</w:t>
            </w:r>
          </w:p>
        </w:tc>
      </w:tr>
    </w:tbl>
    <w:p w14:paraId="3333DCB4" w14:textId="77777777" w:rsidR="00DA6432" w:rsidRDefault="00DA6432">
      <w:r>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8444"/>
      </w:tblGrid>
      <w:tr w:rsidR="00DA6432" w:rsidRPr="00D62DA2" w14:paraId="344374E0" w14:textId="77777777" w:rsidTr="00DA6432">
        <w:trPr>
          <w:trHeight w:val="347"/>
        </w:trPr>
        <w:tc>
          <w:tcPr>
            <w:tcW w:w="9209" w:type="dxa"/>
            <w:gridSpan w:val="2"/>
            <w:shd w:val="clear" w:color="auto" w:fill="C2D69B" w:themeFill="accent3" w:themeFillTint="99"/>
            <w:hideMark/>
          </w:tcPr>
          <w:p w14:paraId="0400F855" w14:textId="5A05FFD1" w:rsidR="00DA6432" w:rsidRPr="00D62DA2" w:rsidRDefault="00DA6432" w:rsidP="00DA6432">
            <w:pPr>
              <w:rPr>
                <w:rFonts w:ascii="Calibri" w:hAnsi="Calibri"/>
                <w:b/>
                <w:bCs/>
              </w:rPr>
            </w:pPr>
            <w:r w:rsidRPr="00D62DA2">
              <w:rPr>
                <w:rFonts w:ascii="Calibri" w:hAnsi="Calibri"/>
                <w:b/>
                <w:bCs/>
              </w:rPr>
              <w:t>Para la actuación B.5 Servicios de asesoramiento y asistencia técnica en técnicas sostenibles de control de plagas.</w:t>
            </w:r>
          </w:p>
        </w:tc>
      </w:tr>
      <w:tr w:rsidR="00DA6432" w:rsidRPr="00D62DA2" w14:paraId="7F6C00EA" w14:textId="77777777" w:rsidTr="00DA6432">
        <w:trPr>
          <w:trHeight w:val="78"/>
        </w:trPr>
        <w:tc>
          <w:tcPr>
            <w:tcW w:w="765" w:type="dxa"/>
            <w:shd w:val="clear" w:color="auto" w:fill="auto"/>
            <w:hideMark/>
          </w:tcPr>
          <w:p w14:paraId="1AE77E5C"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3DE73FC0"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6B8588A8" w14:textId="77777777" w:rsidR="00DA6432" w:rsidRPr="009D1495" w:rsidRDefault="00DA6432" w:rsidP="009D1495">
            <w:pPr>
              <w:pStyle w:val="Prrafodelista"/>
              <w:numPr>
                <w:ilvl w:val="0"/>
                <w:numId w:val="110"/>
              </w:numPr>
              <w:rPr>
                <w:rFonts w:asciiTheme="minorHAnsi" w:hAnsiTheme="minorHAnsi" w:cstheme="minorHAnsi"/>
              </w:rPr>
            </w:pPr>
            <w:r w:rsidRPr="009D1495">
              <w:rPr>
                <w:rFonts w:asciiTheme="minorHAnsi" w:hAnsiTheme="minorHAnsi" w:cstheme="minorHAnsi"/>
              </w:rPr>
              <w:t>Compromisos:</w:t>
            </w:r>
          </w:p>
          <w:p w14:paraId="7CD8820C" w14:textId="77777777" w:rsidR="00DA6432" w:rsidRPr="00D62DA2" w:rsidRDefault="00DA6432" w:rsidP="009D1495">
            <w:pPr>
              <w:ind w:left="542"/>
              <w:jc w:val="both"/>
              <w:rPr>
                <w:rFonts w:asciiTheme="minorHAnsi" w:hAnsiTheme="minorHAnsi" w:cstheme="minorHAnsi"/>
              </w:rPr>
            </w:pPr>
            <w:r w:rsidRPr="00D62DA2">
              <w:rPr>
                <w:rFonts w:asciiTheme="minorHAnsi" w:hAnsiTheme="minorHAnsi" w:cstheme="minorHAnsi"/>
              </w:rPr>
              <w:t>- Realizar al menos una acción de las incluidas en el grupo 5 de las Directrices Nacionales para las intervenciones medioambientales y climáticas del sector de las frutas y hortalizas del Reino de España.</w:t>
            </w:r>
          </w:p>
          <w:p w14:paraId="190211A7" w14:textId="77777777" w:rsidR="00DA6432" w:rsidRPr="00D62DA2" w:rsidRDefault="00DA6432" w:rsidP="009D1495">
            <w:pPr>
              <w:ind w:left="542"/>
              <w:jc w:val="both"/>
              <w:rPr>
                <w:rFonts w:asciiTheme="minorHAnsi" w:hAnsiTheme="minorHAnsi" w:cstheme="minorHAnsi"/>
              </w:rPr>
            </w:pPr>
            <w:r w:rsidRPr="00D62DA2">
              <w:rPr>
                <w:rFonts w:asciiTheme="minorHAnsi" w:hAnsiTheme="minorHAnsi" w:cstheme="minorHAnsi"/>
              </w:rPr>
              <w:t>- Recibir servicios de asesoría por parte de una empresa o técnico cualificado en relación con los objetivos perseguidos por la acción.</w:t>
            </w:r>
          </w:p>
        </w:tc>
      </w:tr>
      <w:tr w:rsidR="00DA6432" w:rsidRPr="00D62DA2" w14:paraId="676CA476" w14:textId="77777777" w:rsidTr="00DA6432">
        <w:trPr>
          <w:trHeight w:val="347"/>
        </w:trPr>
        <w:tc>
          <w:tcPr>
            <w:tcW w:w="9209" w:type="dxa"/>
            <w:gridSpan w:val="2"/>
            <w:shd w:val="clear" w:color="auto" w:fill="C2D69B" w:themeFill="accent3" w:themeFillTint="99"/>
            <w:hideMark/>
          </w:tcPr>
          <w:p w14:paraId="6D6C1B9F" w14:textId="77777777" w:rsidR="00DA6432" w:rsidRPr="00D62DA2" w:rsidRDefault="00DA6432" w:rsidP="00DA6432">
            <w:pPr>
              <w:rPr>
                <w:rFonts w:ascii="Calibri" w:hAnsi="Calibri"/>
                <w:b/>
                <w:bCs/>
              </w:rPr>
            </w:pPr>
            <w:r w:rsidRPr="00D62DA2">
              <w:rPr>
                <w:rFonts w:ascii="Calibri" w:hAnsi="Calibri"/>
                <w:b/>
                <w:bCs/>
              </w:rPr>
              <w:t>Para la actuación B.6 Servicios de asesoramiento y asistencia técnica uso sostenible de productos fitosanitarios.</w:t>
            </w:r>
          </w:p>
        </w:tc>
      </w:tr>
      <w:tr w:rsidR="00DA6432" w:rsidRPr="00D62DA2" w14:paraId="6E2FE85C" w14:textId="77777777" w:rsidTr="00DA6432">
        <w:trPr>
          <w:trHeight w:val="78"/>
        </w:trPr>
        <w:tc>
          <w:tcPr>
            <w:tcW w:w="765" w:type="dxa"/>
            <w:shd w:val="clear" w:color="auto" w:fill="auto"/>
            <w:hideMark/>
          </w:tcPr>
          <w:p w14:paraId="4DEE2CE4"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453D017E"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506F105F" w14:textId="77777777" w:rsidR="00DA6432" w:rsidRPr="009D1495" w:rsidRDefault="00DA6432" w:rsidP="009D1495">
            <w:pPr>
              <w:pStyle w:val="Prrafodelista"/>
              <w:numPr>
                <w:ilvl w:val="0"/>
                <w:numId w:val="110"/>
              </w:numPr>
              <w:rPr>
                <w:rFonts w:asciiTheme="minorHAnsi" w:hAnsiTheme="minorHAnsi" w:cstheme="minorHAnsi"/>
              </w:rPr>
            </w:pPr>
            <w:r w:rsidRPr="009D1495">
              <w:rPr>
                <w:rFonts w:asciiTheme="minorHAnsi" w:hAnsiTheme="minorHAnsi" w:cstheme="minorHAnsi"/>
              </w:rPr>
              <w:t>Compromisos:</w:t>
            </w:r>
          </w:p>
          <w:p w14:paraId="4FD3DEEF" w14:textId="77777777" w:rsidR="00DA6432" w:rsidRPr="00D62DA2" w:rsidRDefault="00DA6432" w:rsidP="009D1495">
            <w:pPr>
              <w:ind w:left="542"/>
              <w:jc w:val="both"/>
              <w:rPr>
                <w:rFonts w:asciiTheme="minorHAnsi" w:hAnsiTheme="minorHAnsi" w:cstheme="minorHAnsi"/>
              </w:rPr>
            </w:pPr>
            <w:r w:rsidRPr="00D62DA2">
              <w:rPr>
                <w:rFonts w:asciiTheme="minorHAnsi" w:hAnsiTheme="minorHAnsi" w:cstheme="minorHAnsi"/>
              </w:rPr>
              <w:t>- Realizar al menos una acción de las incluidas en los grupos 5 y 8 de las Directrices Nacionales para las intervenciones medioambientales y climáticas del sector de las frutas y hortalizas del Reino de España.</w:t>
            </w:r>
          </w:p>
          <w:p w14:paraId="0E1C492C" w14:textId="77777777" w:rsidR="00DA6432" w:rsidRPr="00D62DA2" w:rsidRDefault="00DA6432" w:rsidP="009D1495">
            <w:pPr>
              <w:ind w:left="542"/>
              <w:jc w:val="both"/>
              <w:rPr>
                <w:rFonts w:asciiTheme="minorHAnsi" w:hAnsiTheme="minorHAnsi" w:cstheme="minorHAnsi"/>
              </w:rPr>
            </w:pPr>
            <w:r w:rsidRPr="00D62DA2">
              <w:rPr>
                <w:rFonts w:asciiTheme="minorHAnsi" w:hAnsiTheme="minorHAnsi" w:cstheme="minorHAnsi"/>
              </w:rPr>
              <w:t>- Recibir servicios de asesoría por parte de una empresa o técnico cualificado en relación con los objetivos perseguidos por la acción.</w:t>
            </w:r>
          </w:p>
        </w:tc>
      </w:tr>
      <w:tr w:rsidR="00DA6432" w:rsidRPr="00D62DA2" w14:paraId="660E4AB7" w14:textId="77777777" w:rsidTr="00DA6432">
        <w:trPr>
          <w:trHeight w:val="347"/>
        </w:trPr>
        <w:tc>
          <w:tcPr>
            <w:tcW w:w="9209" w:type="dxa"/>
            <w:gridSpan w:val="2"/>
            <w:shd w:val="clear" w:color="auto" w:fill="C2D69B" w:themeFill="accent3" w:themeFillTint="99"/>
            <w:hideMark/>
          </w:tcPr>
          <w:p w14:paraId="3EF20749" w14:textId="77777777" w:rsidR="00DA6432" w:rsidRPr="00D62DA2" w:rsidRDefault="00DA6432" w:rsidP="00DA6432">
            <w:pPr>
              <w:rPr>
                <w:rFonts w:ascii="Calibri" w:hAnsi="Calibri"/>
                <w:b/>
                <w:bCs/>
              </w:rPr>
            </w:pPr>
            <w:r w:rsidRPr="00D62DA2">
              <w:rPr>
                <w:rFonts w:ascii="Calibri" w:hAnsi="Calibri"/>
                <w:b/>
                <w:bCs/>
              </w:rPr>
              <w:t>Para la actuación B.7 Servicios de asesoramiento y asistencia técnica adaptación al cambio climático y su mitigación.</w:t>
            </w:r>
          </w:p>
        </w:tc>
      </w:tr>
      <w:tr w:rsidR="00DA6432" w:rsidRPr="00D62DA2" w14:paraId="2BDD884D" w14:textId="77777777" w:rsidTr="00DA6432">
        <w:trPr>
          <w:trHeight w:val="78"/>
        </w:trPr>
        <w:tc>
          <w:tcPr>
            <w:tcW w:w="765" w:type="dxa"/>
            <w:shd w:val="clear" w:color="auto" w:fill="auto"/>
            <w:hideMark/>
          </w:tcPr>
          <w:p w14:paraId="4D554E75"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5CAFC1A2"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5DA4499A" w14:textId="77777777" w:rsidR="00DA6432" w:rsidRPr="009D1495" w:rsidRDefault="00DA6432" w:rsidP="009D1495">
            <w:pPr>
              <w:pStyle w:val="Prrafodelista"/>
              <w:numPr>
                <w:ilvl w:val="0"/>
                <w:numId w:val="110"/>
              </w:numPr>
              <w:rPr>
                <w:rFonts w:asciiTheme="minorHAnsi" w:hAnsiTheme="minorHAnsi" w:cstheme="minorHAnsi"/>
              </w:rPr>
            </w:pPr>
            <w:r w:rsidRPr="009D1495">
              <w:rPr>
                <w:rFonts w:asciiTheme="minorHAnsi" w:hAnsiTheme="minorHAnsi" w:cstheme="minorHAnsi"/>
              </w:rPr>
              <w:t>Compromisos:</w:t>
            </w:r>
          </w:p>
          <w:p w14:paraId="02A88C6A" w14:textId="77777777" w:rsidR="00DA6432" w:rsidRPr="00D62DA2" w:rsidRDefault="00DA6432" w:rsidP="009D1495">
            <w:pPr>
              <w:ind w:left="542"/>
              <w:jc w:val="both"/>
              <w:rPr>
                <w:rFonts w:asciiTheme="minorHAnsi" w:hAnsiTheme="minorHAnsi" w:cstheme="minorHAnsi"/>
              </w:rPr>
            </w:pPr>
            <w:r w:rsidRPr="00D62DA2">
              <w:rPr>
                <w:rFonts w:asciiTheme="minorHAnsi" w:hAnsiTheme="minorHAnsi" w:cstheme="minorHAnsi"/>
              </w:rPr>
              <w:t>- Realizar al menos una acción de las incluidas en el grupo 7 de las Directrices Nacionales para las intervenciones medioambientales y climáticas del sector de las frutas y hortalizas del Reino de España.</w:t>
            </w:r>
          </w:p>
          <w:p w14:paraId="171F6E77" w14:textId="77777777" w:rsidR="00DA6432" w:rsidRPr="00D62DA2" w:rsidRDefault="00DA6432" w:rsidP="009D1495">
            <w:pPr>
              <w:ind w:left="542"/>
              <w:jc w:val="both"/>
              <w:rPr>
                <w:rFonts w:asciiTheme="minorHAnsi" w:hAnsiTheme="minorHAnsi" w:cstheme="minorHAnsi"/>
              </w:rPr>
            </w:pPr>
            <w:r w:rsidRPr="00D62DA2">
              <w:rPr>
                <w:rFonts w:asciiTheme="minorHAnsi" w:hAnsiTheme="minorHAnsi" w:cstheme="minorHAnsi"/>
              </w:rPr>
              <w:t>- Recibir servicios de asesoría por parte de una empresa o técnico cualificado en relación con los objetivos perseguidos por la acción.</w:t>
            </w:r>
          </w:p>
        </w:tc>
      </w:tr>
      <w:tr w:rsidR="00DA6432" w:rsidRPr="00D62DA2" w14:paraId="05FB144B" w14:textId="77777777" w:rsidTr="00DA6432">
        <w:trPr>
          <w:trHeight w:val="347"/>
        </w:trPr>
        <w:tc>
          <w:tcPr>
            <w:tcW w:w="9209" w:type="dxa"/>
            <w:gridSpan w:val="2"/>
            <w:shd w:val="clear" w:color="auto" w:fill="C2D69B" w:themeFill="accent3" w:themeFillTint="99"/>
            <w:hideMark/>
          </w:tcPr>
          <w:p w14:paraId="6CC2BDDF" w14:textId="77777777" w:rsidR="00DA6432" w:rsidRPr="00D62DA2" w:rsidRDefault="00DA6432" w:rsidP="00DA6432">
            <w:pPr>
              <w:rPr>
                <w:rFonts w:ascii="Calibri" w:hAnsi="Calibri"/>
                <w:b/>
                <w:bCs/>
              </w:rPr>
            </w:pPr>
            <w:r w:rsidRPr="00D62DA2">
              <w:rPr>
                <w:rFonts w:ascii="Calibri" w:hAnsi="Calibri"/>
                <w:b/>
                <w:bCs/>
              </w:rPr>
              <w:t>Para la actuación B.9 Asesoría en aspectos medioambientales incluidos el asesoramiento en economía circular. Estudios ciclo de vida. Implantación y certificaciones de sostenibilidad.</w:t>
            </w:r>
          </w:p>
        </w:tc>
      </w:tr>
      <w:tr w:rsidR="00DA6432" w:rsidRPr="00D62DA2" w14:paraId="7FB2DBA9" w14:textId="77777777" w:rsidTr="00DA6432">
        <w:trPr>
          <w:trHeight w:val="78"/>
        </w:trPr>
        <w:tc>
          <w:tcPr>
            <w:tcW w:w="765" w:type="dxa"/>
            <w:shd w:val="clear" w:color="auto" w:fill="auto"/>
            <w:hideMark/>
          </w:tcPr>
          <w:p w14:paraId="0C463387"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7C3370F2"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5C80E8E0" w14:textId="77777777" w:rsidR="00DA6432" w:rsidRPr="009D1495" w:rsidRDefault="00DA6432" w:rsidP="009D1495">
            <w:pPr>
              <w:pStyle w:val="Prrafodelista"/>
              <w:numPr>
                <w:ilvl w:val="0"/>
                <w:numId w:val="110"/>
              </w:numPr>
              <w:rPr>
                <w:rFonts w:asciiTheme="minorHAnsi" w:hAnsiTheme="minorHAnsi" w:cstheme="minorHAnsi"/>
              </w:rPr>
            </w:pPr>
            <w:r w:rsidRPr="009D1495">
              <w:rPr>
                <w:rFonts w:asciiTheme="minorHAnsi" w:hAnsiTheme="minorHAnsi" w:cstheme="minorHAnsi"/>
              </w:rPr>
              <w:t>Compromisos:</w:t>
            </w:r>
          </w:p>
          <w:p w14:paraId="5872C80B" w14:textId="77777777" w:rsidR="00DA6432" w:rsidRPr="00D62DA2" w:rsidRDefault="00DA6432" w:rsidP="009D1495">
            <w:pPr>
              <w:ind w:left="542"/>
              <w:jc w:val="both"/>
              <w:rPr>
                <w:rFonts w:asciiTheme="minorHAnsi" w:hAnsiTheme="minorHAnsi" w:cstheme="minorHAnsi"/>
              </w:rPr>
            </w:pPr>
            <w:r w:rsidRPr="00D62DA2">
              <w:rPr>
                <w:rFonts w:asciiTheme="minorHAnsi" w:hAnsiTheme="minorHAnsi" w:cstheme="minorHAnsi"/>
              </w:rPr>
              <w:t>- Realizar al menos una acción de las incluidas en el grupo 1 a 9 de las Directrices Nacionales para las intervenciones medioambientales y climáticas del sector de las frutas y hortalizas del Reino de España.</w:t>
            </w:r>
          </w:p>
          <w:p w14:paraId="467132B3" w14:textId="77777777" w:rsidR="00DA6432" w:rsidRPr="00D62DA2" w:rsidRDefault="00DA6432" w:rsidP="009D1495">
            <w:pPr>
              <w:ind w:left="542"/>
              <w:jc w:val="both"/>
              <w:rPr>
                <w:rFonts w:asciiTheme="minorHAnsi" w:hAnsiTheme="minorHAnsi" w:cstheme="minorHAnsi"/>
              </w:rPr>
            </w:pPr>
            <w:r w:rsidRPr="00D62DA2">
              <w:rPr>
                <w:rFonts w:asciiTheme="minorHAnsi" w:hAnsiTheme="minorHAnsi" w:cstheme="minorHAnsi"/>
              </w:rPr>
              <w:t>- Recibir servicios de asesoría por parte de una empresa o técnico cualificado en relación con los objetivos perseguidos por la acción.</w:t>
            </w:r>
          </w:p>
        </w:tc>
      </w:tr>
      <w:tr w:rsidR="00DA6432" w:rsidRPr="00D62DA2" w14:paraId="591DA054" w14:textId="77777777" w:rsidTr="00DA6432">
        <w:trPr>
          <w:trHeight w:val="347"/>
        </w:trPr>
        <w:tc>
          <w:tcPr>
            <w:tcW w:w="9209" w:type="dxa"/>
            <w:gridSpan w:val="2"/>
            <w:shd w:val="clear" w:color="auto" w:fill="C2D69B" w:themeFill="accent3" w:themeFillTint="99"/>
            <w:hideMark/>
          </w:tcPr>
          <w:p w14:paraId="0BA1CC0C" w14:textId="77777777" w:rsidR="00DA6432" w:rsidRPr="00D62DA2" w:rsidRDefault="00DA6432" w:rsidP="00DA6432">
            <w:pPr>
              <w:rPr>
                <w:rFonts w:ascii="Calibri" w:hAnsi="Calibri"/>
                <w:b/>
                <w:bCs/>
              </w:rPr>
            </w:pPr>
            <w:r w:rsidRPr="00D62DA2">
              <w:rPr>
                <w:rFonts w:ascii="Calibri" w:hAnsi="Calibri"/>
                <w:b/>
                <w:bCs/>
              </w:rPr>
              <w:t>Para la actuación B.10 Asistencia técnica para llevar a cabo acciones medioambientales.</w:t>
            </w:r>
          </w:p>
        </w:tc>
      </w:tr>
      <w:tr w:rsidR="00DA6432" w:rsidRPr="00D62DA2" w14:paraId="459E8215" w14:textId="77777777" w:rsidTr="00DA6432">
        <w:trPr>
          <w:trHeight w:val="78"/>
        </w:trPr>
        <w:tc>
          <w:tcPr>
            <w:tcW w:w="765" w:type="dxa"/>
            <w:shd w:val="clear" w:color="auto" w:fill="auto"/>
            <w:hideMark/>
          </w:tcPr>
          <w:p w14:paraId="609CAAA7"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754BB756"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74C542F1" w14:textId="77777777" w:rsidR="00DA6432" w:rsidRPr="009D1495" w:rsidRDefault="00DA6432" w:rsidP="009D1495">
            <w:pPr>
              <w:pStyle w:val="Prrafodelista"/>
              <w:numPr>
                <w:ilvl w:val="0"/>
                <w:numId w:val="110"/>
              </w:numPr>
              <w:rPr>
                <w:rFonts w:asciiTheme="minorHAnsi" w:hAnsiTheme="minorHAnsi" w:cstheme="minorHAnsi"/>
              </w:rPr>
            </w:pPr>
            <w:r w:rsidRPr="009D1495">
              <w:rPr>
                <w:rFonts w:asciiTheme="minorHAnsi" w:hAnsiTheme="minorHAnsi" w:cstheme="minorHAnsi"/>
              </w:rPr>
              <w:t>Compromisos:</w:t>
            </w:r>
          </w:p>
          <w:p w14:paraId="4EA61C8C" w14:textId="77777777" w:rsidR="00DA6432" w:rsidRPr="00D62DA2" w:rsidRDefault="00DA6432" w:rsidP="009D1495">
            <w:pPr>
              <w:ind w:left="542"/>
              <w:jc w:val="both"/>
              <w:rPr>
                <w:rFonts w:asciiTheme="minorHAnsi" w:hAnsiTheme="minorHAnsi" w:cstheme="minorHAnsi"/>
              </w:rPr>
            </w:pPr>
            <w:r w:rsidRPr="00D62DA2">
              <w:rPr>
                <w:rFonts w:asciiTheme="minorHAnsi" w:hAnsiTheme="minorHAnsi" w:cstheme="minorHAnsi"/>
              </w:rPr>
              <w:t>- Realizar al menos una de las acciones medioambientales que se incluyen en los grupos 1 a 8 de estas Directrices o llevar a cabo compromisos agroambientales establecidos en el capítulo IV del Reglamento (UE) 2021/2115.</w:t>
            </w:r>
          </w:p>
          <w:p w14:paraId="55A21095" w14:textId="77777777" w:rsidR="00DA6432" w:rsidRPr="00D62DA2" w:rsidRDefault="00DA6432" w:rsidP="009D1495">
            <w:pPr>
              <w:ind w:left="542"/>
              <w:jc w:val="both"/>
              <w:rPr>
                <w:rFonts w:asciiTheme="minorHAnsi" w:hAnsiTheme="minorHAnsi" w:cstheme="minorHAnsi"/>
              </w:rPr>
            </w:pPr>
            <w:r w:rsidRPr="00D62DA2">
              <w:rPr>
                <w:rFonts w:asciiTheme="minorHAnsi" w:hAnsiTheme="minorHAnsi" w:cstheme="minorHAnsi"/>
              </w:rPr>
              <w:t>- Realizar actividades de asistencia técnica para el personal y miembros de la OP, necesarias para la ejecución de dichas acciones medioambientales o de dichos compromisos agroambientales.</w:t>
            </w:r>
          </w:p>
          <w:p w14:paraId="45630948" w14:textId="77777777" w:rsidR="00DA6432" w:rsidRPr="00D62DA2" w:rsidRDefault="00DA6432" w:rsidP="009D1495">
            <w:pPr>
              <w:ind w:left="542"/>
              <w:jc w:val="both"/>
              <w:rPr>
                <w:rFonts w:asciiTheme="minorHAnsi" w:hAnsiTheme="minorHAnsi" w:cstheme="minorHAnsi"/>
              </w:rPr>
            </w:pPr>
            <w:r w:rsidRPr="00D62DA2">
              <w:rPr>
                <w:rFonts w:asciiTheme="minorHAnsi" w:hAnsiTheme="minorHAnsi" w:cstheme="minorHAnsi"/>
              </w:rPr>
              <w:t>- Utilizar personal (interno o externo) técnico cualificado para llevar a cabo esta asistencia técnica.</w:t>
            </w:r>
          </w:p>
          <w:p w14:paraId="0367F13E" w14:textId="77777777" w:rsidR="00DA6432" w:rsidRPr="00D62DA2" w:rsidRDefault="00DA6432" w:rsidP="009D1495">
            <w:pPr>
              <w:ind w:left="542"/>
              <w:jc w:val="both"/>
              <w:rPr>
                <w:rFonts w:asciiTheme="minorHAnsi" w:hAnsiTheme="minorHAnsi" w:cstheme="minorHAnsi"/>
              </w:rPr>
            </w:pPr>
            <w:r w:rsidRPr="00D62DA2">
              <w:rPr>
                <w:rFonts w:asciiTheme="minorHAnsi" w:hAnsiTheme="minorHAnsi" w:cstheme="minorHAnsi"/>
              </w:rPr>
              <w:t>El programa operativo deberá indicar claramente las tareas específicas que deberá realizar dicho personal.</w:t>
            </w:r>
          </w:p>
        </w:tc>
      </w:tr>
    </w:tbl>
    <w:p w14:paraId="6FAB1A02" w14:textId="77777777" w:rsidR="009D1495" w:rsidRDefault="009D1495">
      <w:r>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8444"/>
      </w:tblGrid>
      <w:tr w:rsidR="00DA6432" w:rsidRPr="00D62DA2" w14:paraId="7E3376E2" w14:textId="77777777" w:rsidTr="00DA6432">
        <w:trPr>
          <w:trHeight w:val="347"/>
        </w:trPr>
        <w:tc>
          <w:tcPr>
            <w:tcW w:w="9209" w:type="dxa"/>
            <w:gridSpan w:val="2"/>
            <w:shd w:val="clear" w:color="auto" w:fill="C2D69B" w:themeFill="accent3" w:themeFillTint="99"/>
            <w:hideMark/>
          </w:tcPr>
          <w:p w14:paraId="6CF1400F" w14:textId="536F4B5D" w:rsidR="00DA6432" w:rsidRPr="00D62DA2" w:rsidRDefault="00DA6432" w:rsidP="00DA6432">
            <w:pPr>
              <w:rPr>
                <w:rFonts w:ascii="Calibri" w:hAnsi="Calibri"/>
                <w:b/>
                <w:bCs/>
              </w:rPr>
            </w:pPr>
            <w:r w:rsidRPr="00D62DA2">
              <w:rPr>
                <w:rFonts w:ascii="Calibri" w:hAnsi="Calibri"/>
                <w:b/>
                <w:bCs/>
              </w:rPr>
              <w:t>Para la actuación B.11 Análisis, asesoría y auditoría para llevar a cabo acciones medioambientales.</w:t>
            </w:r>
          </w:p>
        </w:tc>
      </w:tr>
      <w:tr w:rsidR="00DA6432" w:rsidRPr="00D62DA2" w14:paraId="4C3D584F" w14:textId="77777777" w:rsidTr="00DA6432">
        <w:trPr>
          <w:trHeight w:val="78"/>
        </w:trPr>
        <w:tc>
          <w:tcPr>
            <w:tcW w:w="765" w:type="dxa"/>
            <w:shd w:val="clear" w:color="auto" w:fill="auto"/>
            <w:hideMark/>
          </w:tcPr>
          <w:p w14:paraId="1764AAA0"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0BF26C9B"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6E3D3DCA" w14:textId="77777777" w:rsidR="00DA6432" w:rsidRPr="009D1495" w:rsidRDefault="00DA6432" w:rsidP="009D1495">
            <w:pPr>
              <w:pStyle w:val="Prrafodelista"/>
              <w:numPr>
                <w:ilvl w:val="0"/>
                <w:numId w:val="110"/>
              </w:numPr>
              <w:rPr>
                <w:rFonts w:asciiTheme="minorHAnsi" w:hAnsiTheme="minorHAnsi" w:cstheme="minorHAnsi"/>
              </w:rPr>
            </w:pPr>
            <w:r w:rsidRPr="009D1495">
              <w:rPr>
                <w:rFonts w:asciiTheme="minorHAnsi" w:hAnsiTheme="minorHAnsi" w:cstheme="minorHAnsi"/>
              </w:rPr>
              <w:t>Compromisos:</w:t>
            </w:r>
          </w:p>
          <w:p w14:paraId="3E785329" w14:textId="77777777" w:rsidR="00DA6432" w:rsidRPr="00D62DA2" w:rsidRDefault="00DA6432" w:rsidP="009D1495">
            <w:pPr>
              <w:ind w:left="542"/>
              <w:jc w:val="both"/>
              <w:rPr>
                <w:rFonts w:asciiTheme="minorHAnsi" w:hAnsiTheme="minorHAnsi" w:cstheme="minorHAnsi"/>
              </w:rPr>
            </w:pPr>
            <w:r w:rsidRPr="00D62DA2">
              <w:rPr>
                <w:rFonts w:asciiTheme="minorHAnsi" w:hAnsiTheme="minorHAnsi" w:cstheme="minorHAnsi"/>
              </w:rPr>
              <w:t xml:space="preserve">- Llevar a cabo al menos una de las acciones medioambientales de producción ecológica D.1. </w:t>
            </w:r>
            <w:proofErr w:type="gramStart"/>
            <w:r w:rsidRPr="00D62DA2">
              <w:rPr>
                <w:rFonts w:asciiTheme="minorHAnsi" w:hAnsiTheme="minorHAnsi" w:cstheme="minorHAnsi"/>
              </w:rPr>
              <w:t>y</w:t>
            </w:r>
            <w:proofErr w:type="gramEnd"/>
            <w:r w:rsidRPr="00D62DA2">
              <w:rPr>
                <w:rFonts w:asciiTheme="minorHAnsi" w:hAnsiTheme="minorHAnsi" w:cstheme="minorHAnsi"/>
              </w:rPr>
              <w:t xml:space="preserve"> producción integrada D.3 de estas Directrices medioambientales.</w:t>
            </w:r>
          </w:p>
          <w:p w14:paraId="291B3193" w14:textId="77777777" w:rsidR="00DA6432" w:rsidRPr="00D62DA2" w:rsidRDefault="00DA6432" w:rsidP="009D1495">
            <w:pPr>
              <w:ind w:left="542"/>
              <w:jc w:val="both"/>
              <w:rPr>
                <w:rFonts w:asciiTheme="minorHAnsi" w:hAnsiTheme="minorHAnsi" w:cstheme="minorHAnsi"/>
              </w:rPr>
            </w:pPr>
            <w:r w:rsidRPr="00D62DA2">
              <w:rPr>
                <w:rFonts w:asciiTheme="minorHAnsi" w:hAnsiTheme="minorHAnsi" w:cstheme="minorHAnsi"/>
              </w:rPr>
              <w:t>- Llevar a cabo actividades de apoyo (análisis, asesoría y auditoría) necesarias para la realización de las acciones D.1 y D.3 por parte de los miembros de la OP.</w:t>
            </w:r>
          </w:p>
          <w:p w14:paraId="13499A8A" w14:textId="77777777" w:rsidR="00DA6432" w:rsidRPr="00D62DA2" w:rsidRDefault="00DA6432" w:rsidP="009D1495">
            <w:pPr>
              <w:ind w:left="542"/>
              <w:jc w:val="both"/>
              <w:rPr>
                <w:rFonts w:asciiTheme="minorHAnsi" w:hAnsiTheme="minorHAnsi" w:cstheme="minorHAnsi"/>
              </w:rPr>
            </w:pPr>
            <w:r w:rsidRPr="00D62DA2">
              <w:rPr>
                <w:rFonts w:asciiTheme="minorHAnsi" w:hAnsiTheme="minorHAnsi" w:cstheme="minorHAnsi"/>
              </w:rPr>
              <w:t>- Empleo de personal cualificado (externo o interno) para realizar estas actividades.</w:t>
            </w:r>
          </w:p>
          <w:p w14:paraId="09BA5436" w14:textId="77777777" w:rsidR="00DA6432" w:rsidRPr="009D1495" w:rsidRDefault="00DA6432" w:rsidP="009D1495">
            <w:pPr>
              <w:pStyle w:val="Prrafodelista"/>
              <w:numPr>
                <w:ilvl w:val="0"/>
                <w:numId w:val="110"/>
              </w:numPr>
              <w:jc w:val="both"/>
              <w:rPr>
                <w:rFonts w:asciiTheme="minorHAnsi" w:hAnsiTheme="minorHAnsi" w:cstheme="minorHAnsi"/>
              </w:rPr>
            </w:pPr>
            <w:r w:rsidRPr="009D1495">
              <w:rPr>
                <w:rFonts w:asciiTheme="minorHAnsi" w:hAnsiTheme="minorHAnsi" w:cstheme="minorHAnsi"/>
              </w:rPr>
              <w:t>En el programa operativo se deberá indicar claramente las tareas específicas que deberá realizar dicho personal.</w:t>
            </w:r>
          </w:p>
        </w:tc>
      </w:tr>
      <w:tr w:rsidR="00DA6432" w:rsidRPr="00D62DA2" w14:paraId="6C193F44" w14:textId="77777777" w:rsidTr="00DA6432">
        <w:trPr>
          <w:trHeight w:val="347"/>
        </w:trPr>
        <w:tc>
          <w:tcPr>
            <w:tcW w:w="9209" w:type="dxa"/>
            <w:gridSpan w:val="2"/>
            <w:shd w:val="clear" w:color="auto" w:fill="C2D69B" w:themeFill="accent3" w:themeFillTint="99"/>
            <w:hideMark/>
          </w:tcPr>
          <w:p w14:paraId="6871AD7B" w14:textId="77777777" w:rsidR="00DA6432" w:rsidRPr="00D62DA2" w:rsidRDefault="00DA6432" w:rsidP="00DA6432">
            <w:pPr>
              <w:rPr>
                <w:rFonts w:ascii="Calibri" w:hAnsi="Calibri"/>
                <w:b/>
                <w:bCs/>
              </w:rPr>
            </w:pPr>
            <w:r w:rsidRPr="00D62DA2">
              <w:rPr>
                <w:rFonts w:ascii="Calibri" w:hAnsi="Calibri"/>
                <w:b/>
                <w:bCs/>
              </w:rPr>
              <w:t>Para la actuación B.16 Sistemas de apoyo para la toma de decisiones sobre el manejo integrado de plagas.</w:t>
            </w:r>
          </w:p>
        </w:tc>
      </w:tr>
      <w:tr w:rsidR="00DA6432" w:rsidRPr="00D62DA2" w14:paraId="3DF10305" w14:textId="77777777" w:rsidTr="00DA6432">
        <w:trPr>
          <w:trHeight w:val="78"/>
        </w:trPr>
        <w:tc>
          <w:tcPr>
            <w:tcW w:w="765" w:type="dxa"/>
            <w:shd w:val="clear" w:color="auto" w:fill="auto"/>
            <w:hideMark/>
          </w:tcPr>
          <w:p w14:paraId="1F9D1003"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677C03C0"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1BA8D397" w14:textId="77777777" w:rsidR="00DA6432" w:rsidRPr="009D1495" w:rsidRDefault="00DA6432" w:rsidP="009D1495">
            <w:pPr>
              <w:pStyle w:val="Prrafodelista"/>
              <w:numPr>
                <w:ilvl w:val="0"/>
                <w:numId w:val="110"/>
              </w:numPr>
              <w:rPr>
                <w:rFonts w:asciiTheme="minorHAnsi" w:hAnsiTheme="minorHAnsi" w:cstheme="minorHAnsi"/>
              </w:rPr>
            </w:pPr>
            <w:r w:rsidRPr="009D1495">
              <w:rPr>
                <w:rFonts w:asciiTheme="minorHAnsi" w:hAnsiTheme="minorHAnsi" w:cstheme="minorHAnsi"/>
              </w:rPr>
              <w:t>Compromisos:</w:t>
            </w:r>
          </w:p>
          <w:p w14:paraId="36C9FE7B" w14:textId="77777777" w:rsidR="00DA6432" w:rsidRPr="00D62DA2" w:rsidRDefault="00DA6432" w:rsidP="009D1495">
            <w:pPr>
              <w:ind w:left="542"/>
              <w:jc w:val="both"/>
              <w:rPr>
                <w:rFonts w:asciiTheme="minorHAnsi" w:hAnsiTheme="minorHAnsi" w:cstheme="minorHAnsi"/>
              </w:rPr>
            </w:pPr>
            <w:r w:rsidRPr="00D62DA2">
              <w:rPr>
                <w:rFonts w:asciiTheme="minorHAnsi" w:hAnsiTheme="minorHAnsi" w:cstheme="minorHAnsi"/>
              </w:rPr>
              <w:t>- Realizar al menos una acción de las incluidas en los grupos 5 y 6 de las Directrices Nacionales para las intervenciones medioambientales y climáticas del sector de las frutas y hortalizas del Reino de España.</w:t>
            </w:r>
          </w:p>
          <w:p w14:paraId="7E34781E" w14:textId="77777777" w:rsidR="00DA6432" w:rsidRPr="00D62DA2" w:rsidRDefault="00DA6432" w:rsidP="009D1495">
            <w:pPr>
              <w:ind w:left="542"/>
              <w:jc w:val="both"/>
              <w:rPr>
                <w:rFonts w:asciiTheme="minorHAnsi" w:hAnsiTheme="minorHAnsi" w:cstheme="minorHAnsi"/>
              </w:rPr>
            </w:pPr>
            <w:r w:rsidRPr="00D62DA2">
              <w:rPr>
                <w:rFonts w:asciiTheme="minorHAnsi" w:hAnsiTheme="minorHAnsi" w:cstheme="minorHAnsi"/>
              </w:rPr>
              <w:t>- Recibir servicios de asesoría por parte de una empresa o técnico cualificado en relación con los objetivos perseguidos por la acción.</w:t>
            </w:r>
          </w:p>
        </w:tc>
      </w:tr>
      <w:tr w:rsidR="00DA6432" w:rsidRPr="00D62DA2" w14:paraId="42DFE776" w14:textId="77777777" w:rsidTr="00DA6432">
        <w:trPr>
          <w:trHeight w:val="347"/>
        </w:trPr>
        <w:tc>
          <w:tcPr>
            <w:tcW w:w="9209" w:type="dxa"/>
            <w:gridSpan w:val="2"/>
            <w:shd w:val="clear" w:color="auto" w:fill="C2D69B" w:themeFill="accent3" w:themeFillTint="99"/>
            <w:hideMark/>
          </w:tcPr>
          <w:p w14:paraId="620DB4DA" w14:textId="77777777" w:rsidR="00DA6432" w:rsidRPr="00D62DA2" w:rsidRDefault="00DA6432" w:rsidP="00DA6432">
            <w:pPr>
              <w:rPr>
                <w:rFonts w:ascii="Calibri" w:hAnsi="Calibri"/>
                <w:b/>
                <w:bCs/>
              </w:rPr>
            </w:pPr>
            <w:r w:rsidRPr="00D62DA2">
              <w:rPr>
                <w:rFonts w:ascii="Calibri" w:hAnsi="Calibri"/>
                <w:b/>
                <w:bCs/>
              </w:rPr>
              <w:t>Para la actuación C.1 Formación, incluida la orientación y el intercambio de mejores prácticas en técnicas sostenibles de control de plagas y enfermedades.</w:t>
            </w:r>
          </w:p>
        </w:tc>
      </w:tr>
      <w:tr w:rsidR="00DA6432" w:rsidRPr="00D62DA2" w14:paraId="3C6EE2C2" w14:textId="77777777" w:rsidTr="00DA6432">
        <w:trPr>
          <w:trHeight w:val="78"/>
        </w:trPr>
        <w:tc>
          <w:tcPr>
            <w:tcW w:w="765" w:type="dxa"/>
            <w:shd w:val="clear" w:color="auto" w:fill="auto"/>
            <w:hideMark/>
          </w:tcPr>
          <w:p w14:paraId="22BF72A9"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259E7A3D"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4BC43C84" w14:textId="77777777" w:rsidR="00DA6432" w:rsidRPr="009D1495" w:rsidRDefault="00DA6432" w:rsidP="009D1495">
            <w:pPr>
              <w:pStyle w:val="Prrafodelista"/>
              <w:numPr>
                <w:ilvl w:val="0"/>
                <w:numId w:val="110"/>
              </w:numPr>
              <w:rPr>
                <w:rFonts w:asciiTheme="minorHAnsi" w:hAnsiTheme="minorHAnsi" w:cstheme="minorHAnsi"/>
              </w:rPr>
            </w:pPr>
            <w:r w:rsidRPr="009D1495">
              <w:rPr>
                <w:rFonts w:asciiTheme="minorHAnsi" w:hAnsiTheme="minorHAnsi" w:cstheme="minorHAnsi"/>
              </w:rPr>
              <w:t>Compromisos:</w:t>
            </w:r>
          </w:p>
          <w:p w14:paraId="4252834C" w14:textId="77777777" w:rsidR="00DA6432" w:rsidRPr="00D62DA2" w:rsidRDefault="00DA6432" w:rsidP="009D1495">
            <w:pPr>
              <w:ind w:left="542"/>
              <w:jc w:val="both"/>
              <w:rPr>
                <w:rFonts w:asciiTheme="minorHAnsi" w:hAnsiTheme="minorHAnsi" w:cstheme="minorHAnsi"/>
              </w:rPr>
            </w:pPr>
            <w:r w:rsidRPr="00D62DA2">
              <w:rPr>
                <w:rFonts w:asciiTheme="minorHAnsi" w:hAnsiTheme="minorHAnsi" w:cstheme="minorHAnsi"/>
              </w:rPr>
              <w:t>- Realizar al menos una acción de las incluidas en los grupos 5 y 6 de las Directrices Nacionales para las intervenciones medioambientales y climáticas del sector de las frutas y hortalizas del Reino de España.</w:t>
            </w:r>
          </w:p>
          <w:p w14:paraId="7283D14C" w14:textId="77777777" w:rsidR="00DA6432" w:rsidRPr="00D62DA2" w:rsidRDefault="00DA6432" w:rsidP="009D1495">
            <w:pPr>
              <w:ind w:left="542"/>
              <w:jc w:val="both"/>
              <w:rPr>
                <w:rFonts w:asciiTheme="minorHAnsi" w:hAnsiTheme="minorHAnsi" w:cstheme="minorHAnsi"/>
              </w:rPr>
            </w:pPr>
            <w:r w:rsidRPr="00D62DA2">
              <w:rPr>
                <w:rFonts w:asciiTheme="minorHAnsi" w:hAnsiTheme="minorHAnsi" w:cstheme="minorHAnsi"/>
              </w:rPr>
              <w:t>- Realizar actividades de formación y sensibilización medioambiental para el personal y miembros de la OP con el fin de mejorar su conocimiento y habilidades y aumentar su sensibilización medioambiental en conexión con algunas de las acciones mencionadas.</w:t>
            </w:r>
          </w:p>
          <w:p w14:paraId="460156E1" w14:textId="77777777" w:rsidR="00DA6432" w:rsidRPr="00D62DA2" w:rsidRDefault="00DA6432" w:rsidP="009D1495">
            <w:pPr>
              <w:ind w:left="542"/>
              <w:jc w:val="both"/>
              <w:rPr>
                <w:rFonts w:asciiTheme="minorHAnsi" w:hAnsiTheme="minorHAnsi" w:cstheme="minorHAnsi"/>
              </w:rPr>
            </w:pPr>
            <w:r w:rsidRPr="00D62DA2">
              <w:rPr>
                <w:rFonts w:asciiTheme="minorHAnsi" w:hAnsiTheme="minorHAnsi" w:cstheme="minorHAnsi"/>
              </w:rPr>
              <w:t>- Emplear personal (externo o interno) cualificado para realizar estas actividades de formación y sensibilización medioambiental. Los programas operativos deberán indicar claramente las tareas específicas que deberá realizar dicho personal cualificado.</w:t>
            </w:r>
          </w:p>
        </w:tc>
      </w:tr>
      <w:tr w:rsidR="00DA6432" w:rsidRPr="00D62DA2" w14:paraId="21EBB017" w14:textId="77777777" w:rsidTr="00DA6432">
        <w:trPr>
          <w:trHeight w:val="347"/>
        </w:trPr>
        <w:tc>
          <w:tcPr>
            <w:tcW w:w="9209" w:type="dxa"/>
            <w:gridSpan w:val="2"/>
            <w:shd w:val="clear" w:color="auto" w:fill="C2D69B" w:themeFill="accent3" w:themeFillTint="99"/>
            <w:hideMark/>
          </w:tcPr>
          <w:p w14:paraId="04FE1155" w14:textId="77777777" w:rsidR="00DA6432" w:rsidRPr="00D62DA2" w:rsidRDefault="00DA6432" w:rsidP="00DA6432">
            <w:pPr>
              <w:rPr>
                <w:rFonts w:ascii="Calibri" w:hAnsi="Calibri"/>
                <w:b/>
                <w:bCs/>
              </w:rPr>
            </w:pPr>
            <w:r w:rsidRPr="00D62DA2">
              <w:rPr>
                <w:rFonts w:ascii="Calibri" w:hAnsi="Calibri"/>
                <w:b/>
                <w:bCs/>
              </w:rPr>
              <w:t>Para la actuación C.2 Formación, incluida la orientación y el intercambio de mejores prácticas en técnicas en el uso sostenible de productos fitosanitarios.</w:t>
            </w:r>
          </w:p>
        </w:tc>
      </w:tr>
      <w:tr w:rsidR="00DA6432" w:rsidRPr="00D62DA2" w14:paraId="65A209A5" w14:textId="77777777" w:rsidTr="00DA6432">
        <w:trPr>
          <w:trHeight w:val="78"/>
        </w:trPr>
        <w:tc>
          <w:tcPr>
            <w:tcW w:w="765" w:type="dxa"/>
            <w:shd w:val="clear" w:color="auto" w:fill="auto"/>
            <w:hideMark/>
          </w:tcPr>
          <w:p w14:paraId="69CF1D66"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49A7B0FD"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413DB912" w14:textId="77777777" w:rsidR="00DA6432" w:rsidRPr="009D1495" w:rsidRDefault="00DA6432" w:rsidP="009D1495">
            <w:pPr>
              <w:pStyle w:val="Prrafodelista"/>
              <w:numPr>
                <w:ilvl w:val="0"/>
                <w:numId w:val="110"/>
              </w:numPr>
              <w:rPr>
                <w:rFonts w:asciiTheme="minorHAnsi" w:hAnsiTheme="minorHAnsi" w:cstheme="minorHAnsi"/>
              </w:rPr>
            </w:pPr>
            <w:r w:rsidRPr="009D1495">
              <w:rPr>
                <w:rFonts w:asciiTheme="minorHAnsi" w:hAnsiTheme="minorHAnsi" w:cstheme="minorHAnsi"/>
              </w:rPr>
              <w:t>Compromisos:</w:t>
            </w:r>
          </w:p>
          <w:p w14:paraId="77F1B53D" w14:textId="77777777" w:rsidR="00DA6432" w:rsidRPr="00D62DA2" w:rsidRDefault="00DA6432" w:rsidP="009D1495">
            <w:pPr>
              <w:ind w:left="542"/>
              <w:rPr>
                <w:rFonts w:asciiTheme="minorHAnsi" w:hAnsiTheme="minorHAnsi" w:cstheme="minorHAnsi"/>
              </w:rPr>
            </w:pPr>
            <w:r w:rsidRPr="00D62DA2">
              <w:rPr>
                <w:rFonts w:asciiTheme="minorHAnsi" w:hAnsiTheme="minorHAnsi" w:cstheme="minorHAnsi"/>
              </w:rPr>
              <w:t>- Realizar al menos una acción de las incluidas en los grupos 5 y 8 de las Directrices Nacionales para para las intervenciones medioambientales y climáticas del sector de las frutas y hortalizas del Reino de España.</w:t>
            </w:r>
          </w:p>
          <w:p w14:paraId="0EC2CCDD" w14:textId="77777777" w:rsidR="00DA6432" w:rsidRPr="00D62DA2" w:rsidRDefault="00DA6432" w:rsidP="009D1495">
            <w:pPr>
              <w:ind w:left="542"/>
              <w:rPr>
                <w:rFonts w:asciiTheme="minorHAnsi" w:hAnsiTheme="minorHAnsi" w:cstheme="minorHAnsi"/>
              </w:rPr>
            </w:pPr>
            <w:r w:rsidRPr="00D62DA2">
              <w:rPr>
                <w:rFonts w:asciiTheme="minorHAnsi" w:hAnsiTheme="minorHAnsi" w:cstheme="minorHAnsi"/>
              </w:rPr>
              <w:t>- Realizar actividades de formación y sensibilización medioambiental para el personal y miembros de la OP con el fin de mejorar su conocimiento y habilidades y aumentar su sensibilización medioambiental en conexión con algunas de las acciones mencionadas; y</w:t>
            </w:r>
          </w:p>
          <w:p w14:paraId="6239FCBF" w14:textId="77777777" w:rsidR="00DA6432" w:rsidRPr="00D62DA2" w:rsidRDefault="00DA6432" w:rsidP="009D1495">
            <w:pPr>
              <w:ind w:left="542"/>
              <w:rPr>
                <w:rFonts w:asciiTheme="minorHAnsi" w:hAnsiTheme="minorHAnsi" w:cstheme="minorHAnsi"/>
              </w:rPr>
            </w:pPr>
            <w:r w:rsidRPr="00D62DA2">
              <w:rPr>
                <w:rFonts w:asciiTheme="minorHAnsi" w:hAnsiTheme="minorHAnsi" w:cstheme="minorHAnsi"/>
              </w:rPr>
              <w:t>- Emplear personal (externo o interno) cualificado para realizar estas actividades de formación y sensibilización medioambiental. Los programas operativos deberán indicar claramente las tareas específicas que deberá realizar dicho personal cualificado.</w:t>
            </w:r>
          </w:p>
        </w:tc>
      </w:tr>
    </w:tbl>
    <w:p w14:paraId="65C0D397" w14:textId="77777777" w:rsidR="009D1495" w:rsidRDefault="009D1495">
      <w:r>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8444"/>
      </w:tblGrid>
      <w:tr w:rsidR="00DA6432" w:rsidRPr="00D62DA2" w14:paraId="3266E0F7" w14:textId="77777777" w:rsidTr="00DA6432">
        <w:trPr>
          <w:trHeight w:val="347"/>
        </w:trPr>
        <w:tc>
          <w:tcPr>
            <w:tcW w:w="9209" w:type="dxa"/>
            <w:gridSpan w:val="2"/>
            <w:shd w:val="clear" w:color="auto" w:fill="C2D69B" w:themeFill="accent3" w:themeFillTint="99"/>
            <w:hideMark/>
          </w:tcPr>
          <w:p w14:paraId="1458EC1D" w14:textId="72A958CE" w:rsidR="00DA6432" w:rsidRPr="00D62DA2" w:rsidRDefault="00DA6432" w:rsidP="00DA6432">
            <w:pPr>
              <w:rPr>
                <w:rFonts w:ascii="Calibri" w:hAnsi="Calibri"/>
                <w:b/>
                <w:bCs/>
              </w:rPr>
            </w:pPr>
            <w:r w:rsidRPr="00D62DA2">
              <w:rPr>
                <w:rFonts w:ascii="Calibri" w:hAnsi="Calibri"/>
                <w:b/>
                <w:bCs/>
              </w:rPr>
              <w:t>Para la actuación C.3 Formación, incluida la orientación y el intercambio de mejores prácticas en adaptación al cambio climático y su mitigación.</w:t>
            </w:r>
          </w:p>
        </w:tc>
      </w:tr>
      <w:tr w:rsidR="00DA6432" w:rsidRPr="00D62DA2" w14:paraId="53FB720B" w14:textId="77777777" w:rsidTr="00DA6432">
        <w:trPr>
          <w:trHeight w:val="78"/>
        </w:trPr>
        <w:tc>
          <w:tcPr>
            <w:tcW w:w="765" w:type="dxa"/>
            <w:shd w:val="clear" w:color="auto" w:fill="auto"/>
            <w:hideMark/>
          </w:tcPr>
          <w:p w14:paraId="2FD121B3"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05068BD3"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672ECF2E" w14:textId="77777777" w:rsidR="00DA6432" w:rsidRPr="009D1495" w:rsidRDefault="00DA6432" w:rsidP="009D1495">
            <w:pPr>
              <w:pStyle w:val="Prrafodelista"/>
              <w:numPr>
                <w:ilvl w:val="0"/>
                <w:numId w:val="110"/>
              </w:numPr>
              <w:rPr>
                <w:rFonts w:asciiTheme="minorHAnsi" w:hAnsiTheme="minorHAnsi" w:cstheme="minorHAnsi"/>
              </w:rPr>
            </w:pPr>
            <w:r w:rsidRPr="009D1495">
              <w:rPr>
                <w:rFonts w:asciiTheme="minorHAnsi" w:hAnsiTheme="minorHAnsi" w:cstheme="minorHAnsi"/>
              </w:rPr>
              <w:t>Compromisos:</w:t>
            </w:r>
          </w:p>
          <w:p w14:paraId="09CEF407" w14:textId="77777777" w:rsidR="00DA6432" w:rsidRPr="00D62DA2" w:rsidRDefault="00DA6432" w:rsidP="009D1495">
            <w:pPr>
              <w:ind w:left="400"/>
              <w:jc w:val="both"/>
              <w:rPr>
                <w:rFonts w:asciiTheme="minorHAnsi" w:hAnsiTheme="minorHAnsi" w:cstheme="minorHAnsi"/>
              </w:rPr>
            </w:pPr>
            <w:r w:rsidRPr="00D62DA2">
              <w:rPr>
                <w:rFonts w:asciiTheme="minorHAnsi" w:hAnsiTheme="minorHAnsi" w:cstheme="minorHAnsi"/>
              </w:rPr>
              <w:t>- Realizar al menos una acción de las incluidas en el grupo 7 de las Directrices Nacionales para para las intervenciones medioambientales y climáticas del sector de las frutas y hortalizas del Reino de España.</w:t>
            </w:r>
          </w:p>
          <w:p w14:paraId="63745BA0" w14:textId="77777777" w:rsidR="00DA6432" w:rsidRPr="00D62DA2" w:rsidRDefault="00DA6432" w:rsidP="009D1495">
            <w:pPr>
              <w:ind w:left="400"/>
              <w:jc w:val="both"/>
              <w:rPr>
                <w:rFonts w:asciiTheme="minorHAnsi" w:hAnsiTheme="minorHAnsi" w:cstheme="minorHAnsi"/>
              </w:rPr>
            </w:pPr>
            <w:r w:rsidRPr="00D62DA2">
              <w:rPr>
                <w:rFonts w:asciiTheme="minorHAnsi" w:hAnsiTheme="minorHAnsi" w:cstheme="minorHAnsi"/>
              </w:rPr>
              <w:t>- Realizar actividades de formación y sensibilización medioambiental para el personal y miembros de la OP con el fin de mejorar su conocimiento y habilidades y aumentar su sensibilización medioambiental en conexión con algunas de las acciones mencionadas; y</w:t>
            </w:r>
          </w:p>
          <w:p w14:paraId="01EBF3FA" w14:textId="77777777" w:rsidR="00DA6432" w:rsidRPr="00D62DA2" w:rsidRDefault="00DA6432" w:rsidP="009D1495">
            <w:pPr>
              <w:ind w:left="400"/>
              <w:jc w:val="both"/>
              <w:rPr>
                <w:rFonts w:asciiTheme="minorHAnsi" w:hAnsiTheme="minorHAnsi" w:cstheme="minorHAnsi"/>
              </w:rPr>
            </w:pPr>
            <w:r w:rsidRPr="00D62DA2">
              <w:rPr>
                <w:rFonts w:asciiTheme="minorHAnsi" w:hAnsiTheme="minorHAnsi" w:cstheme="minorHAnsi"/>
              </w:rPr>
              <w:t>- Emplear personal (externo o interno) cualificado para realizar estas actividades de formación y sensibilización medioambiental. Los programas operativos deberán indicar claramente las tareas específicas que deberá realizar dicho personal cualificado.</w:t>
            </w:r>
          </w:p>
        </w:tc>
      </w:tr>
      <w:tr w:rsidR="00DA6432" w:rsidRPr="00D62DA2" w14:paraId="3B59D775" w14:textId="77777777" w:rsidTr="00DA6432">
        <w:trPr>
          <w:trHeight w:val="347"/>
        </w:trPr>
        <w:tc>
          <w:tcPr>
            <w:tcW w:w="9209" w:type="dxa"/>
            <w:gridSpan w:val="2"/>
            <w:shd w:val="clear" w:color="auto" w:fill="C2D69B" w:themeFill="accent3" w:themeFillTint="99"/>
            <w:hideMark/>
          </w:tcPr>
          <w:p w14:paraId="705300FD" w14:textId="77777777" w:rsidR="00DA6432" w:rsidRPr="00D62DA2" w:rsidRDefault="00DA6432" w:rsidP="00DA6432">
            <w:pPr>
              <w:rPr>
                <w:rFonts w:ascii="Calibri" w:hAnsi="Calibri"/>
                <w:b/>
                <w:bCs/>
              </w:rPr>
            </w:pPr>
            <w:r w:rsidRPr="00D62DA2">
              <w:rPr>
                <w:rFonts w:ascii="Calibri" w:hAnsi="Calibri"/>
                <w:b/>
                <w:bCs/>
              </w:rPr>
              <w:t>Para la actuación C.5 Formación en producción ecológica.</w:t>
            </w:r>
          </w:p>
        </w:tc>
      </w:tr>
      <w:tr w:rsidR="00DA6432" w:rsidRPr="00D62DA2" w14:paraId="17959258" w14:textId="77777777" w:rsidTr="00DA6432">
        <w:trPr>
          <w:trHeight w:val="78"/>
        </w:trPr>
        <w:tc>
          <w:tcPr>
            <w:tcW w:w="765" w:type="dxa"/>
            <w:shd w:val="clear" w:color="auto" w:fill="auto"/>
            <w:hideMark/>
          </w:tcPr>
          <w:p w14:paraId="00AB6C90"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4B70879C"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370F4776" w14:textId="77777777" w:rsidR="00DA6432" w:rsidRPr="009D1495" w:rsidRDefault="00DA6432" w:rsidP="009D1495">
            <w:pPr>
              <w:pStyle w:val="Prrafodelista"/>
              <w:numPr>
                <w:ilvl w:val="0"/>
                <w:numId w:val="110"/>
              </w:numPr>
              <w:rPr>
                <w:rFonts w:asciiTheme="minorHAnsi" w:hAnsiTheme="minorHAnsi" w:cstheme="minorHAnsi"/>
              </w:rPr>
            </w:pPr>
            <w:r w:rsidRPr="009D1495">
              <w:rPr>
                <w:rFonts w:asciiTheme="minorHAnsi" w:hAnsiTheme="minorHAnsi" w:cstheme="minorHAnsi"/>
              </w:rPr>
              <w:t>Compromisos:</w:t>
            </w:r>
          </w:p>
          <w:p w14:paraId="60354C5D" w14:textId="77777777" w:rsidR="00DA6432" w:rsidRPr="00D62DA2" w:rsidRDefault="00DA6432" w:rsidP="009D1495">
            <w:pPr>
              <w:ind w:left="400"/>
              <w:jc w:val="both"/>
              <w:rPr>
                <w:rFonts w:asciiTheme="minorHAnsi" w:hAnsiTheme="minorHAnsi" w:cstheme="minorHAnsi"/>
              </w:rPr>
            </w:pPr>
            <w:r w:rsidRPr="00D62DA2">
              <w:rPr>
                <w:rFonts w:asciiTheme="minorHAnsi" w:hAnsiTheme="minorHAnsi" w:cstheme="minorHAnsi"/>
              </w:rPr>
              <w:t>- La organización de productores se compromete a realizar producción ecológica antes de la finalización del programa operativo, aunque no la incluya en el fondo operativo.</w:t>
            </w:r>
          </w:p>
          <w:p w14:paraId="77BF6519" w14:textId="77777777" w:rsidR="00DA6432" w:rsidRPr="00D62DA2" w:rsidRDefault="00DA6432" w:rsidP="009D1495">
            <w:pPr>
              <w:ind w:left="400"/>
              <w:jc w:val="both"/>
              <w:rPr>
                <w:rFonts w:asciiTheme="minorHAnsi" w:hAnsiTheme="minorHAnsi" w:cstheme="minorHAnsi"/>
              </w:rPr>
            </w:pPr>
            <w:r w:rsidRPr="00D62DA2">
              <w:rPr>
                <w:rFonts w:asciiTheme="minorHAnsi" w:hAnsiTheme="minorHAnsi" w:cstheme="minorHAnsi"/>
              </w:rPr>
              <w:t>- Realizar actividades de formación y sensibilización medioambiental para el personal y miembros de la OP con el fin de mejorar su conocimiento y habilidades y aumentar su sensibilización medioambiental en conexión con algunas de las acciones mencionadas; y</w:t>
            </w:r>
          </w:p>
          <w:p w14:paraId="04965DB5" w14:textId="77777777" w:rsidR="00DA6432" w:rsidRPr="00D62DA2" w:rsidRDefault="00DA6432" w:rsidP="009D1495">
            <w:pPr>
              <w:ind w:left="400"/>
              <w:jc w:val="both"/>
              <w:rPr>
                <w:rFonts w:asciiTheme="minorHAnsi" w:hAnsiTheme="minorHAnsi" w:cstheme="minorHAnsi"/>
              </w:rPr>
            </w:pPr>
            <w:r w:rsidRPr="00D62DA2">
              <w:rPr>
                <w:rFonts w:asciiTheme="minorHAnsi" w:hAnsiTheme="minorHAnsi" w:cstheme="minorHAnsi"/>
              </w:rPr>
              <w:t>- Emplear personal (externo o interno) cualificado para realizar estas actividades de formación y sensibilización medioambiental. Los programas operativos deberán indicar claramente las tareas específicas que deberá realizar dicho personal cualificado.</w:t>
            </w:r>
          </w:p>
        </w:tc>
      </w:tr>
      <w:tr w:rsidR="00DA6432" w:rsidRPr="00D62DA2" w14:paraId="295A2CA2" w14:textId="77777777" w:rsidTr="00DA6432">
        <w:trPr>
          <w:trHeight w:val="347"/>
        </w:trPr>
        <w:tc>
          <w:tcPr>
            <w:tcW w:w="9209" w:type="dxa"/>
            <w:gridSpan w:val="2"/>
            <w:shd w:val="clear" w:color="auto" w:fill="C2D69B" w:themeFill="accent3" w:themeFillTint="99"/>
            <w:hideMark/>
          </w:tcPr>
          <w:p w14:paraId="601BE62D" w14:textId="77777777" w:rsidR="00DA6432" w:rsidRPr="00D62DA2" w:rsidRDefault="00DA6432" w:rsidP="00DA6432">
            <w:pPr>
              <w:rPr>
                <w:rFonts w:ascii="Calibri" w:hAnsi="Calibri"/>
                <w:b/>
                <w:bCs/>
              </w:rPr>
            </w:pPr>
            <w:r w:rsidRPr="00D62DA2">
              <w:rPr>
                <w:rFonts w:ascii="Calibri" w:hAnsi="Calibri"/>
                <w:b/>
                <w:bCs/>
              </w:rPr>
              <w:t>Para la actuación C.6 Formación en producción integrada.</w:t>
            </w:r>
          </w:p>
        </w:tc>
      </w:tr>
      <w:tr w:rsidR="00DA6432" w:rsidRPr="00D62DA2" w14:paraId="0F6236BC" w14:textId="77777777" w:rsidTr="00DA6432">
        <w:trPr>
          <w:trHeight w:val="78"/>
        </w:trPr>
        <w:tc>
          <w:tcPr>
            <w:tcW w:w="765" w:type="dxa"/>
            <w:shd w:val="clear" w:color="auto" w:fill="auto"/>
            <w:hideMark/>
          </w:tcPr>
          <w:p w14:paraId="036F05FE"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55458B28"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67F86BF9" w14:textId="77777777" w:rsidR="00DA6432" w:rsidRPr="009D1495" w:rsidRDefault="00DA6432" w:rsidP="009D1495">
            <w:pPr>
              <w:pStyle w:val="Prrafodelista"/>
              <w:numPr>
                <w:ilvl w:val="0"/>
                <w:numId w:val="110"/>
              </w:numPr>
              <w:rPr>
                <w:rFonts w:asciiTheme="minorHAnsi" w:hAnsiTheme="minorHAnsi" w:cstheme="minorHAnsi"/>
              </w:rPr>
            </w:pPr>
            <w:r w:rsidRPr="009D1495">
              <w:rPr>
                <w:rFonts w:asciiTheme="minorHAnsi" w:hAnsiTheme="minorHAnsi" w:cstheme="minorHAnsi"/>
              </w:rPr>
              <w:t>Compromisos:</w:t>
            </w:r>
          </w:p>
          <w:p w14:paraId="4053259F" w14:textId="77777777" w:rsidR="00DA6432" w:rsidRPr="00D62DA2" w:rsidRDefault="00DA6432" w:rsidP="009D1495">
            <w:pPr>
              <w:ind w:left="400" w:firstLine="25"/>
              <w:jc w:val="both"/>
              <w:rPr>
                <w:rFonts w:asciiTheme="minorHAnsi" w:hAnsiTheme="minorHAnsi" w:cstheme="minorHAnsi"/>
              </w:rPr>
            </w:pPr>
            <w:r w:rsidRPr="00D62DA2">
              <w:rPr>
                <w:rFonts w:asciiTheme="minorHAnsi" w:hAnsiTheme="minorHAnsi" w:cstheme="minorHAnsi"/>
              </w:rPr>
              <w:t>- La organización de productores se compromete a realizar producción integrada antes de la finalización del programa operativo, aunque no la incluya en el fondo operativo.</w:t>
            </w:r>
          </w:p>
          <w:p w14:paraId="50D70965" w14:textId="77777777" w:rsidR="00DA6432" w:rsidRPr="00D62DA2" w:rsidRDefault="00DA6432" w:rsidP="009D1495">
            <w:pPr>
              <w:ind w:left="400" w:firstLine="25"/>
              <w:jc w:val="both"/>
              <w:rPr>
                <w:rFonts w:asciiTheme="minorHAnsi" w:hAnsiTheme="minorHAnsi" w:cstheme="minorHAnsi"/>
              </w:rPr>
            </w:pPr>
            <w:r w:rsidRPr="00D62DA2">
              <w:rPr>
                <w:rFonts w:asciiTheme="minorHAnsi" w:hAnsiTheme="minorHAnsi" w:cstheme="minorHAnsi"/>
              </w:rPr>
              <w:t>- Realizar actividades de formación y sensibilización medioambiental para el personal y miembros de la OP con el fin de mejorar su conocimiento y habilidades y aumentar su sensibilización medioambiental en conexión con algunas de las acciones mencionadas.</w:t>
            </w:r>
          </w:p>
          <w:p w14:paraId="64905037" w14:textId="77777777" w:rsidR="00DA6432" w:rsidRPr="00D62DA2" w:rsidRDefault="00DA6432" w:rsidP="009D1495">
            <w:pPr>
              <w:ind w:left="400" w:firstLine="25"/>
              <w:jc w:val="both"/>
              <w:rPr>
                <w:rFonts w:asciiTheme="minorHAnsi" w:hAnsiTheme="minorHAnsi" w:cstheme="minorHAnsi"/>
              </w:rPr>
            </w:pPr>
            <w:r w:rsidRPr="00D62DA2">
              <w:rPr>
                <w:rFonts w:asciiTheme="minorHAnsi" w:hAnsiTheme="minorHAnsi" w:cstheme="minorHAnsi"/>
              </w:rPr>
              <w:t>- Emplear personal (externo o interno) cualificado para realizar estas actividades de formación y sensibilización medioambiental. Los programas operativos deberán indicar claramente las tareas específicas que deberá realizar dicho personal cualificado.</w:t>
            </w:r>
          </w:p>
        </w:tc>
      </w:tr>
      <w:tr w:rsidR="00DA6432" w:rsidRPr="00D62DA2" w14:paraId="69B62AFF" w14:textId="77777777" w:rsidTr="00DA6432">
        <w:trPr>
          <w:trHeight w:val="347"/>
        </w:trPr>
        <w:tc>
          <w:tcPr>
            <w:tcW w:w="9209" w:type="dxa"/>
            <w:gridSpan w:val="2"/>
            <w:shd w:val="clear" w:color="auto" w:fill="C2D69B" w:themeFill="accent3" w:themeFillTint="99"/>
            <w:hideMark/>
          </w:tcPr>
          <w:p w14:paraId="45DA7B3A" w14:textId="77777777" w:rsidR="00DA6432" w:rsidRPr="00D62DA2" w:rsidRDefault="00DA6432" w:rsidP="00DA6432">
            <w:pPr>
              <w:rPr>
                <w:rFonts w:ascii="Calibri" w:hAnsi="Calibri"/>
                <w:b/>
                <w:bCs/>
              </w:rPr>
            </w:pPr>
            <w:r w:rsidRPr="00D62DA2">
              <w:rPr>
                <w:rFonts w:ascii="Calibri" w:hAnsi="Calibri"/>
                <w:b/>
                <w:bCs/>
              </w:rPr>
              <w:t>Para la actuación C.7 Acciones de formación y sensibilización medioambiental.</w:t>
            </w:r>
          </w:p>
        </w:tc>
      </w:tr>
      <w:tr w:rsidR="00DA6432" w:rsidRPr="00D62DA2" w14:paraId="2E1268D3" w14:textId="77777777" w:rsidTr="00DA6432">
        <w:trPr>
          <w:trHeight w:val="78"/>
        </w:trPr>
        <w:tc>
          <w:tcPr>
            <w:tcW w:w="765" w:type="dxa"/>
            <w:shd w:val="clear" w:color="auto" w:fill="auto"/>
            <w:hideMark/>
          </w:tcPr>
          <w:p w14:paraId="0C9C6B0E"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67C3B992" w14:textId="3AE588D7" w:rsidR="00DA6432" w:rsidRPr="00D62DA2" w:rsidRDefault="00DA6432" w:rsidP="00DA6432">
            <w:pPr>
              <w:rPr>
                <w:rFonts w:asciiTheme="minorHAnsi" w:hAnsiTheme="minorHAnsi" w:cstheme="minorHAnsi"/>
              </w:rPr>
            </w:pPr>
            <w:r w:rsidRPr="00D62DA2">
              <w:rPr>
                <w:rFonts w:asciiTheme="minorHAnsi" w:hAnsiTheme="minorHAnsi" w:cstheme="minorHAnsi"/>
              </w:rPr>
              <w:t>APORTA</w:t>
            </w:r>
            <w:r w:rsidR="009D1495">
              <w:rPr>
                <w:rFonts w:asciiTheme="minorHAnsi" w:hAnsiTheme="minorHAnsi" w:cstheme="minorHAnsi"/>
              </w:rPr>
              <w:t>R:</w:t>
            </w:r>
          </w:p>
          <w:p w14:paraId="5AB30CCD" w14:textId="77777777" w:rsidR="00DA6432" w:rsidRPr="009D1495" w:rsidRDefault="00DA6432" w:rsidP="009D1495">
            <w:pPr>
              <w:pStyle w:val="Prrafodelista"/>
              <w:numPr>
                <w:ilvl w:val="0"/>
                <w:numId w:val="110"/>
              </w:numPr>
              <w:rPr>
                <w:rFonts w:asciiTheme="minorHAnsi" w:hAnsiTheme="minorHAnsi" w:cstheme="minorHAnsi"/>
              </w:rPr>
            </w:pPr>
            <w:r w:rsidRPr="009D1495">
              <w:rPr>
                <w:rFonts w:asciiTheme="minorHAnsi" w:hAnsiTheme="minorHAnsi" w:cstheme="minorHAnsi"/>
              </w:rPr>
              <w:t>Compromisos:</w:t>
            </w:r>
          </w:p>
          <w:p w14:paraId="21FEEA7E" w14:textId="77777777" w:rsidR="00DA6432" w:rsidRPr="00D62DA2" w:rsidRDefault="00DA6432" w:rsidP="009D1495">
            <w:pPr>
              <w:ind w:left="400"/>
              <w:jc w:val="both"/>
              <w:rPr>
                <w:rFonts w:asciiTheme="minorHAnsi" w:hAnsiTheme="minorHAnsi" w:cstheme="minorHAnsi"/>
              </w:rPr>
            </w:pPr>
            <w:r w:rsidRPr="00D62DA2">
              <w:rPr>
                <w:rFonts w:asciiTheme="minorHAnsi" w:hAnsiTheme="minorHAnsi" w:cstheme="minorHAnsi"/>
              </w:rPr>
              <w:t>- Realizar al menos una acción de las incluidas en los grupos 1 a 9 de las Directrices Nacionales para para las intervenciones medioambientales y climáticas del sector de las frutas y hortalizas del Reino de España</w:t>
            </w:r>
          </w:p>
          <w:p w14:paraId="4B76AB54" w14:textId="77777777" w:rsidR="00DA6432" w:rsidRPr="00D62DA2" w:rsidRDefault="00DA6432" w:rsidP="009D1495">
            <w:pPr>
              <w:ind w:left="400"/>
              <w:jc w:val="both"/>
              <w:rPr>
                <w:rFonts w:asciiTheme="minorHAnsi" w:hAnsiTheme="minorHAnsi" w:cstheme="minorHAnsi"/>
              </w:rPr>
            </w:pPr>
            <w:r w:rsidRPr="00D62DA2">
              <w:rPr>
                <w:rFonts w:asciiTheme="minorHAnsi" w:hAnsiTheme="minorHAnsi" w:cstheme="minorHAnsi"/>
              </w:rPr>
              <w:t>- Realizar actividades de formación y sensibilización medioambiental para el personal y miembros de la OP con el fin de mejorar su conocimiento y habilidades y aumentar su sensibilización medioambiental</w:t>
            </w:r>
          </w:p>
          <w:p w14:paraId="2297A144" w14:textId="77777777" w:rsidR="00DA6432" w:rsidRPr="00D62DA2" w:rsidRDefault="00DA6432" w:rsidP="009D1495">
            <w:pPr>
              <w:ind w:left="400"/>
              <w:jc w:val="both"/>
              <w:rPr>
                <w:rFonts w:asciiTheme="minorHAnsi" w:hAnsiTheme="minorHAnsi" w:cstheme="minorHAnsi"/>
              </w:rPr>
            </w:pPr>
            <w:r w:rsidRPr="00D62DA2">
              <w:rPr>
                <w:rFonts w:asciiTheme="minorHAnsi" w:hAnsiTheme="minorHAnsi" w:cstheme="minorHAnsi"/>
              </w:rPr>
              <w:t>- Emplear personal (externo o interno) cualificado para realizar estas actividades de formación y sensibilización medioambiental.</w:t>
            </w:r>
            <w:r>
              <w:rPr>
                <w:rFonts w:asciiTheme="minorHAnsi" w:hAnsiTheme="minorHAnsi" w:cstheme="minorHAnsi"/>
              </w:rPr>
              <w:t xml:space="preserve"> </w:t>
            </w:r>
            <w:r w:rsidRPr="00D62DA2">
              <w:rPr>
                <w:rFonts w:asciiTheme="minorHAnsi" w:hAnsiTheme="minorHAnsi" w:cstheme="minorHAnsi"/>
              </w:rPr>
              <w:t>Los programas operativos deberán indicar claramente las tareas específicas que deberá realizar dicho personal cualificado.</w:t>
            </w:r>
          </w:p>
        </w:tc>
      </w:tr>
    </w:tbl>
    <w:p w14:paraId="46967212" w14:textId="77777777" w:rsidR="009D1495" w:rsidRDefault="009D1495">
      <w:r>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8444"/>
      </w:tblGrid>
      <w:tr w:rsidR="00DA6432" w:rsidRPr="00D62DA2" w14:paraId="6B6200D6" w14:textId="77777777" w:rsidTr="00DA6432">
        <w:trPr>
          <w:trHeight w:val="347"/>
        </w:trPr>
        <w:tc>
          <w:tcPr>
            <w:tcW w:w="9209" w:type="dxa"/>
            <w:gridSpan w:val="2"/>
            <w:shd w:val="clear" w:color="auto" w:fill="C2D69B" w:themeFill="accent3" w:themeFillTint="99"/>
            <w:hideMark/>
          </w:tcPr>
          <w:p w14:paraId="134C2632" w14:textId="0FDDAF30" w:rsidR="00DA6432" w:rsidRPr="00D62DA2" w:rsidRDefault="00DA6432" w:rsidP="00DA6432">
            <w:pPr>
              <w:rPr>
                <w:rFonts w:ascii="Calibri" w:hAnsi="Calibri"/>
                <w:b/>
                <w:bCs/>
              </w:rPr>
            </w:pPr>
            <w:r w:rsidRPr="00D62DA2">
              <w:rPr>
                <w:rFonts w:ascii="Calibri" w:hAnsi="Calibri"/>
                <w:b/>
                <w:bCs/>
              </w:rPr>
              <w:t>Para la actuación C.8 Formación en otros aspectos medioambientales.</w:t>
            </w:r>
          </w:p>
        </w:tc>
      </w:tr>
      <w:tr w:rsidR="00DA6432" w:rsidRPr="00D62DA2" w14:paraId="3EA51671" w14:textId="77777777" w:rsidTr="00DA6432">
        <w:trPr>
          <w:trHeight w:val="78"/>
        </w:trPr>
        <w:tc>
          <w:tcPr>
            <w:tcW w:w="765" w:type="dxa"/>
            <w:shd w:val="clear" w:color="auto" w:fill="auto"/>
            <w:hideMark/>
          </w:tcPr>
          <w:p w14:paraId="29C7062F"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5344F70A" w14:textId="103C6093" w:rsidR="00DA6432" w:rsidRPr="00D62DA2" w:rsidRDefault="00DA6432" w:rsidP="00DA6432">
            <w:pPr>
              <w:rPr>
                <w:rFonts w:asciiTheme="minorHAnsi" w:hAnsiTheme="minorHAnsi" w:cstheme="minorHAnsi"/>
              </w:rPr>
            </w:pPr>
            <w:r w:rsidRPr="00D62DA2">
              <w:rPr>
                <w:rFonts w:asciiTheme="minorHAnsi" w:hAnsiTheme="minorHAnsi" w:cstheme="minorHAnsi"/>
              </w:rPr>
              <w:t>APORTA</w:t>
            </w:r>
            <w:r w:rsidR="009D1495">
              <w:rPr>
                <w:rFonts w:asciiTheme="minorHAnsi" w:hAnsiTheme="minorHAnsi" w:cstheme="minorHAnsi"/>
              </w:rPr>
              <w:t>R:</w:t>
            </w:r>
          </w:p>
          <w:p w14:paraId="17C61CCB" w14:textId="77777777" w:rsidR="00DA6432" w:rsidRPr="009D1495" w:rsidRDefault="00DA6432" w:rsidP="009D1495">
            <w:pPr>
              <w:pStyle w:val="Prrafodelista"/>
              <w:numPr>
                <w:ilvl w:val="0"/>
                <w:numId w:val="110"/>
              </w:numPr>
              <w:rPr>
                <w:rFonts w:asciiTheme="minorHAnsi" w:hAnsiTheme="minorHAnsi" w:cstheme="minorHAnsi"/>
              </w:rPr>
            </w:pPr>
            <w:r w:rsidRPr="009D1495">
              <w:rPr>
                <w:rFonts w:asciiTheme="minorHAnsi" w:hAnsiTheme="minorHAnsi" w:cstheme="minorHAnsi"/>
              </w:rPr>
              <w:t>Compromisos:</w:t>
            </w:r>
          </w:p>
          <w:p w14:paraId="264B4947" w14:textId="77777777" w:rsidR="00DA6432" w:rsidRPr="00D62DA2" w:rsidRDefault="00DA6432" w:rsidP="009D1495">
            <w:pPr>
              <w:ind w:left="400"/>
              <w:jc w:val="both"/>
              <w:rPr>
                <w:rFonts w:asciiTheme="minorHAnsi" w:hAnsiTheme="minorHAnsi" w:cstheme="minorHAnsi"/>
              </w:rPr>
            </w:pPr>
            <w:r w:rsidRPr="00D62DA2">
              <w:rPr>
                <w:rFonts w:asciiTheme="minorHAnsi" w:hAnsiTheme="minorHAnsi" w:cstheme="minorHAnsi"/>
              </w:rPr>
              <w:t>- Realizar al menos una acción de las incluidas en los grupos 1 a 9 de las Directrices Nacionales para para las intervenciones medioambientales y climáticas del sector de las frutas y hortalizas del Reino de España</w:t>
            </w:r>
          </w:p>
          <w:p w14:paraId="3146DEBE" w14:textId="77777777" w:rsidR="00DA6432" w:rsidRPr="00D62DA2" w:rsidRDefault="00DA6432" w:rsidP="009D1495">
            <w:pPr>
              <w:ind w:left="400"/>
              <w:jc w:val="both"/>
              <w:rPr>
                <w:rFonts w:asciiTheme="minorHAnsi" w:hAnsiTheme="minorHAnsi" w:cstheme="minorHAnsi"/>
              </w:rPr>
            </w:pPr>
            <w:r w:rsidRPr="00D62DA2">
              <w:rPr>
                <w:rFonts w:asciiTheme="minorHAnsi" w:hAnsiTheme="minorHAnsi" w:cstheme="minorHAnsi"/>
              </w:rPr>
              <w:t>- Realizar actividades de formación y sensibilización medioambiental para el personal y miembros de la OP con el fin de mejorar su conocimiento y habilidades y aumentar su sensibilización medioambiental</w:t>
            </w:r>
          </w:p>
          <w:p w14:paraId="06DBF079" w14:textId="77777777" w:rsidR="00DA6432" w:rsidRPr="00D62DA2" w:rsidRDefault="00DA6432" w:rsidP="009D1495">
            <w:pPr>
              <w:ind w:left="400"/>
              <w:jc w:val="both"/>
              <w:rPr>
                <w:rFonts w:asciiTheme="minorHAnsi" w:hAnsiTheme="minorHAnsi" w:cstheme="minorHAnsi"/>
              </w:rPr>
            </w:pPr>
            <w:r w:rsidRPr="00D62DA2">
              <w:rPr>
                <w:rFonts w:asciiTheme="minorHAnsi" w:hAnsiTheme="minorHAnsi" w:cstheme="minorHAnsi"/>
              </w:rPr>
              <w:t>- Emplear personal (externo o interno) cualificado para realizar estas actividades de formación y sensibilización medioambiental.</w:t>
            </w:r>
            <w:r>
              <w:rPr>
                <w:rFonts w:asciiTheme="minorHAnsi" w:hAnsiTheme="minorHAnsi" w:cstheme="minorHAnsi"/>
              </w:rPr>
              <w:t xml:space="preserve"> </w:t>
            </w:r>
            <w:r w:rsidRPr="00D62DA2">
              <w:rPr>
                <w:rFonts w:asciiTheme="minorHAnsi" w:hAnsiTheme="minorHAnsi" w:cstheme="minorHAnsi"/>
              </w:rPr>
              <w:t>Los programas operativos deberán indicar claramente las tareas específicas que deberá realizar dicho personal cualificado.</w:t>
            </w:r>
          </w:p>
        </w:tc>
      </w:tr>
      <w:tr w:rsidR="00DA6432" w:rsidRPr="00D62DA2" w14:paraId="5BA9A935" w14:textId="77777777" w:rsidTr="00DA6432">
        <w:trPr>
          <w:trHeight w:val="347"/>
        </w:trPr>
        <w:tc>
          <w:tcPr>
            <w:tcW w:w="9209" w:type="dxa"/>
            <w:gridSpan w:val="2"/>
            <w:shd w:val="clear" w:color="auto" w:fill="C2D69B" w:themeFill="accent3" w:themeFillTint="99"/>
            <w:hideMark/>
          </w:tcPr>
          <w:p w14:paraId="5E5AC7A3" w14:textId="77777777" w:rsidR="00DA6432" w:rsidRPr="00D62DA2" w:rsidRDefault="00DA6432" w:rsidP="00DA6432">
            <w:pPr>
              <w:rPr>
                <w:rFonts w:ascii="Calibri" w:hAnsi="Calibri"/>
                <w:b/>
                <w:bCs/>
              </w:rPr>
            </w:pPr>
            <w:r w:rsidRPr="00D62DA2">
              <w:rPr>
                <w:rFonts w:ascii="Calibri" w:hAnsi="Calibri"/>
                <w:b/>
                <w:bCs/>
              </w:rPr>
              <w:t>Para la actuación D.1 Producción ecológica genérica.</w:t>
            </w:r>
          </w:p>
        </w:tc>
      </w:tr>
      <w:tr w:rsidR="00DA6432" w:rsidRPr="00D62DA2" w14:paraId="7F5F9B56" w14:textId="77777777" w:rsidTr="00DA6432">
        <w:trPr>
          <w:trHeight w:val="78"/>
        </w:trPr>
        <w:tc>
          <w:tcPr>
            <w:tcW w:w="765" w:type="dxa"/>
            <w:shd w:val="clear" w:color="auto" w:fill="auto"/>
            <w:hideMark/>
          </w:tcPr>
          <w:p w14:paraId="16CD2CCD"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583C6014"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1F3ED488" w14:textId="77777777" w:rsidR="00DA6432" w:rsidRPr="00D62DA2" w:rsidRDefault="00DA6432" w:rsidP="00E710BD">
            <w:pPr>
              <w:pStyle w:val="Prrafodelista"/>
              <w:numPr>
                <w:ilvl w:val="0"/>
                <w:numId w:val="12"/>
              </w:numPr>
              <w:suppressAutoHyphens w:val="0"/>
              <w:autoSpaceDE/>
              <w:spacing w:before="120" w:after="120"/>
              <w:contextualSpacing w:val="0"/>
              <w:jc w:val="both"/>
              <w:rPr>
                <w:rFonts w:asciiTheme="minorHAnsi" w:hAnsiTheme="minorHAnsi" w:cstheme="minorHAnsi"/>
              </w:rPr>
            </w:pPr>
            <w:r w:rsidRPr="00D62DA2">
              <w:rPr>
                <w:rFonts w:asciiTheme="minorHAnsi" w:hAnsiTheme="minorHAnsi" w:cstheme="minorHAnsi"/>
              </w:rPr>
              <w:t>Certificado del Consejo de Agricultura Ecológica de la CARM (o de la Entidad certificadora correspondiente en otras CCAA) de la superficie en producción sometidos a su control (indicando recintos SIGPAC).</w:t>
            </w:r>
          </w:p>
          <w:p w14:paraId="486C2326" w14:textId="77777777" w:rsidR="00DA6432" w:rsidRPr="00D62DA2" w:rsidRDefault="00DA6432" w:rsidP="00E710BD">
            <w:pPr>
              <w:pStyle w:val="Prrafodelista"/>
              <w:numPr>
                <w:ilvl w:val="0"/>
                <w:numId w:val="12"/>
              </w:numPr>
              <w:suppressAutoHyphens w:val="0"/>
              <w:autoSpaceDE/>
              <w:spacing w:before="120" w:after="120"/>
              <w:ind w:left="714" w:hanging="357"/>
              <w:contextualSpacing w:val="0"/>
              <w:jc w:val="both"/>
              <w:rPr>
                <w:rFonts w:asciiTheme="minorHAnsi" w:hAnsiTheme="minorHAnsi" w:cstheme="minorHAnsi"/>
              </w:rPr>
            </w:pPr>
            <w:r w:rsidRPr="00D62DA2">
              <w:rPr>
                <w:rFonts w:asciiTheme="minorHAnsi" w:hAnsiTheme="minorHAnsi" w:cstheme="minorHAnsi"/>
              </w:rPr>
              <w:t>Declaración responsable de la OP con el compromiso del mantenimiento de las actuaciones durante al menos cinco años, manteniéndolas para la misma superficie y en las mismas parcelas. Y que en caso necesario la acción se continuará en el PO siguiente hasta cumplir los cinco años.</w:t>
            </w:r>
          </w:p>
          <w:p w14:paraId="778D360D" w14:textId="77777777" w:rsidR="00DA6432" w:rsidRPr="00D62DA2" w:rsidRDefault="00DA6432" w:rsidP="00E710BD">
            <w:pPr>
              <w:pStyle w:val="Prrafodelista"/>
              <w:numPr>
                <w:ilvl w:val="0"/>
                <w:numId w:val="12"/>
              </w:numPr>
              <w:suppressAutoHyphens w:val="0"/>
              <w:autoSpaceDE/>
              <w:spacing w:before="120" w:after="120"/>
              <w:ind w:left="714" w:hanging="357"/>
              <w:contextualSpacing w:val="0"/>
              <w:jc w:val="both"/>
              <w:rPr>
                <w:rFonts w:asciiTheme="minorHAnsi" w:hAnsiTheme="minorHAnsi" w:cstheme="minorHAnsi"/>
              </w:rPr>
            </w:pPr>
            <w:r w:rsidRPr="00D62DA2">
              <w:rPr>
                <w:rFonts w:asciiTheme="minorHAnsi" w:hAnsiTheme="minorHAnsi" w:cstheme="minorHAnsi"/>
              </w:rPr>
              <w:t xml:space="preserve">En caso de solicitar las actuaciones </w:t>
            </w:r>
            <w:r w:rsidRPr="00D62DA2">
              <w:rPr>
                <w:rFonts w:asciiTheme="minorHAnsi" w:hAnsiTheme="minorHAnsi" w:cstheme="minorHAnsi"/>
                <w:bCs/>
              </w:rPr>
              <w:t xml:space="preserve">D.1 Producción ecológica genérica y </w:t>
            </w:r>
            <w:r w:rsidRPr="00D62DA2">
              <w:rPr>
                <w:rFonts w:asciiTheme="minorHAnsi" w:hAnsiTheme="minorHAnsi" w:cstheme="minorHAnsi"/>
              </w:rPr>
              <w:t xml:space="preserve">A.ix.2. Empleo de técnicas de solarización o </w:t>
            </w:r>
            <w:proofErr w:type="spellStart"/>
            <w:r w:rsidRPr="00D62DA2">
              <w:rPr>
                <w:rFonts w:asciiTheme="minorHAnsi" w:hAnsiTheme="minorHAnsi" w:cstheme="minorHAnsi"/>
              </w:rPr>
              <w:t>biosolarización</w:t>
            </w:r>
            <w:proofErr w:type="spellEnd"/>
            <w:r w:rsidRPr="00D62DA2">
              <w:rPr>
                <w:rFonts w:asciiTheme="minorHAnsi" w:hAnsiTheme="minorHAnsi" w:cstheme="minorHAnsi"/>
              </w:rPr>
              <w:t xml:space="preserve">, para el mismo miembro productor y en la misma anualidad, </w:t>
            </w:r>
            <w:r w:rsidRPr="00D62DA2">
              <w:rPr>
                <w:rFonts w:asciiTheme="minorHAnsi" w:hAnsiTheme="minorHAnsi" w:cstheme="minorHAnsi"/>
                <w:b/>
              </w:rPr>
              <w:t>aportar los protocolos correspondientes</w:t>
            </w:r>
            <w:r w:rsidRPr="00D62DA2">
              <w:rPr>
                <w:rFonts w:asciiTheme="minorHAnsi" w:hAnsiTheme="minorHAnsi" w:cstheme="minorHAnsi"/>
              </w:rPr>
              <w:t xml:space="preserve"> justificativos de que el empleo de técnicas de solarización o </w:t>
            </w:r>
            <w:proofErr w:type="spellStart"/>
            <w:r w:rsidRPr="00D62DA2">
              <w:rPr>
                <w:rFonts w:asciiTheme="minorHAnsi" w:hAnsiTheme="minorHAnsi" w:cstheme="minorHAnsi"/>
              </w:rPr>
              <w:t>biosolarización</w:t>
            </w:r>
            <w:proofErr w:type="spellEnd"/>
            <w:r w:rsidRPr="00D62DA2">
              <w:rPr>
                <w:rFonts w:asciiTheme="minorHAnsi" w:hAnsiTheme="minorHAnsi" w:cstheme="minorHAnsi"/>
              </w:rPr>
              <w:t xml:space="preserve"> no es obligatorio en Producción ecológica.</w:t>
            </w:r>
          </w:p>
        </w:tc>
      </w:tr>
      <w:tr w:rsidR="00DA6432" w:rsidRPr="00D62DA2" w14:paraId="07F08E94" w14:textId="77777777" w:rsidTr="00DA6432">
        <w:trPr>
          <w:trHeight w:val="347"/>
        </w:trPr>
        <w:tc>
          <w:tcPr>
            <w:tcW w:w="9209" w:type="dxa"/>
            <w:gridSpan w:val="2"/>
            <w:shd w:val="clear" w:color="auto" w:fill="C2D69B" w:themeFill="accent3" w:themeFillTint="99"/>
            <w:hideMark/>
          </w:tcPr>
          <w:p w14:paraId="11D733F2" w14:textId="77777777" w:rsidR="00DA6432" w:rsidRPr="00D62DA2" w:rsidRDefault="00DA6432" w:rsidP="00DA6432">
            <w:pPr>
              <w:rPr>
                <w:rFonts w:ascii="Calibri" w:hAnsi="Calibri"/>
                <w:b/>
                <w:bCs/>
              </w:rPr>
            </w:pPr>
            <w:r w:rsidRPr="00D62DA2">
              <w:rPr>
                <w:rFonts w:ascii="Calibri" w:hAnsi="Calibri"/>
                <w:b/>
                <w:bCs/>
              </w:rPr>
              <w:t>Para la actuación D.2 Utilización de métodos de lucha biológica y/o biotecnológica, alternativos a los convencionales, utilizados en agricultura ecológica, en cultivos hortofrutícolas.</w:t>
            </w:r>
          </w:p>
        </w:tc>
      </w:tr>
      <w:tr w:rsidR="00DA6432" w:rsidRPr="00D62DA2" w14:paraId="056D7F5B" w14:textId="77777777" w:rsidTr="00DA6432">
        <w:trPr>
          <w:trHeight w:val="78"/>
        </w:trPr>
        <w:tc>
          <w:tcPr>
            <w:tcW w:w="765" w:type="dxa"/>
            <w:shd w:val="clear" w:color="auto" w:fill="auto"/>
            <w:hideMark/>
          </w:tcPr>
          <w:p w14:paraId="329A7811" w14:textId="77777777" w:rsidR="00DA6432" w:rsidRPr="00D62DA2" w:rsidRDefault="00DA6432" w:rsidP="00DA6432">
            <w:pPr>
              <w:rPr>
                <w:rFonts w:asciiTheme="minorHAnsi" w:hAnsiTheme="minorHAnsi" w:cstheme="minorHAnsi"/>
                <w:bCs/>
                <w:color w:val="00B0F0"/>
              </w:rPr>
            </w:pPr>
          </w:p>
        </w:tc>
        <w:tc>
          <w:tcPr>
            <w:tcW w:w="8444" w:type="dxa"/>
            <w:shd w:val="clear" w:color="auto" w:fill="auto"/>
            <w:hideMark/>
          </w:tcPr>
          <w:p w14:paraId="6AFCF5C5" w14:textId="77777777" w:rsidR="00DA6432" w:rsidRPr="00D62DA2" w:rsidRDefault="00DA6432" w:rsidP="00DA6432">
            <w:pPr>
              <w:rPr>
                <w:rFonts w:asciiTheme="minorHAnsi" w:hAnsiTheme="minorHAnsi" w:cstheme="minorHAnsi"/>
                <w:color w:val="00B0F0"/>
              </w:rPr>
            </w:pPr>
            <w:r w:rsidRPr="00D62DA2">
              <w:rPr>
                <w:rFonts w:asciiTheme="minorHAnsi" w:hAnsiTheme="minorHAnsi" w:cstheme="minorHAnsi"/>
                <w:color w:val="00B0F0"/>
              </w:rPr>
              <w:t>No se dis</w:t>
            </w:r>
            <w:r>
              <w:rPr>
                <w:rFonts w:asciiTheme="minorHAnsi" w:hAnsiTheme="minorHAnsi" w:cstheme="minorHAnsi"/>
                <w:color w:val="00B0F0"/>
              </w:rPr>
              <w:t>pone de importes a tanto alzado: ACTUALMENTE NO SE PUEDE SOLICITAR</w:t>
            </w:r>
          </w:p>
        </w:tc>
      </w:tr>
      <w:tr w:rsidR="00DA6432" w:rsidRPr="00D62DA2" w14:paraId="3612DB60" w14:textId="77777777" w:rsidTr="00DA6432">
        <w:trPr>
          <w:trHeight w:val="347"/>
        </w:trPr>
        <w:tc>
          <w:tcPr>
            <w:tcW w:w="9209" w:type="dxa"/>
            <w:gridSpan w:val="2"/>
            <w:shd w:val="clear" w:color="auto" w:fill="C2D69B" w:themeFill="accent3" w:themeFillTint="99"/>
            <w:hideMark/>
          </w:tcPr>
          <w:p w14:paraId="54BB720A" w14:textId="77777777" w:rsidR="00DA6432" w:rsidRPr="00D62DA2" w:rsidRDefault="00DA6432" w:rsidP="00DA6432">
            <w:pPr>
              <w:rPr>
                <w:rFonts w:ascii="Calibri" w:hAnsi="Calibri"/>
                <w:b/>
                <w:bCs/>
              </w:rPr>
            </w:pPr>
            <w:r w:rsidRPr="00D62DA2">
              <w:rPr>
                <w:rFonts w:ascii="Calibri" w:hAnsi="Calibri"/>
                <w:b/>
                <w:bCs/>
              </w:rPr>
              <w:t>Para la actuación D.3 Producción integrada genérica.</w:t>
            </w:r>
          </w:p>
        </w:tc>
      </w:tr>
      <w:tr w:rsidR="00DA6432" w:rsidRPr="00D62DA2" w14:paraId="00F32755" w14:textId="77777777" w:rsidTr="00DA6432">
        <w:trPr>
          <w:trHeight w:val="78"/>
        </w:trPr>
        <w:tc>
          <w:tcPr>
            <w:tcW w:w="765" w:type="dxa"/>
            <w:shd w:val="clear" w:color="auto" w:fill="auto"/>
          </w:tcPr>
          <w:p w14:paraId="0C76C161"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tcPr>
          <w:p w14:paraId="42E54F00"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721485A5" w14:textId="77777777" w:rsidR="00DA6432" w:rsidRPr="00D62DA2" w:rsidRDefault="00DA6432" w:rsidP="00E710BD">
            <w:pPr>
              <w:pStyle w:val="Prrafodelista"/>
              <w:numPr>
                <w:ilvl w:val="0"/>
                <w:numId w:val="38"/>
              </w:numPr>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Certificación por parte de una Entidad certificadora autorizada de la superficie en producción integrada.</w:t>
            </w:r>
          </w:p>
          <w:p w14:paraId="1857F232" w14:textId="77777777" w:rsidR="00DA6432" w:rsidRPr="00D62DA2" w:rsidRDefault="00DA6432" w:rsidP="00E710BD">
            <w:pPr>
              <w:pStyle w:val="Prrafodelista"/>
              <w:numPr>
                <w:ilvl w:val="0"/>
                <w:numId w:val="38"/>
              </w:numPr>
              <w:suppressAutoHyphens w:val="0"/>
              <w:autoSpaceDE/>
              <w:spacing w:before="120" w:after="120"/>
              <w:ind w:hanging="357"/>
              <w:contextualSpacing w:val="0"/>
              <w:jc w:val="both"/>
              <w:rPr>
                <w:rFonts w:asciiTheme="minorHAnsi" w:hAnsiTheme="minorHAnsi" w:cstheme="minorHAnsi"/>
              </w:rPr>
            </w:pPr>
            <w:r w:rsidRPr="00D62DA2">
              <w:rPr>
                <w:rFonts w:asciiTheme="minorHAnsi" w:hAnsiTheme="minorHAnsi" w:cstheme="minorHAnsi"/>
              </w:rPr>
              <w:t>Declaración responsable de la OP con el compromiso del mantenimiento de las actuaciones durante al menos cinco años, en el mismo número de hectáreas, excepto en los casos en los que la norma en relación con las ayudas al desarrollo rural en cuestión establezca un mantenimiento de la superficie inferior al 100% aplicándose éste. Y que en caso necesario la acción se continuará en el PO siguiente hasta cumplir los cinco años.</w:t>
            </w:r>
          </w:p>
        </w:tc>
      </w:tr>
      <w:tr w:rsidR="00DA6432" w:rsidRPr="00D62DA2" w14:paraId="1661DB96" w14:textId="77777777" w:rsidTr="00DA6432">
        <w:trPr>
          <w:trHeight w:val="347"/>
        </w:trPr>
        <w:tc>
          <w:tcPr>
            <w:tcW w:w="9209" w:type="dxa"/>
            <w:gridSpan w:val="2"/>
            <w:shd w:val="clear" w:color="auto" w:fill="C2D69B" w:themeFill="accent3" w:themeFillTint="99"/>
            <w:hideMark/>
          </w:tcPr>
          <w:p w14:paraId="0B38A014" w14:textId="77777777" w:rsidR="00DA6432" w:rsidRPr="00D62DA2" w:rsidRDefault="00DA6432" w:rsidP="00DA6432">
            <w:pPr>
              <w:rPr>
                <w:rFonts w:ascii="Calibri" w:hAnsi="Calibri"/>
                <w:b/>
                <w:bCs/>
              </w:rPr>
            </w:pPr>
            <w:r w:rsidRPr="00D62DA2">
              <w:rPr>
                <w:rFonts w:ascii="Calibri" w:hAnsi="Calibri"/>
                <w:b/>
                <w:bCs/>
              </w:rPr>
              <w:t>Para la actuación D.4 Utilización de métodos de lucha biológica y/o biotecnológica, alternativos a los convencionales, utilizados en producción integrada, en cultivos hortofrutícolas.</w:t>
            </w:r>
          </w:p>
        </w:tc>
      </w:tr>
      <w:tr w:rsidR="00DA6432" w:rsidRPr="00D62DA2" w14:paraId="71BA3F7D" w14:textId="77777777" w:rsidTr="00DA6432">
        <w:trPr>
          <w:trHeight w:val="78"/>
        </w:trPr>
        <w:tc>
          <w:tcPr>
            <w:tcW w:w="765" w:type="dxa"/>
            <w:shd w:val="clear" w:color="auto" w:fill="auto"/>
            <w:hideMark/>
          </w:tcPr>
          <w:p w14:paraId="4331D0F0" w14:textId="77777777" w:rsidR="00DA6432" w:rsidRPr="00D62DA2" w:rsidRDefault="00DA6432" w:rsidP="00DA6432">
            <w:pPr>
              <w:rPr>
                <w:rFonts w:asciiTheme="minorHAnsi" w:hAnsiTheme="minorHAnsi" w:cstheme="minorHAnsi"/>
                <w:bCs/>
                <w:color w:val="00B0F0"/>
              </w:rPr>
            </w:pPr>
          </w:p>
        </w:tc>
        <w:tc>
          <w:tcPr>
            <w:tcW w:w="8444" w:type="dxa"/>
            <w:shd w:val="clear" w:color="auto" w:fill="auto"/>
            <w:hideMark/>
          </w:tcPr>
          <w:p w14:paraId="6929554C" w14:textId="77777777" w:rsidR="00DA6432" w:rsidRPr="00D62DA2" w:rsidRDefault="00DA6432" w:rsidP="00DA6432">
            <w:pPr>
              <w:rPr>
                <w:rFonts w:asciiTheme="minorHAnsi" w:hAnsiTheme="minorHAnsi" w:cstheme="minorHAnsi"/>
                <w:color w:val="00B0F0"/>
              </w:rPr>
            </w:pPr>
            <w:r w:rsidRPr="00D62DA2">
              <w:rPr>
                <w:rFonts w:asciiTheme="minorHAnsi" w:hAnsiTheme="minorHAnsi" w:cstheme="minorHAnsi"/>
                <w:color w:val="00B0F0"/>
              </w:rPr>
              <w:t>No se dis</w:t>
            </w:r>
            <w:r>
              <w:rPr>
                <w:rFonts w:asciiTheme="minorHAnsi" w:hAnsiTheme="minorHAnsi" w:cstheme="minorHAnsi"/>
                <w:color w:val="00B0F0"/>
              </w:rPr>
              <w:t>pone de importes a tanto alzado: ACTUALMENTE NO SE PUEDE SOLICITAR</w:t>
            </w:r>
          </w:p>
        </w:tc>
      </w:tr>
      <w:tr w:rsidR="00DA6432" w:rsidRPr="00D62DA2" w14:paraId="778AC605" w14:textId="77777777" w:rsidTr="00DA6432">
        <w:trPr>
          <w:trHeight w:val="347"/>
        </w:trPr>
        <w:tc>
          <w:tcPr>
            <w:tcW w:w="9209" w:type="dxa"/>
            <w:gridSpan w:val="2"/>
            <w:shd w:val="clear" w:color="auto" w:fill="C2D69B" w:themeFill="accent3" w:themeFillTint="99"/>
            <w:hideMark/>
          </w:tcPr>
          <w:p w14:paraId="11229A6B" w14:textId="77777777" w:rsidR="00DA6432" w:rsidRPr="00D62DA2" w:rsidRDefault="00DA6432" w:rsidP="00DA6432">
            <w:pPr>
              <w:rPr>
                <w:rFonts w:ascii="Calibri" w:hAnsi="Calibri"/>
                <w:b/>
                <w:bCs/>
              </w:rPr>
            </w:pPr>
            <w:r w:rsidRPr="00D62DA2">
              <w:rPr>
                <w:rFonts w:ascii="Calibri" w:hAnsi="Calibri"/>
                <w:b/>
                <w:bCs/>
              </w:rPr>
              <w:t>Para la actuación E.1 Costes adicionales por la utilización del ferrocarril o del transporte marítimo, frente al transporte por carretera.</w:t>
            </w:r>
          </w:p>
        </w:tc>
      </w:tr>
      <w:tr w:rsidR="00DA6432" w:rsidRPr="00D62DA2" w14:paraId="5F19F050" w14:textId="77777777" w:rsidTr="00DA6432">
        <w:trPr>
          <w:trHeight w:val="78"/>
        </w:trPr>
        <w:tc>
          <w:tcPr>
            <w:tcW w:w="765" w:type="dxa"/>
            <w:shd w:val="clear" w:color="auto" w:fill="auto"/>
            <w:hideMark/>
          </w:tcPr>
          <w:p w14:paraId="21DBB524"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04C0DB5B"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75ABEB27" w14:textId="77777777" w:rsidR="00DA6432" w:rsidRPr="00D62DA2" w:rsidRDefault="00DA6432" w:rsidP="00DA6432">
            <w:pPr>
              <w:rPr>
                <w:rFonts w:asciiTheme="minorHAnsi" w:hAnsiTheme="minorHAnsi" w:cstheme="minorHAnsi"/>
              </w:rPr>
            </w:pPr>
            <w:r w:rsidRPr="00D62DA2">
              <w:rPr>
                <w:rFonts w:asciiTheme="minorHAnsi" w:hAnsiTheme="minorHAnsi" w:cstheme="minorHAnsi"/>
              </w:rPr>
              <w:t>Compromiso de sustituir el transporte por carretera por la utilización del ferrocarril o transporte marítimo.</w:t>
            </w:r>
          </w:p>
          <w:p w14:paraId="5F6920BE" w14:textId="77777777" w:rsidR="00DA6432" w:rsidRPr="00D62DA2" w:rsidRDefault="00DA6432" w:rsidP="00DA6432">
            <w:pPr>
              <w:rPr>
                <w:rFonts w:asciiTheme="minorHAnsi" w:hAnsiTheme="minorHAnsi" w:cstheme="minorHAnsi"/>
              </w:rPr>
            </w:pPr>
            <w:r w:rsidRPr="00D62DA2">
              <w:rPr>
                <w:rFonts w:asciiTheme="minorHAnsi" w:hAnsiTheme="minorHAnsi" w:cstheme="minorHAnsi"/>
              </w:rPr>
              <w:t>Documentación justificativa del gasto realizado para el mismo trayecto por carretera durante los dos años anteriores que para el trayecto que se va a realizar por medios alternativos</w:t>
            </w:r>
          </w:p>
        </w:tc>
      </w:tr>
    </w:tbl>
    <w:p w14:paraId="17285EB1" w14:textId="77777777" w:rsidR="009D1495" w:rsidRDefault="009D1495">
      <w:r>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8444"/>
      </w:tblGrid>
      <w:tr w:rsidR="00DA6432" w:rsidRPr="00D62DA2" w14:paraId="080A551D" w14:textId="77777777" w:rsidTr="00DA6432">
        <w:trPr>
          <w:trHeight w:val="347"/>
        </w:trPr>
        <w:tc>
          <w:tcPr>
            <w:tcW w:w="9209" w:type="dxa"/>
            <w:gridSpan w:val="2"/>
            <w:shd w:val="clear" w:color="auto" w:fill="D9D9D9"/>
            <w:hideMark/>
          </w:tcPr>
          <w:p w14:paraId="01251E5C" w14:textId="1A2BA367" w:rsidR="00DA6432" w:rsidRPr="00D62DA2" w:rsidRDefault="00DA6432" w:rsidP="00DA6432">
            <w:pPr>
              <w:rPr>
                <w:rFonts w:ascii="Calibri" w:hAnsi="Calibri"/>
                <w:b/>
                <w:bCs/>
              </w:rPr>
            </w:pPr>
            <w:r w:rsidRPr="00D62DA2">
              <w:rPr>
                <w:rFonts w:ascii="Calibri" w:hAnsi="Calibri"/>
                <w:b/>
                <w:bCs/>
              </w:rPr>
              <w:t>Para la actuación E.2 Cadena de frío y conservación del producto mediante frío y otras formas de conservación:</w:t>
            </w:r>
          </w:p>
        </w:tc>
      </w:tr>
      <w:tr w:rsidR="00DA6432" w:rsidRPr="00D62DA2" w14:paraId="42D6A84C" w14:textId="77777777" w:rsidTr="00DA6432">
        <w:trPr>
          <w:trHeight w:val="347"/>
        </w:trPr>
        <w:tc>
          <w:tcPr>
            <w:tcW w:w="9209" w:type="dxa"/>
            <w:gridSpan w:val="2"/>
            <w:shd w:val="clear" w:color="auto" w:fill="C2D69B" w:themeFill="accent3" w:themeFillTint="99"/>
            <w:hideMark/>
          </w:tcPr>
          <w:p w14:paraId="34B5F076" w14:textId="77777777" w:rsidR="00DA6432" w:rsidRPr="00D62DA2" w:rsidRDefault="00DA6432" w:rsidP="00DA6432">
            <w:pPr>
              <w:rPr>
                <w:rFonts w:ascii="Calibri" w:hAnsi="Calibri"/>
                <w:b/>
                <w:bCs/>
              </w:rPr>
            </w:pPr>
            <w:r w:rsidRPr="00D62DA2">
              <w:rPr>
                <w:rFonts w:ascii="Calibri" w:hAnsi="Calibri"/>
                <w:b/>
                <w:bCs/>
              </w:rPr>
              <w:t>Para la actuación E.3 Vehículos eléctricos o híbridos o que utilicen energía renovable (para los técnicos de campo y para el transporte de las frutas y hortalizas desde la explotación del agricultor hasta el almacén de manipulación y envasado, también para el transporte de productos dentro del almacén de la OP en el proceso de manipulación y envasado).</w:t>
            </w:r>
          </w:p>
        </w:tc>
      </w:tr>
      <w:tr w:rsidR="00DA6432" w:rsidRPr="00D62DA2" w14:paraId="5379AFA8" w14:textId="77777777" w:rsidTr="00DA6432">
        <w:trPr>
          <w:trHeight w:val="78"/>
        </w:trPr>
        <w:tc>
          <w:tcPr>
            <w:tcW w:w="765" w:type="dxa"/>
            <w:shd w:val="clear" w:color="auto" w:fill="auto"/>
            <w:hideMark/>
          </w:tcPr>
          <w:p w14:paraId="400345C0"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58979DEE"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4B92A2BB" w14:textId="77777777" w:rsidR="00DA6432" w:rsidRPr="00D62DA2" w:rsidRDefault="00DA6432" w:rsidP="00DA6432">
            <w:pPr>
              <w:rPr>
                <w:rFonts w:asciiTheme="minorHAnsi" w:hAnsiTheme="minorHAnsi" w:cstheme="minorHAnsi"/>
              </w:rPr>
            </w:pPr>
            <w:r>
              <w:rPr>
                <w:rFonts w:asciiTheme="minorHAnsi" w:hAnsiTheme="minorHAnsi" w:cstheme="minorHAnsi"/>
              </w:rPr>
              <w:t>C</w:t>
            </w:r>
            <w:r w:rsidRPr="00D62DA2">
              <w:rPr>
                <w:rFonts w:asciiTheme="minorHAnsi" w:hAnsiTheme="minorHAnsi" w:cstheme="minorHAnsi"/>
              </w:rPr>
              <w:t xml:space="preserve">ertificado </w:t>
            </w:r>
            <w:r>
              <w:rPr>
                <w:rFonts w:asciiTheme="minorHAnsi" w:hAnsiTheme="minorHAnsi" w:cstheme="minorHAnsi"/>
              </w:rPr>
              <w:t xml:space="preserve">de la OP </w:t>
            </w:r>
            <w:r w:rsidRPr="00D62DA2">
              <w:rPr>
                <w:rFonts w:asciiTheme="minorHAnsi" w:hAnsiTheme="minorHAnsi" w:cstheme="minorHAnsi"/>
              </w:rPr>
              <w:t>comprometiéndose a utilizar los vehículos para los fines para los que ha sido previsto en relación con el programa operativo y a realizar su mantenimiento adecuado durante al menos cinco años o, en caso de que la inversión se financie durante más de cinco años, durante al menos el periodo de financiación.</w:t>
            </w:r>
          </w:p>
        </w:tc>
      </w:tr>
      <w:tr w:rsidR="00DA6432" w:rsidRPr="00D62DA2" w14:paraId="1026C019" w14:textId="77777777" w:rsidTr="00DA6432">
        <w:trPr>
          <w:trHeight w:val="347"/>
        </w:trPr>
        <w:tc>
          <w:tcPr>
            <w:tcW w:w="9209" w:type="dxa"/>
            <w:gridSpan w:val="2"/>
            <w:shd w:val="clear" w:color="auto" w:fill="C2D69B" w:themeFill="accent3" w:themeFillTint="99"/>
            <w:hideMark/>
          </w:tcPr>
          <w:p w14:paraId="7E54A40F" w14:textId="77777777" w:rsidR="00DA6432" w:rsidRPr="00D62DA2" w:rsidRDefault="00DA6432" w:rsidP="00DA6432">
            <w:pPr>
              <w:rPr>
                <w:rFonts w:ascii="Calibri" w:hAnsi="Calibri"/>
                <w:b/>
                <w:bCs/>
              </w:rPr>
            </w:pPr>
            <w:r w:rsidRPr="00D62DA2">
              <w:rPr>
                <w:rFonts w:ascii="Calibri" w:hAnsi="Calibri"/>
                <w:b/>
                <w:bCs/>
              </w:rPr>
              <w:t>Para la actuación E.6 Gastos derivados de transporte de residuos a plantas de tratamiento para fomentar la economía circular mediante la utilización de residuos para elaboración de productos comercializables.</w:t>
            </w:r>
          </w:p>
        </w:tc>
      </w:tr>
      <w:tr w:rsidR="00DA6432" w:rsidRPr="00D62DA2" w14:paraId="6D23B06E" w14:textId="77777777" w:rsidTr="00DA6432">
        <w:trPr>
          <w:trHeight w:val="78"/>
        </w:trPr>
        <w:tc>
          <w:tcPr>
            <w:tcW w:w="765" w:type="dxa"/>
            <w:shd w:val="clear" w:color="auto" w:fill="auto"/>
          </w:tcPr>
          <w:p w14:paraId="39A4413F"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6D67D045"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42ADE4B9" w14:textId="77777777" w:rsidR="00DA6432" w:rsidRPr="009D1495" w:rsidRDefault="00DA6432" w:rsidP="009D1495">
            <w:pPr>
              <w:pStyle w:val="Prrafodelista"/>
              <w:numPr>
                <w:ilvl w:val="0"/>
                <w:numId w:val="111"/>
              </w:numPr>
              <w:ind w:left="542"/>
              <w:jc w:val="both"/>
              <w:rPr>
                <w:rFonts w:asciiTheme="minorHAnsi" w:hAnsiTheme="minorHAnsi" w:cstheme="minorHAnsi"/>
              </w:rPr>
            </w:pPr>
            <w:r w:rsidRPr="009D1495">
              <w:rPr>
                <w:rFonts w:asciiTheme="minorHAnsi" w:hAnsiTheme="minorHAnsi" w:cstheme="minorHAnsi"/>
              </w:rPr>
              <w:t>Compromiso de entrega de residuos a gestores autorizados para que estos los sometan a los procesos que permita su reutilización o realicen su reciclado. Se incluye:</w:t>
            </w:r>
          </w:p>
          <w:p w14:paraId="242C5836" w14:textId="77777777" w:rsidR="00DA6432" w:rsidRPr="00517848" w:rsidRDefault="00DA6432" w:rsidP="009D1495">
            <w:pPr>
              <w:pStyle w:val="Prrafodelista"/>
              <w:numPr>
                <w:ilvl w:val="0"/>
                <w:numId w:val="84"/>
              </w:numPr>
              <w:suppressAutoHyphens w:val="0"/>
              <w:autoSpaceDE/>
              <w:spacing w:before="120" w:after="120"/>
              <w:ind w:left="825" w:hanging="283"/>
              <w:jc w:val="both"/>
              <w:rPr>
                <w:rFonts w:asciiTheme="minorHAnsi" w:hAnsiTheme="minorHAnsi" w:cstheme="minorHAnsi"/>
              </w:rPr>
            </w:pPr>
            <w:r w:rsidRPr="00517848">
              <w:rPr>
                <w:rFonts w:asciiTheme="minorHAnsi" w:hAnsiTheme="minorHAnsi" w:cstheme="minorHAnsi"/>
              </w:rPr>
              <w:t>La entrega de los restos de arranque y/o de poda, con o sin triturado previo en la explotación, a empresas especializadas para su exclusiva fabricación de pellets.</w:t>
            </w:r>
          </w:p>
          <w:p w14:paraId="5440E2A3" w14:textId="77777777" w:rsidR="00DA6432" w:rsidRPr="00517848" w:rsidRDefault="00DA6432" w:rsidP="009D1495">
            <w:pPr>
              <w:pStyle w:val="Prrafodelista"/>
              <w:numPr>
                <w:ilvl w:val="0"/>
                <w:numId w:val="84"/>
              </w:numPr>
              <w:suppressAutoHyphens w:val="0"/>
              <w:autoSpaceDE/>
              <w:spacing w:before="120" w:after="120"/>
              <w:ind w:left="825" w:hanging="283"/>
              <w:jc w:val="both"/>
              <w:rPr>
                <w:rFonts w:asciiTheme="minorHAnsi" w:hAnsiTheme="minorHAnsi" w:cstheme="minorHAnsi"/>
              </w:rPr>
            </w:pPr>
            <w:r w:rsidRPr="00517848">
              <w:rPr>
                <w:rFonts w:asciiTheme="minorHAnsi" w:hAnsiTheme="minorHAnsi" w:cstheme="minorHAnsi"/>
              </w:rPr>
              <w:t xml:space="preserve">Los residuos plásticos (Ej. hilo o rafia para </w:t>
            </w:r>
            <w:proofErr w:type="spellStart"/>
            <w:r w:rsidRPr="00517848">
              <w:rPr>
                <w:rFonts w:asciiTheme="minorHAnsi" w:hAnsiTheme="minorHAnsi" w:cstheme="minorHAnsi"/>
              </w:rPr>
              <w:t>entutorado</w:t>
            </w:r>
            <w:proofErr w:type="spellEnd"/>
            <w:r w:rsidRPr="00517848">
              <w:rPr>
                <w:rFonts w:asciiTheme="minorHAnsi" w:hAnsiTheme="minorHAnsi" w:cstheme="minorHAnsi"/>
              </w:rPr>
              <w:t>) generados en cualesquiera de las fases de producción y siguientes, cuyo destino sea producir plástico reciclado apto para su uso como materia prima en otros procesos productivos o industriales.</w:t>
            </w:r>
          </w:p>
          <w:p w14:paraId="58436AF1" w14:textId="77777777" w:rsidR="00DA6432" w:rsidRPr="009D1495" w:rsidRDefault="00DA6432" w:rsidP="009D1495">
            <w:pPr>
              <w:pStyle w:val="Prrafodelista"/>
              <w:numPr>
                <w:ilvl w:val="0"/>
                <w:numId w:val="112"/>
              </w:numPr>
              <w:jc w:val="both"/>
              <w:rPr>
                <w:rFonts w:asciiTheme="minorHAnsi" w:hAnsiTheme="minorHAnsi" w:cstheme="minorHAnsi"/>
              </w:rPr>
            </w:pPr>
            <w:r w:rsidRPr="009D1495">
              <w:rPr>
                <w:rFonts w:asciiTheme="minorHAnsi" w:hAnsiTheme="minorHAnsi" w:cstheme="minorHAnsi"/>
              </w:rPr>
              <w:t>Certificado del gestor de residuos que acredite que los residuos recibidos van a ser reutilizados o reciclados, indicando el destino de los mismos.</w:t>
            </w:r>
          </w:p>
          <w:p w14:paraId="2D6A96B0" w14:textId="77777777" w:rsidR="00DA6432" w:rsidRPr="009D1495" w:rsidRDefault="00DA6432" w:rsidP="009D1495">
            <w:pPr>
              <w:pStyle w:val="Prrafodelista"/>
              <w:numPr>
                <w:ilvl w:val="0"/>
                <w:numId w:val="112"/>
              </w:numPr>
              <w:jc w:val="both"/>
              <w:rPr>
                <w:rFonts w:asciiTheme="minorHAnsi" w:hAnsiTheme="minorHAnsi" w:cstheme="minorHAnsi"/>
              </w:rPr>
            </w:pPr>
            <w:r w:rsidRPr="009D1495">
              <w:rPr>
                <w:rFonts w:asciiTheme="minorHAnsi" w:hAnsiTheme="minorHAnsi" w:cstheme="minorHAnsi"/>
              </w:rPr>
              <w:t>Informe basado en elementos contables que determine la diferencia de coste entre el transporte de los residuos por las entregas realizadas en los últimos 5 años y el que se derive de una mejor gestión de estos.</w:t>
            </w:r>
          </w:p>
        </w:tc>
      </w:tr>
      <w:tr w:rsidR="00DA6432" w:rsidRPr="00D62DA2" w14:paraId="2F1239D6" w14:textId="77777777" w:rsidTr="00DA6432">
        <w:trPr>
          <w:trHeight w:val="347"/>
        </w:trPr>
        <w:tc>
          <w:tcPr>
            <w:tcW w:w="9209" w:type="dxa"/>
            <w:gridSpan w:val="2"/>
            <w:shd w:val="clear" w:color="auto" w:fill="C2D69B" w:themeFill="accent3" w:themeFillTint="99"/>
            <w:hideMark/>
          </w:tcPr>
          <w:p w14:paraId="0D346BA4" w14:textId="77777777" w:rsidR="00DA6432" w:rsidRPr="00D62DA2" w:rsidRDefault="00DA6432" w:rsidP="00DA6432">
            <w:pPr>
              <w:rPr>
                <w:rFonts w:ascii="Calibri" w:hAnsi="Calibri"/>
                <w:b/>
                <w:bCs/>
              </w:rPr>
            </w:pPr>
            <w:r w:rsidRPr="00D62DA2">
              <w:rPr>
                <w:rFonts w:ascii="Calibri" w:hAnsi="Calibri"/>
                <w:b/>
                <w:bCs/>
              </w:rPr>
              <w:t>Para la actuación E.7 Sistemas de ahorro energético en almacén (aislamiento térmico, sistemas de control de temperatura, ahorro lumínico, etc.).</w:t>
            </w:r>
          </w:p>
        </w:tc>
      </w:tr>
      <w:tr w:rsidR="00DA6432" w:rsidRPr="00D62DA2" w14:paraId="5A147744" w14:textId="77777777" w:rsidTr="00DA6432">
        <w:trPr>
          <w:trHeight w:val="78"/>
        </w:trPr>
        <w:tc>
          <w:tcPr>
            <w:tcW w:w="765" w:type="dxa"/>
            <w:shd w:val="clear" w:color="auto" w:fill="auto"/>
            <w:hideMark/>
          </w:tcPr>
          <w:p w14:paraId="6941969D"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143BF701"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5B7F9F67" w14:textId="77777777" w:rsidR="00DA6432" w:rsidRPr="009D1495" w:rsidRDefault="00DA6432" w:rsidP="009D1495">
            <w:pPr>
              <w:pStyle w:val="Prrafodelista"/>
              <w:numPr>
                <w:ilvl w:val="0"/>
                <w:numId w:val="113"/>
              </w:numPr>
              <w:ind w:left="542"/>
              <w:rPr>
                <w:rFonts w:asciiTheme="minorHAnsi" w:hAnsiTheme="minorHAnsi" w:cstheme="minorHAnsi"/>
              </w:rPr>
            </w:pPr>
            <w:r w:rsidRPr="009D1495">
              <w:rPr>
                <w:rFonts w:asciiTheme="minorHAnsi" w:hAnsiTheme="minorHAnsi" w:cstheme="minorHAnsi"/>
              </w:rPr>
              <w:t>Compromiso de Instalación de los sistemas de ahorro energético de manera que se consiga una reducción mínima del consumo energético de un 7%.</w:t>
            </w:r>
          </w:p>
          <w:p w14:paraId="4A131B8B" w14:textId="77777777" w:rsidR="00DA6432" w:rsidRPr="009D1495" w:rsidRDefault="00DA6432" w:rsidP="009D1495">
            <w:pPr>
              <w:pStyle w:val="Prrafodelista"/>
              <w:numPr>
                <w:ilvl w:val="0"/>
                <w:numId w:val="113"/>
              </w:numPr>
              <w:ind w:left="542"/>
              <w:rPr>
                <w:rFonts w:asciiTheme="minorHAnsi" w:hAnsiTheme="minorHAnsi" w:cstheme="minorHAnsi"/>
              </w:rPr>
            </w:pPr>
            <w:r w:rsidRPr="009D1495">
              <w:rPr>
                <w:rFonts w:asciiTheme="minorHAnsi" w:hAnsiTheme="minorHAnsi" w:cstheme="minorHAnsi"/>
              </w:rPr>
              <w:t>Documentación justificativa, bien por documentos técnicos o bien por un organismo independiente cualificado o experto independiente, de la reducción prevista en el uso de energía conseguida mediante la inversión</w:t>
            </w:r>
          </w:p>
        </w:tc>
      </w:tr>
      <w:tr w:rsidR="00DA6432" w:rsidRPr="00D62DA2" w14:paraId="7D55F240" w14:textId="77777777" w:rsidTr="00DA6432">
        <w:trPr>
          <w:trHeight w:val="347"/>
        </w:trPr>
        <w:tc>
          <w:tcPr>
            <w:tcW w:w="9209" w:type="dxa"/>
            <w:gridSpan w:val="2"/>
            <w:shd w:val="clear" w:color="auto" w:fill="D9D9D9"/>
            <w:hideMark/>
          </w:tcPr>
          <w:p w14:paraId="5E304863" w14:textId="77777777" w:rsidR="00DA6432" w:rsidRPr="00D62DA2" w:rsidRDefault="00DA6432" w:rsidP="00DA6432">
            <w:pPr>
              <w:rPr>
                <w:rFonts w:ascii="Calibri" w:hAnsi="Calibri"/>
                <w:b/>
                <w:bCs/>
              </w:rPr>
            </w:pPr>
            <w:r w:rsidRPr="00D62DA2">
              <w:rPr>
                <w:rFonts w:ascii="Calibri" w:hAnsi="Calibri"/>
                <w:b/>
                <w:bCs/>
              </w:rPr>
              <w:t>Para la actuación F.3 Promoción comercial.</w:t>
            </w:r>
          </w:p>
        </w:tc>
      </w:tr>
      <w:tr w:rsidR="00DA6432" w:rsidRPr="00D62DA2" w14:paraId="400CC306" w14:textId="77777777" w:rsidTr="00DA6432">
        <w:trPr>
          <w:trHeight w:val="78"/>
        </w:trPr>
        <w:tc>
          <w:tcPr>
            <w:tcW w:w="765" w:type="dxa"/>
            <w:shd w:val="clear" w:color="auto" w:fill="auto"/>
            <w:hideMark/>
          </w:tcPr>
          <w:p w14:paraId="653B7DDB" w14:textId="77777777" w:rsidR="00DA6432" w:rsidRPr="0033380A" w:rsidRDefault="00DA6432" w:rsidP="00DA6432">
            <w:pPr>
              <w:rPr>
                <w:rFonts w:asciiTheme="minorHAnsi" w:hAnsiTheme="minorHAnsi" w:cstheme="minorHAnsi"/>
                <w:bCs/>
              </w:rPr>
            </w:pPr>
          </w:p>
        </w:tc>
        <w:tc>
          <w:tcPr>
            <w:tcW w:w="8444" w:type="dxa"/>
            <w:shd w:val="clear" w:color="auto" w:fill="DBE5F1" w:themeFill="accent1" w:themeFillTint="33"/>
            <w:hideMark/>
          </w:tcPr>
          <w:p w14:paraId="36581719" w14:textId="77777777" w:rsidR="00DA6432" w:rsidRPr="0033380A" w:rsidRDefault="00DA6432" w:rsidP="00DA6432">
            <w:pPr>
              <w:rPr>
                <w:rFonts w:asciiTheme="minorHAnsi" w:hAnsiTheme="minorHAnsi" w:cstheme="minorHAnsi"/>
              </w:rPr>
            </w:pPr>
            <w:r>
              <w:rPr>
                <w:rFonts w:asciiTheme="minorHAnsi" w:hAnsiTheme="minorHAnsi" w:cstheme="minorHAnsi"/>
              </w:rPr>
              <w:t>APORTAR:</w:t>
            </w:r>
          </w:p>
          <w:p w14:paraId="6C7ADA12" w14:textId="77777777" w:rsidR="00DA6432" w:rsidRPr="0033380A" w:rsidRDefault="00DA6432" w:rsidP="009D1495">
            <w:pPr>
              <w:pStyle w:val="Prrafodelista"/>
              <w:numPr>
                <w:ilvl w:val="0"/>
                <w:numId w:val="21"/>
              </w:numPr>
              <w:suppressAutoHyphens w:val="0"/>
              <w:autoSpaceDE/>
              <w:spacing w:before="120" w:after="120"/>
              <w:ind w:left="684" w:hanging="357"/>
              <w:contextualSpacing w:val="0"/>
              <w:jc w:val="both"/>
              <w:rPr>
                <w:rFonts w:asciiTheme="minorHAnsi" w:hAnsiTheme="minorHAnsi" w:cstheme="minorHAnsi"/>
              </w:rPr>
            </w:pPr>
            <w:r w:rsidRPr="0033380A">
              <w:rPr>
                <w:rFonts w:asciiTheme="minorHAnsi" w:hAnsiTheme="minorHAnsi" w:cstheme="minorHAnsi"/>
              </w:rPr>
              <w:t xml:space="preserve">Un </w:t>
            </w:r>
            <w:r w:rsidRPr="0033380A">
              <w:rPr>
                <w:rFonts w:asciiTheme="minorHAnsi" w:hAnsiTheme="minorHAnsi" w:cstheme="minorHAnsi"/>
                <w:b/>
              </w:rPr>
              <w:t>plan de promoción</w:t>
            </w:r>
            <w:r w:rsidRPr="0033380A">
              <w:rPr>
                <w:rFonts w:asciiTheme="minorHAnsi" w:hAnsiTheme="minorHAnsi" w:cstheme="minorHAnsi"/>
              </w:rPr>
              <w:t xml:space="preserve"> que recoge al menos los </w:t>
            </w:r>
            <w:r w:rsidRPr="0033380A">
              <w:rPr>
                <w:rFonts w:asciiTheme="minorHAnsi" w:hAnsiTheme="minorHAnsi" w:cstheme="minorHAnsi"/>
                <w:b/>
              </w:rPr>
              <w:t>objetivos</w:t>
            </w:r>
            <w:r w:rsidRPr="0033380A">
              <w:rPr>
                <w:rFonts w:asciiTheme="minorHAnsi" w:hAnsiTheme="minorHAnsi" w:cstheme="minorHAnsi"/>
              </w:rPr>
              <w:t xml:space="preserve"> del plan (que incluye al menos uno de los objetivos establecidos en el artículo 14 del Reglamento Delegado (UE) 2022/126), las </w:t>
            </w:r>
            <w:r w:rsidRPr="0033380A">
              <w:rPr>
                <w:rFonts w:asciiTheme="minorHAnsi" w:hAnsiTheme="minorHAnsi" w:cstheme="minorHAnsi"/>
                <w:b/>
              </w:rPr>
              <w:t>actuaciones</w:t>
            </w:r>
            <w:r w:rsidRPr="0033380A">
              <w:rPr>
                <w:rFonts w:asciiTheme="minorHAnsi" w:hAnsiTheme="minorHAnsi" w:cstheme="minorHAnsi"/>
              </w:rPr>
              <w:t xml:space="preserve"> que se van a realizar y, en su caso, la </w:t>
            </w:r>
            <w:r w:rsidRPr="0033380A">
              <w:rPr>
                <w:rFonts w:asciiTheme="minorHAnsi" w:hAnsiTheme="minorHAnsi" w:cstheme="minorHAnsi"/>
                <w:b/>
              </w:rPr>
              <w:t>sinergia</w:t>
            </w:r>
            <w:r w:rsidRPr="0033380A">
              <w:rPr>
                <w:rFonts w:asciiTheme="minorHAnsi" w:hAnsiTheme="minorHAnsi" w:cstheme="minorHAnsi"/>
              </w:rPr>
              <w:t xml:space="preserve"> entre ellas, los destinatarios del plan y los principales mensajes a transmitir.</w:t>
            </w:r>
          </w:p>
        </w:tc>
      </w:tr>
    </w:tbl>
    <w:p w14:paraId="135B6A63" w14:textId="77777777" w:rsidR="009D1495" w:rsidRDefault="009D1495">
      <w:r>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8444"/>
      </w:tblGrid>
      <w:tr w:rsidR="00DA6432" w:rsidRPr="00D62DA2" w14:paraId="2CD32921" w14:textId="77777777" w:rsidTr="00DA6432">
        <w:trPr>
          <w:trHeight w:val="347"/>
        </w:trPr>
        <w:tc>
          <w:tcPr>
            <w:tcW w:w="9209" w:type="dxa"/>
            <w:gridSpan w:val="2"/>
            <w:shd w:val="clear" w:color="auto" w:fill="D9D9D9"/>
            <w:hideMark/>
          </w:tcPr>
          <w:p w14:paraId="44A298F8" w14:textId="3DF8F853" w:rsidR="00DA6432" w:rsidRPr="00D62DA2" w:rsidRDefault="00DA6432" w:rsidP="00DA6432">
            <w:pPr>
              <w:rPr>
                <w:rFonts w:ascii="Calibri" w:hAnsi="Calibri"/>
                <w:b/>
                <w:bCs/>
              </w:rPr>
            </w:pPr>
            <w:r w:rsidRPr="00D62DA2">
              <w:rPr>
                <w:rFonts w:ascii="Calibri" w:hAnsi="Calibri"/>
                <w:b/>
                <w:bCs/>
              </w:rPr>
              <w:t>Para la actuación F.4 Personal propio o externo cualificado para la mejora del nivel de comercialización.</w:t>
            </w:r>
          </w:p>
        </w:tc>
      </w:tr>
      <w:tr w:rsidR="00DA6432" w:rsidRPr="00D62DA2" w14:paraId="3FF11CB7" w14:textId="77777777" w:rsidTr="00DA6432">
        <w:trPr>
          <w:trHeight w:val="78"/>
        </w:trPr>
        <w:tc>
          <w:tcPr>
            <w:tcW w:w="765" w:type="dxa"/>
            <w:shd w:val="clear" w:color="auto" w:fill="auto"/>
            <w:hideMark/>
          </w:tcPr>
          <w:p w14:paraId="3BDD91F5"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3E353BF8"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1B4A7C60" w14:textId="77777777" w:rsidR="00DA6432" w:rsidRPr="00D62DA2" w:rsidRDefault="00DA6432" w:rsidP="009D1495">
            <w:pPr>
              <w:pStyle w:val="Prrafodelista"/>
              <w:numPr>
                <w:ilvl w:val="0"/>
                <w:numId w:val="28"/>
              </w:numPr>
              <w:suppressAutoHyphens w:val="0"/>
              <w:autoSpaceDE/>
              <w:spacing w:before="120" w:after="120"/>
              <w:ind w:left="684"/>
              <w:jc w:val="both"/>
              <w:rPr>
                <w:rFonts w:asciiTheme="minorHAnsi" w:hAnsiTheme="minorHAnsi" w:cstheme="minorHAnsi"/>
              </w:rPr>
            </w:pPr>
            <w:r w:rsidRPr="00D62DA2">
              <w:rPr>
                <w:rFonts w:asciiTheme="minorHAnsi" w:hAnsiTheme="minorHAnsi" w:cstheme="minorHAnsi"/>
              </w:rPr>
              <w:t>Relación del personal incluido en la actuación con:</w:t>
            </w:r>
          </w:p>
          <w:p w14:paraId="13923C34" w14:textId="77777777" w:rsidR="00DA6432" w:rsidRPr="00D62DA2" w:rsidRDefault="00DA6432" w:rsidP="00E710BD">
            <w:pPr>
              <w:numPr>
                <w:ilvl w:val="0"/>
                <w:numId w:val="27"/>
              </w:numPr>
              <w:suppressAutoHyphens w:val="0"/>
              <w:autoSpaceDE/>
              <w:spacing w:before="120" w:after="120"/>
              <w:jc w:val="both"/>
              <w:rPr>
                <w:rFonts w:asciiTheme="minorHAnsi" w:hAnsiTheme="minorHAnsi" w:cstheme="minorHAnsi"/>
              </w:rPr>
            </w:pPr>
            <w:r w:rsidRPr="00D62DA2">
              <w:rPr>
                <w:rFonts w:asciiTheme="minorHAnsi" w:hAnsiTheme="minorHAnsi" w:cstheme="minorHAnsi"/>
              </w:rPr>
              <w:t>Nombre, apellidos y NIF del personal.</w:t>
            </w:r>
          </w:p>
          <w:p w14:paraId="6C1C5BBF" w14:textId="77777777" w:rsidR="00DA6432" w:rsidRPr="00D62DA2" w:rsidRDefault="00DA6432" w:rsidP="00E710BD">
            <w:pPr>
              <w:numPr>
                <w:ilvl w:val="0"/>
                <w:numId w:val="27"/>
              </w:numPr>
              <w:suppressAutoHyphens w:val="0"/>
              <w:autoSpaceDE/>
              <w:spacing w:before="120" w:after="120"/>
              <w:jc w:val="both"/>
              <w:rPr>
                <w:rFonts w:asciiTheme="minorHAnsi" w:hAnsiTheme="minorHAnsi" w:cstheme="minorHAnsi"/>
              </w:rPr>
            </w:pPr>
            <w:r w:rsidRPr="00D62DA2">
              <w:rPr>
                <w:rFonts w:asciiTheme="minorHAnsi" w:hAnsiTheme="minorHAnsi" w:cstheme="minorHAnsi"/>
              </w:rPr>
              <w:t>Tareas a desarrollar.</w:t>
            </w:r>
          </w:p>
          <w:p w14:paraId="16F8ABD2" w14:textId="77777777" w:rsidR="00DA6432" w:rsidRPr="00D62DA2" w:rsidRDefault="00DA6432" w:rsidP="00E710BD">
            <w:pPr>
              <w:numPr>
                <w:ilvl w:val="0"/>
                <w:numId w:val="27"/>
              </w:numPr>
              <w:suppressAutoHyphens w:val="0"/>
              <w:autoSpaceDE/>
              <w:spacing w:before="120" w:after="120"/>
              <w:jc w:val="both"/>
              <w:rPr>
                <w:rFonts w:asciiTheme="minorHAnsi" w:hAnsiTheme="minorHAnsi" w:cstheme="minorHAnsi"/>
              </w:rPr>
            </w:pPr>
            <w:r w:rsidRPr="00D62DA2">
              <w:rPr>
                <w:rFonts w:asciiTheme="minorHAnsi" w:hAnsiTheme="minorHAnsi" w:cstheme="minorHAnsi"/>
              </w:rPr>
              <w:t>% del tiempo empleado en cada tarea.</w:t>
            </w:r>
          </w:p>
          <w:p w14:paraId="5CE44D76" w14:textId="77777777" w:rsidR="00DA6432" w:rsidRPr="00D62DA2" w:rsidRDefault="00DA6432" w:rsidP="00E710BD">
            <w:pPr>
              <w:numPr>
                <w:ilvl w:val="0"/>
                <w:numId w:val="27"/>
              </w:numPr>
              <w:suppressAutoHyphens w:val="0"/>
              <w:autoSpaceDE/>
              <w:spacing w:before="120" w:after="120"/>
              <w:jc w:val="both"/>
              <w:rPr>
                <w:rFonts w:asciiTheme="minorHAnsi" w:hAnsiTheme="minorHAnsi" w:cstheme="minorHAnsi"/>
              </w:rPr>
            </w:pPr>
            <w:r w:rsidRPr="00D62DA2">
              <w:rPr>
                <w:rFonts w:asciiTheme="minorHAnsi" w:hAnsiTheme="minorHAnsi" w:cstheme="minorHAnsi"/>
              </w:rPr>
              <w:t>Acreditación de la cualificación del personal (titulación, formación, experiencia laboral).y del puesto o del trabajo a realizar a través de los cuales se pueda evaluar y verificar de forma independiente el valor de los gastos de personal correspondientes (Artículo 23 del Reglamento (UE) 2022/126).</w:t>
            </w:r>
          </w:p>
          <w:p w14:paraId="3D7C8E38" w14:textId="77777777" w:rsidR="00DA6432" w:rsidRPr="00D62DA2" w:rsidRDefault="00DA6432" w:rsidP="00E710BD">
            <w:pPr>
              <w:numPr>
                <w:ilvl w:val="0"/>
                <w:numId w:val="27"/>
              </w:numPr>
              <w:suppressAutoHyphens w:val="0"/>
              <w:autoSpaceDE/>
              <w:spacing w:before="120" w:after="120"/>
              <w:jc w:val="both"/>
              <w:rPr>
                <w:rFonts w:asciiTheme="minorHAnsi" w:hAnsiTheme="minorHAnsi" w:cstheme="minorHAnsi"/>
              </w:rPr>
            </w:pPr>
            <w:r w:rsidRPr="00D62DA2">
              <w:rPr>
                <w:rFonts w:asciiTheme="minorHAnsi" w:hAnsiTheme="minorHAnsi" w:cstheme="minorHAnsi"/>
              </w:rPr>
              <w:t>Importe imputado al PO por persona.</w:t>
            </w:r>
          </w:p>
          <w:p w14:paraId="6E68D8D3" w14:textId="77777777" w:rsidR="00DA6432" w:rsidRPr="00D62DA2" w:rsidRDefault="00DA6432" w:rsidP="00E710BD">
            <w:pPr>
              <w:pStyle w:val="Prrafodelista"/>
              <w:numPr>
                <w:ilvl w:val="0"/>
                <w:numId w:val="28"/>
              </w:numPr>
              <w:suppressAutoHyphens w:val="0"/>
              <w:autoSpaceDE/>
              <w:spacing w:before="120" w:after="120"/>
              <w:ind w:left="833" w:hanging="357"/>
              <w:contextualSpacing w:val="0"/>
              <w:jc w:val="both"/>
              <w:rPr>
                <w:rFonts w:asciiTheme="minorHAnsi" w:hAnsiTheme="minorHAnsi" w:cstheme="minorHAnsi"/>
              </w:rPr>
            </w:pPr>
            <w:r w:rsidRPr="00D62DA2">
              <w:rPr>
                <w:rFonts w:ascii="Calibri" w:hAnsi="Calibri"/>
              </w:rPr>
              <w:t>Organigrama de la empresa indicando todos los departamentos y ramificaciones, nº total personas que lo componen y personas imputadas al fondo con nombre y apellidos</w:t>
            </w:r>
            <w:r w:rsidRPr="00D62DA2">
              <w:rPr>
                <w:rFonts w:asciiTheme="minorHAnsi" w:hAnsiTheme="minorHAnsi" w:cstheme="minorHAnsi"/>
              </w:rPr>
              <w:t>.</w:t>
            </w:r>
          </w:p>
          <w:p w14:paraId="475318BA" w14:textId="77777777" w:rsidR="00DA6432" w:rsidRPr="00D62DA2" w:rsidRDefault="00DA6432" w:rsidP="00E710BD">
            <w:pPr>
              <w:pStyle w:val="Prrafodelista"/>
              <w:numPr>
                <w:ilvl w:val="0"/>
                <w:numId w:val="28"/>
              </w:numPr>
              <w:suppressAutoHyphens w:val="0"/>
              <w:autoSpaceDE/>
              <w:spacing w:before="120" w:after="120"/>
              <w:ind w:left="833" w:hanging="357"/>
              <w:contextualSpacing w:val="0"/>
              <w:jc w:val="both"/>
              <w:rPr>
                <w:rFonts w:asciiTheme="minorHAnsi" w:hAnsiTheme="minorHAnsi" w:cstheme="minorHAnsi"/>
              </w:rPr>
            </w:pPr>
            <w:r w:rsidRPr="00D62DA2">
              <w:rPr>
                <w:rFonts w:asciiTheme="minorHAnsi" w:hAnsiTheme="minorHAnsi" w:cstheme="minorHAnsi"/>
              </w:rPr>
              <w:t xml:space="preserve">Acreditación de que solo se incluye en la actuación personal adicional al ya contratado, o personal que aun estando contratado con anterioridad y disponiendo de la cualificación requerida, realice una nueva actividad (control del momento óptimo de la recolección en términos de grados </w:t>
            </w:r>
            <w:proofErr w:type="spellStart"/>
            <w:r w:rsidRPr="00D62DA2">
              <w:rPr>
                <w:rFonts w:asciiTheme="minorHAnsi" w:hAnsiTheme="minorHAnsi" w:cstheme="minorHAnsi"/>
              </w:rPr>
              <w:t>brix</w:t>
            </w:r>
            <w:proofErr w:type="spellEnd"/>
            <w:r w:rsidRPr="00D62DA2">
              <w:rPr>
                <w:rFonts w:asciiTheme="minorHAnsi" w:hAnsiTheme="minorHAnsi" w:cstheme="minorHAnsi"/>
              </w:rPr>
              <w:t xml:space="preserve"> y consistencia, optimización del almacenamiento o variedades más adecuadas entre otros), comercialización de nuevos productos, nuevas líneas o en nuevos mercados.</w:t>
            </w:r>
          </w:p>
          <w:p w14:paraId="59E87DFF" w14:textId="77777777" w:rsidR="00DA6432" w:rsidRPr="00D62DA2" w:rsidRDefault="00DA6432" w:rsidP="00E710BD">
            <w:pPr>
              <w:pStyle w:val="Prrafodelista"/>
              <w:numPr>
                <w:ilvl w:val="0"/>
                <w:numId w:val="28"/>
              </w:numPr>
              <w:suppressAutoHyphens w:val="0"/>
              <w:autoSpaceDE/>
              <w:spacing w:before="120" w:after="120"/>
              <w:ind w:left="833" w:hanging="357"/>
              <w:contextualSpacing w:val="0"/>
              <w:jc w:val="both"/>
              <w:rPr>
                <w:rFonts w:asciiTheme="minorHAnsi" w:hAnsiTheme="minorHAnsi" w:cstheme="minorHAnsi"/>
              </w:rPr>
            </w:pPr>
            <w:r w:rsidRPr="00D62DA2">
              <w:rPr>
                <w:rFonts w:asciiTheme="minorHAnsi" w:hAnsiTheme="minorHAnsi" w:cstheme="minorHAnsi"/>
              </w:rPr>
              <w:t>Declaración responsable de que el gasto correspondiente a las actuaciones de personal B.1 y F.4, estará limitado al 20 por ciento para el conjunto del programa operativo. Y que es conocedor de que en caso de incumplimiento el importe de ayuda correspondiente a la última anualidad del programa operativo se reducirá proporcionalmente al rebasamiento de este límite.</w:t>
            </w:r>
          </w:p>
          <w:p w14:paraId="47368517" w14:textId="77777777" w:rsidR="00DA6432" w:rsidRPr="00D62DA2" w:rsidRDefault="00DA6432" w:rsidP="00DA6432">
            <w:pPr>
              <w:rPr>
                <w:rFonts w:asciiTheme="minorHAnsi" w:hAnsiTheme="minorHAnsi" w:cstheme="minorHAnsi"/>
              </w:rPr>
            </w:pPr>
            <w:r w:rsidRPr="00D62DA2">
              <w:rPr>
                <w:rFonts w:asciiTheme="minorHAnsi" w:hAnsiTheme="minorHAnsi" w:cstheme="minorHAnsi"/>
              </w:rPr>
              <w:t>NOTA; En el caso de los gastos de personal, no se podrán aceptar otras facturas o documentos no emitidos a nombre de la organización de productores (Artículo 32 del Real Decreto 857/2022</w:t>
            </w:r>
            <w:r>
              <w:rPr>
                <w:rFonts w:asciiTheme="minorHAnsi" w:hAnsiTheme="minorHAnsi" w:cstheme="minorHAnsi"/>
              </w:rPr>
              <w:t>)</w:t>
            </w:r>
            <w:r w:rsidRPr="00D62DA2">
              <w:rPr>
                <w:rFonts w:asciiTheme="minorHAnsi" w:hAnsiTheme="minorHAnsi" w:cstheme="minorHAnsi"/>
              </w:rPr>
              <w:t>.</w:t>
            </w:r>
          </w:p>
          <w:p w14:paraId="119C9AF3" w14:textId="77777777" w:rsidR="00DA6432" w:rsidRPr="00D62DA2" w:rsidRDefault="00DA6432" w:rsidP="00DA6432">
            <w:pPr>
              <w:rPr>
                <w:rFonts w:asciiTheme="minorHAnsi" w:hAnsiTheme="minorHAnsi" w:cstheme="minorHAnsi"/>
              </w:rPr>
            </w:pPr>
            <w:r w:rsidRPr="00D62DA2">
              <w:rPr>
                <w:rFonts w:asciiTheme="minorHAnsi" w:hAnsiTheme="minorHAnsi" w:cstheme="minorHAnsi"/>
              </w:rPr>
              <w:t>La justificación del coste se realizará mediante gastos reales.</w:t>
            </w:r>
          </w:p>
        </w:tc>
      </w:tr>
      <w:tr w:rsidR="00DA6432" w:rsidRPr="00D62DA2" w14:paraId="0E4FF77F" w14:textId="77777777" w:rsidTr="00DA6432">
        <w:trPr>
          <w:trHeight w:val="347"/>
        </w:trPr>
        <w:tc>
          <w:tcPr>
            <w:tcW w:w="9209" w:type="dxa"/>
            <w:gridSpan w:val="2"/>
            <w:shd w:val="clear" w:color="auto" w:fill="D9D9D9"/>
            <w:hideMark/>
          </w:tcPr>
          <w:p w14:paraId="1FE77A6A" w14:textId="77777777" w:rsidR="00DA6432" w:rsidRPr="00D62DA2" w:rsidRDefault="00DA6432" w:rsidP="00DA6432">
            <w:pPr>
              <w:rPr>
                <w:rFonts w:ascii="Calibri" w:hAnsi="Calibri"/>
                <w:b/>
                <w:bCs/>
              </w:rPr>
            </w:pPr>
            <w:r w:rsidRPr="00D62DA2">
              <w:rPr>
                <w:rFonts w:ascii="Calibri" w:hAnsi="Calibri"/>
                <w:b/>
                <w:bCs/>
              </w:rPr>
              <w:t>Para la actuación F.5 Apertura de oficinas comerciales en el exterior.</w:t>
            </w:r>
          </w:p>
        </w:tc>
      </w:tr>
      <w:tr w:rsidR="00DA6432" w:rsidRPr="00D62DA2" w14:paraId="6F753CD0" w14:textId="77777777" w:rsidTr="00DA6432">
        <w:trPr>
          <w:trHeight w:val="78"/>
        </w:trPr>
        <w:tc>
          <w:tcPr>
            <w:tcW w:w="765" w:type="dxa"/>
            <w:shd w:val="clear" w:color="auto" w:fill="auto"/>
            <w:hideMark/>
          </w:tcPr>
          <w:p w14:paraId="2CD68573"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3CCA5D1A"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3A627D7F" w14:textId="77777777" w:rsidR="00DA6432" w:rsidRPr="00D62DA2" w:rsidRDefault="00DA6432" w:rsidP="00E710BD">
            <w:pPr>
              <w:pStyle w:val="Prrafodelista"/>
              <w:numPr>
                <w:ilvl w:val="0"/>
                <w:numId w:val="20"/>
              </w:numPr>
              <w:suppressAutoHyphens w:val="0"/>
              <w:autoSpaceDE/>
              <w:spacing w:before="120" w:after="120"/>
              <w:jc w:val="both"/>
              <w:rPr>
                <w:rFonts w:asciiTheme="minorHAnsi" w:hAnsiTheme="minorHAnsi" w:cstheme="minorHAnsi"/>
              </w:rPr>
            </w:pPr>
            <w:r w:rsidRPr="00D62DA2">
              <w:rPr>
                <w:rFonts w:asciiTheme="minorHAnsi" w:hAnsiTheme="minorHAnsi" w:cstheme="minorHAnsi"/>
              </w:rPr>
              <w:t xml:space="preserve">En su caso y en lo que se refiere tanto a la obra civil como a la maquinaria, instalaciones y equipos de las oficinas comerciales en el exterior, </w:t>
            </w:r>
            <w:r w:rsidRPr="00D62DA2">
              <w:rPr>
                <w:rFonts w:asciiTheme="minorHAnsi" w:hAnsiTheme="minorHAnsi" w:cstheme="minorHAnsi"/>
                <w:b/>
              </w:rPr>
              <w:t>justificación económica</w:t>
            </w:r>
            <w:r w:rsidRPr="00D62DA2">
              <w:rPr>
                <w:rFonts w:asciiTheme="minorHAnsi" w:hAnsiTheme="minorHAnsi" w:cstheme="minorHAnsi"/>
              </w:rPr>
              <w:t xml:space="preserve"> mediante la presentación de un informe realizado por un técnico competente, del alquiler como alternativa a la compra.</w:t>
            </w:r>
          </w:p>
        </w:tc>
      </w:tr>
      <w:tr w:rsidR="00DA6432" w:rsidRPr="00D62DA2" w14:paraId="59D0CFE7" w14:textId="77777777" w:rsidTr="00DA6432">
        <w:trPr>
          <w:trHeight w:val="347"/>
        </w:trPr>
        <w:tc>
          <w:tcPr>
            <w:tcW w:w="9209" w:type="dxa"/>
            <w:gridSpan w:val="2"/>
            <w:shd w:val="clear" w:color="auto" w:fill="D9D9D9"/>
            <w:hideMark/>
          </w:tcPr>
          <w:p w14:paraId="7FAAE2EE" w14:textId="77777777" w:rsidR="00DA6432" w:rsidRPr="00D62DA2" w:rsidRDefault="00DA6432" w:rsidP="00DA6432">
            <w:pPr>
              <w:rPr>
                <w:rFonts w:ascii="Calibri" w:hAnsi="Calibri"/>
                <w:b/>
                <w:bCs/>
              </w:rPr>
            </w:pPr>
            <w:r w:rsidRPr="00D62DA2">
              <w:rPr>
                <w:rFonts w:ascii="Calibri" w:hAnsi="Calibri"/>
                <w:b/>
                <w:bCs/>
              </w:rPr>
              <w:t>Para la actuación G.1 Implantación y mejora de sistemas de gestión de calidad de producto, incluyendo los módulos voluntarios de la certificación.</w:t>
            </w:r>
          </w:p>
        </w:tc>
      </w:tr>
      <w:tr w:rsidR="00DA6432" w:rsidRPr="00D62DA2" w14:paraId="32AFC50A" w14:textId="77777777" w:rsidTr="00DA6432">
        <w:trPr>
          <w:trHeight w:val="78"/>
        </w:trPr>
        <w:tc>
          <w:tcPr>
            <w:tcW w:w="765" w:type="dxa"/>
            <w:shd w:val="clear" w:color="auto" w:fill="auto"/>
            <w:hideMark/>
          </w:tcPr>
          <w:p w14:paraId="3AC4AC1B"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260B63D3"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1E014B3A" w14:textId="77777777" w:rsidR="00DA6432" w:rsidRPr="00D62DA2" w:rsidRDefault="00DA6432" w:rsidP="00E710BD">
            <w:pPr>
              <w:pStyle w:val="Prrafodelista"/>
              <w:numPr>
                <w:ilvl w:val="0"/>
                <w:numId w:val="20"/>
              </w:numPr>
              <w:suppressAutoHyphens w:val="0"/>
              <w:autoSpaceDE/>
              <w:spacing w:before="120" w:after="120"/>
              <w:jc w:val="both"/>
              <w:rPr>
                <w:rFonts w:asciiTheme="minorHAnsi" w:hAnsiTheme="minorHAnsi" w:cstheme="minorHAnsi"/>
              </w:rPr>
            </w:pPr>
            <w:r w:rsidRPr="00D62DA2">
              <w:rPr>
                <w:rFonts w:asciiTheme="minorHAnsi" w:hAnsiTheme="minorHAnsi" w:cstheme="minorHAnsi"/>
              </w:rPr>
              <w:t>Declaración responsable de que se presentará un certificado de una empresa o institución que pueda acreditar que los sistemas han sido implantados</w:t>
            </w:r>
          </w:p>
        </w:tc>
      </w:tr>
      <w:tr w:rsidR="00DA6432" w:rsidRPr="00D62DA2" w14:paraId="1BE136ED" w14:textId="77777777" w:rsidTr="00DA6432">
        <w:trPr>
          <w:trHeight w:val="347"/>
        </w:trPr>
        <w:tc>
          <w:tcPr>
            <w:tcW w:w="9209" w:type="dxa"/>
            <w:gridSpan w:val="2"/>
            <w:shd w:val="clear" w:color="auto" w:fill="D9D9D9"/>
            <w:hideMark/>
          </w:tcPr>
          <w:p w14:paraId="1C26E9BA" w14:textId="77777777" w:rsidR="00DA6432" w:rsidRPr="00D62DA2" w:rsidRDefault="00DA6432" w:rsidP="00DA6432">
            <w:pPr>
              <w:rPr>
                <w:rFonts w:ascii="Calibri" w:hAnsi="Calibri"/>
                <w:b/>
                <w:bCs/>
              </w:rPr>
            </w:pPr>
            <w:r w:rsidRPr="00D62DA2">
              <w:rPr>
                <w:rFonts w:ascii="Calibri" w:hAnsi="Calibri"/>
                <w:b/>
                <w:bCs/>
              </w:rPr>
              <w:t>Para la actuación G.2 Implantación y mejora de sistemas de gestión de calidad de proceso incluyendo los módulos voluntarios de la certificación.</w:t>
            </w:r>
          </w:p>
        </w:tc>
      </w:tr>
      <w:tr w:rsidR="00DA6432" w:rsidRPr="00D62DA2" w14:paraId="44D345F6" w14:textId="77777777" w:rsidTr="00DA6432">
        <w:trPr>
          <w:trHeight w:val="78"/>
        </w:trPr>
        <w:tc>
          <w:tcPr>
            <w:tcW w:w="765" w:type="dxa"/>
            <w:shd w:val="clear" w:color="auto" w:fill="auto"/>
            <w:hideMark/>
          </w:tcPr>
          <w:p w14:paraId="2A04D7F9"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16DE35F0"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65C800CB" w14:textId="77777777" w:rsidR="00DA6432" w:rsidRPr="00D62DA2" w:rsidRDefault="00DA6432" w:rsidP="00E710BD">
            <w:pPr>
              <w:pStyle w:val="Prrafodelista"/>
              <w:numPr>
                <w:ilvl w:val="0"/>
                <w:numId w:val="20"/>
              </w:numPr>
              <w:suppressAutoHyphens w:val="0"/>
              <w:autoSpaceDE/>
              <w:spacing w:before="120" w:after="120"/>
              <w:jc w:val="both"/>
              <w:rPr>
                <w:rFonts w:asciiTheme="minorHAnsi" w:hAnsiTheme="minorHAnsi" w:cstheme="minorHAnsi"/>
              </w:rPr>
            </w:pPr>
            <w:r w:rsidRPr="00D62DA2">
              <w:rPr>
                <w:rFonts w:asciiTheme="minorHAnsi" w:hAnsiTheme="minorHAnsi" w:cstheme="minorHAnsi"/>
              </w:rPr>
              <w:t>Declaración responsable de que se presentará un certificado de una empresa o institución que pueda acreditar que los sistemas han sido implantados</w:t>
            </w:r>
          </w:p>
        </w:tc>
      </w:tr>
    </w:tbl>
    <w:p w14:paraId="42B653CF" w14:textId="77777777" w:rsidR="009D1495" w:rsidRDefault="009D1495">
      <w:r>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8444"/>
      </w:tblGrid>
      <w:tr w:rsidR="00DA6432" w:rsidRPr="00D62DA2" w14:paraId="5A5FFF19" w14:textId="77777777" w:rsidTr="00DA6432">
        <w:trPr>
          <w:trHeight w:val="347"/>
        </w:trPr>
        <w:tc>
          <w:tcPr>
            <w:tcW w:w="9209" w:type="dxa"/>
            <w:gridSpan w:val="2"/>
            <w:shd w:val="clear" w:color="auto" w:fill="D9D9D9"/>
            <w:hideMark/>
          </w:tcPr>
          <w:p w14:paraId="782FBC84" w14:textId="5A351D6A" w:rsidR="00DA6432" w:rsidRPr="00D62DA2" w:rsidRDefault="00DA6432" w:rsidP="00DA6432">
            <w:pPr>
              <w:rPr>
                <w:rFonts w:ascii="Calibri" w:hAnsi="Calibri"/>
                <w:b/>
                <w:bCs/>
              </w:rPr>
            </w:pPr>
            <w:r w:rsidRPr="00D62DA2">
              <w:rPr>
                <w:rFonts w:ascii="Calibri" w:hAnsi="Calibri"/>
                <w:b/>
                <w:bCs/>
              </w:rPr>
              <w:t>Para la actuación G.4 Gastos de certificación de producción integrada y producción ecológica y otros sistemas protocolizados de calidad o derivados de protocolos de exportación exigidos por terceros países.</w:t>
            </w:r>
          </w:p>
        </w:tc>
      </w:tr>
      <w:tr w:rsidR="00DA6432" w:rsidRPr="00D62DA2" w14:paraId="29ED1513" w14:textId="77777777" w:rsidTr="00DA6432">
        <w:trPr>
          <w:trHeight w:val="78"/>
        </w:trPr>
        <w:tc>
          <w:tcPr>
            <w:tcW w:w="765" w:type="dxa"/>
            <w:shd w:val="clear" w:color="auto" w:fill="auto"/>
            <w:hideMark/>
          </w:tcPr>
          <w:p w14:paraId="2FCA58B2"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00B96CC0"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648DAB2F" w14:textId="77777777" w:rsidR="00DA6432" w:rsidRPr="00D62DA2" w:rsidRDefault="00DA6432" w:rsidP="00E710BD">
            <w:pPr>
              <w:pStyle w:val="Prrafodelista"/>
              <w:numPr>
                <w:ilvl w:val="0"/>
                <w:numId w:val="20"/>
              </w:numPr>
              <w:suppressAutoHyphens w:val="0"/>
              <w:autoSpaceDE/>
              <w:spacing w:before="120" w:after="120"/>
              <w:jc w:val="both"/>
              <w:rPr>
                <w:rFonts w:asciiTheme="minorHAnsi" w:hAnsiTheme="minorHAnsi" w:cstheme="minorHAnsi"/>
              </w:rPr>
            </w:pPr>
            <w:r w:rsidRPr="00D62DA2">
              <w:rPr>
                <w:rFonts w:asciiTheme="minorHAnsi" w:hAnsiTheme="minorHAnsi" w:cstheme="minorHAnsi"/>
              </w:rPr>
              <w:t>Certificado de una empresa o institución que pueda acreditar que los sistemas implantados contribuyen a los fines propuestos.</w:t>
            </w:r>
          </w:p>
        </w:tc>
      </w:tr>
      <w:tr w:rsidR="00DA6432" w:rsidRPr="00D62DA2" w14:paraId="611AE6C6" w14:textId="77777777" w:rsidTr="00DA6432">
        <w:trPr>
          <w:trHeight w:val="347"/>
        </w:trPr>
        <w:tc>
          <w:tcPr>
            <w:tcW w:w="9209" w:type="dxa"/>
            <w:gridSpan w:val="2"/>
            <w:shd w:val="clear" w:color="auto" w:fill="D9D9D9"/>
            <w:hideMark/>
          </w:tcPr>
          <w:p w14:paraId="074E4788" w14:textId="77777777" w:rsidR="00DA6432" w:rsidRPr="00D62DA2" w:rsidRDefault="00DA6432" w:rsidP="00DA6432">
            <w:pPr>
              <w:rPr>
                <w:rFonts w:ascii="Calibri" w:hAnsi="Calibri"/>
                <w:b/>
                <w:bCs/>
              </w:rPr>
            </w:pPr>
            <w:r w:rsidRPr="00D62DA2">
              <w:rPr>
                <w:rFonts w:ascii="Calibri" w:hAnsi="Calibri"/>
                <w:b/>
                <w:bCs/>
              </w:rPr>
              <w:t>Para la actuación G.5 Análisis.</w:t>
            </w:r>
          </w:p>
        </w:tc>
      </w:tr>
      <w:tr w:rsidR="00DA6432" w:rsidRPr="00D62DA2" w14:paraId="36666A28" w14:textId="77777777" w:rsidTr="00DA6432">
        <w:trPr>
          <w:trHeight w:val="78"/>
        </w:trPr>
        <w:tc>
          <w:tcPr>
            <w:tcW w:w="765" w:type="dxa"/>
            <w:shd w:val="clear" w:color="auto" w:fill="auto"/>
            <w:hideMark/>
          </w:tcPr>
          <w:p w14:paraId="601426E0"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00243D44"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094EFDAC" w14:textId="77777777" w:rsidR="00DA6432" w:rsidRPr="00D62DA2" w:rsidRDefault="00DA6432" w:rsidP="00E710BD">
            <w:pPr>
              <w:pStyle w:val="Prrafodelista"/>
              <w:numPr>
                <w:ilvl w:val="0"/>
                <w:numId w:val="20"/>
              </w:numPr>
              <w:suppressAutoHyphens w:val="0"/>
              <w:autoSpaceDE/>
              <w:spacing w:before="120" w:after="120"/>
              <w:jc w:val="both"/>
              <w:rPr>
                <w:rFonts w:asciiTheme="minorHAnsi" w:hAnsiTheme="minorHAnsi" w:cstheme="minorHAnsi"/>
              </w:rPr>
            </w:pPr>
            <w:r w:rsidRPr="00D62DA2">
              <w:rPr>
                <w:rFonts w:asciiTheme="minorHAnsi" w:hAnsiTheme="minorHAnsi" w:cstheme="minorHAnsi"/>
              </w:rPr>
              <w:t>Declaración responsable de que no se imputan gastos al FO de análisis de carácter obligatorio relacionados con la salud pública.</w:t>
            </w:r>
          </w:p>
        </w:tc>
      </w:tr>
      <w:tr w:rsidR="00DA6432" w:rsidRPr="00D62DA2" w14:paraId="23611EAF" w14:textId="77777777" w:rsidTr="00DA6432">
        <w:trPr>
          <w:trHeight w:val="347"/>
        </w:trPr>
        <w:tc>
          <w:tcPr>
            <w:tcW w:w="9209" w:type="dxa"/>
            <w:gridSpan w:val="2"/>
            <w:shd w:val="clear" w:color="auto" w:fill="D9D9D9"/>
            <w:hideMark/>
          </w:tcPr>
          <w:p w14:paraId="12034B01" w14:textId="77777777" w:rsidR="00DA6432" w:rsidRPr="00D62DA2" w:rsidRDefault="00DA6432" w:rsidP="00DA6432">
            <w:pPr>
              <w:rPr>
                <w:rFonts w:ascii="Calibri" w:hAnsi="Calibri"/>
                <w:b/>
                <w:bCs/>
              </w:rPr>
            </w:pPr>
            <w:r w:rsidRPr="00D62DA2">
              <w:rPr>
                <w:rFonts w:ascii="Calibri" w:hAnsi="Calibri"/>
                <w:b/>
                <w:bCs/>
              </w:rPr>
              <w:t>Para la actuación H.1 Mejora de la trazabilidad.</w:t>
            </w:r>
          </w:p>
        </w:tc>
      </w:tr>
      <w:tr w:rsidR="00DA6432" w:rsidRPr="00D62DA2" w14:paraId="46F9B602" w14:textId="77777777" w:rsidTr="00DA6432">
        <w:trPr>
          <w:trHeight w:val="78"/>
        </w:trPr>
        <w:tc>
          <w:tcPr>
            <w:tcW w:w="765" w:type="dxa"/>
            <w:shd w:val="clear" w:color="auto" w:fill="auto"/>
            <w:hideMark/>
          </w:tcPr>
          <w:p w14:paraId="5FE2F7B0"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21450C28"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70F01F9D" w14:textId="77777777" w:rsidR="00DA6432" w:rsidRPr="00D62DA2" w:rsidRDefault="00DA6432" w:rsidP="00E710BD">
            <w:pPr>
              <w:pStyle w:val="Prrafodelista"/>
              <w:numPr>
                <w:ilvl w:val="0"/>
                <w:numId w:val="22"/>
              </w:numPr>
              <w:suppressAutoHyphens w:val="0"/>
              <w:autoSpaceDE/>
              <w:spacing w:before="120" w:after="120"/>
              <w:jc w:val="both"/>
              <w:rPr>
                <w:rFonts w:asciiTheme="minorHAnsi" w:hAnsiTheme="minorHAnsi" w:cstheme="minorHAnsi"/>
              </w:rPr>
            </w:pPr>
            <w:r w:rsidRPr="00D62DA2">
              <w:rPr>
                <w:rFonts w:asciiTheme="minorHAnsi" w:hAnsiTheme="minorHAnsi" w:cstheme="minorHAnsi"/>
              </w:rPr>
              <w:t>Declaración responsable de la OP de que los instrumentos informáticos se destinarán a la actuación descrita, excluyéndose de forma explícita el uso de los mismos para cuestiones administrativas.</w:t>
            </w:r>
          </w:p>
        </w:tc>
      </w:tr>
      <w:tr w:rsidR="00DA6432" w:rsidRPr="00D62DA2" w14:paraId="40859129" w14:textId="77777777" w:rsidTr="00DA6432">
        <w:trPr>
          <w:trHeight w:val="347"/>
        </w:trPr>
        <w:tc>
          <w:tcPr>
            <w:tcW w:w="9209" w:type="dxa"/>
            <w:gridSpan w:val="2"/>
            <w:shd w:val="clear" w:color="auto" w:fill="C2D69B" w:themeFill="accent3" w:themeFillTint="99"/>
            <w:hideMark/>
          </w:tcPr>
          <w:p w14:paraId="74C83AD2" w14:textId="77777777" w:rsidR="00DA6432" w:rsidRPr="00D62DA2" w:rsidRDefault="00DA6432" w:rsidP="00DA6432">
            <w:pPr>
              <w:rPr>
                <w:rFonts w:ascii="Calibri" w:hAnsi="Calibri"/>
                <w:b/>
                <w:bCs/>
              </w:rPr>
            </w:pPr>
            <w:r w:rsidRPr="00D62DA2">
              <w:rPr>
                <w:rFonts w:ascii="Calibri" w:hAnsi="Calibri"/>
                <w:b/>
                <w:bCs/>
              </w:rPr>
              <w:t>Para la actuación I.1 Creación de sumideros de carbono mediante el establecimiento de: formaciones vegetales que actúen como sumideros, entre otras forestación, reforestación, gestión del suelo de manera que incremente su contenido en carbono, etc.</w:t>
            </w:r>
          </w:p>
        </w:tc>
      </w:tr>
      <w:tr w:rsidR="00DA6432" w:rsidRPr="00D62DA2" w14:paraId="60148A0C" w14:textId="77777777" w:rsidTr="00DA6432">
        <w:trPr>
          <w:trHeight w:val="78"/>
        </w:trPr>
        <w:tc>
          <w:tcPr>
            <w:tcW w:w="765" w:type="dxa"/>
            <w:shd w:val="clear" w:color="auto" w:fill="auto"/>
            <w:hideMark/>
          </w:tcPr>
          <w:p w14:paraId="5F1EA9EF"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366A2013"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205D421C" w14:textId="77777777" w:rsidR="00DA6432" w:rsidRPr="00D62DA2" w:rsidRDefault="00DA6432" w:rsidP="00E710BD">
            <w:pPr>
              <w:pStyle w:val="Prrafodelista"/>
              <w:numPr>
                <w:ilvl w:val="0"/>
                <w:numId w:val="22"/>
              </w:numPr>
              <w:suppressAutoHyphens w:val="0"/>
              <w:autoSpaceDE/>
              <w:spacing w:before="120" w:after="120"/>
              <w:contextualSpacing w:val="0"/>
              <w:jc w:val="both"/>
              <w:rPr>
                <w:rFonts w:asciiTheme="minorHAnsi" w:hAnsiTheme="minorHAnsi" w:cstheme="minorHAnsi"/>
              </w:rPr>
            </w:pPr>
            <w:r w:rsidRPr="00D62DA2">
              <w:rPr>
                <w:rFonts w:asciiTheme="minorHAnsi" w:hAnsiTheme="minorHAnsi" w:cstheme="minorHAnsi"/>
              </w:rPr>
              <w:t>Compromiso de establecer sistemas que almacenen el CO</w:t>
            </w:r>
            <w:r w:rsidRPr="00D62DA2">
              <w:rPr>
                <w:rFonts w:asciiTheme="minorHAnsi" w:hAnsiTheme="minorHAnsi" w:cstheme="minorHAnsi"/>
                <w:vertAlign w:val="subscript"/>
              </w:rPr>
              <w:t>2</w:t>
            </w:r>
            <w:r w:rsidRPr="00D62DA2">
              <w:rPr>
                <w:rFonts w:asciiTheme="minorHAnsi" w:hAnsiTheme="minorHAnsi" w:cstheme="minorHAnsi"/>
              </w:rPr>
              <w:t xml:space="preserve"> atmosférico en depósitos naturales, como puede ser en elementos vegetales que no estén directamente relacionados con la producción hortofrutícola (reforestaciones, incremento del contenido de carbono de los suelos), o artificiales.</w:t>
            </w:r>
          </w:p>
          <w:p w14:paraId="34BDF168" w14:textId="77777777" w:rsidR="00DA6432" w:rsidRPr="00D62DA2" w:rsidRDefault="00DA6432" w:rsidP="00E710BD">
            <w:pPr>
              <w:pStyle w:val="Prrafodelista"/>
              <w:numPr>
                <w:ilvl w:val="0"/>
                <w:numId w:val="22"/>
              </w:numPr>
              <w:suppressAutoHyphens w:val="0"/>
              <w:autoSpaceDE/>
              <w:spacing w:before="120" w:after="120"/>
              <w:contextualSpacing w:val="0"/>
              <w:jc w:val="both"/>
              <w:rPr>
                <w:rFonts w:asciiTheme="minorHAnsi" w:hAnsiTheme="minorHAnsi" w:cstheme="minorHAnsi"/>
              </w:rPr>
            </w:pPr>
            <w:r w:rsidRPr="00D62DA2">
              <w:rPr>
                <w:rFonts w:asciiTheme="minorHAnsi" w:hAnsiTheme="minorHAnsi" w:cstheme="minorHAnsi"/>
              </w:rPr>
              <w:t>Documento técnico donde se especifiquen las especies que se van a utilizar en las repoblaciones, así como la adaptación de sus sistemas de gestión, teniendo en cuenta los cambios previsibles en los recursos hídricos, las temperaturas, la duración y agresividad de plagas y enfermedades, etc.</w:t>
            </w:r>
          </w:p>
          <w:p w14:paraId="75E2F653" w14:textId="77777777" w:rsidR="00DA6432" w:rsidRPr="00D62DA2" w:rsidRDefault="00DA6432" w:rsidP="00E710BD">
            <w:pPr>
              <w:pStyle w:val="Prrafodelista"/>
              <w:numPr>
                <w:ilvl w:val="0"/>
                <w:numId w:val="22"/>
              </w:numPr>
              <w:suppressAutoHyphens w:val="0"/>
              <w:autoSpaceDE/>
              <w:spacing w:before="120" w:after="120"/>
              <w:contextualSpacing w:val="0"/>
              <w:jc w:val="both"/>
              <w:rPr>
                <w:rFonts w:asciiTheme="minorHAnsi" w:hAnsiTheme="minorHAnsi" w:cstheme="minorHAnsi"/>
              </w:rPr>
            </w:pPr>
            <w:r w:rsidRPr="00D62DA2">
              <w:rPr>
                <w:rFonts w:asciiTheme="minorHAnsi" w:hAnsiTheme="minorHAnsi" w:cstheme="minorHAnsi"/>
              </w:rPr>
              <w:t>Documentación justificativa bien por documentos técnicos o bien por un organismo independiente cualificado o experto independiente, del CO</w:t>
            </w:r>
            <w:r w:rsidRPr="00D62DA2">
              <w:rPr>
                <w:rFonts w:asciiTheme="minorHAnsi" w:hAnsiTheme="minorHAnsi" w:cstheme="minorHAnsi"/>
                <w:vertAlign w:val="subscript"/>
              </w:rPr>
              <w:t>2</w:t>
            </w:r>
            <w:r w:rsidRPr="00D62DA2">
              <w:rPr>
                <w:rFonts w:asciiTheme="minorHAnsi" w:hAnsiTheme="minorHAnsi" w:cstheme="minorHAnsi"/>
              </w:rPr>
              <w:t xml:space="preserve"> almacenado.</w:t>
            </w:r>
          </w:p>
          <w:p w14:paraId="1F10BC4D" w14:textId="77777777" w:rsidR="00DA6432" w:rsidRPr="00D62DA2" w:rsidRDefault="00DA6432" w:rsidP="00E710BD">
            <w:pPr>
              <w:pStyle w:val="Prrafodelista"/>
              <w:numPr>
                <w:ilvl w:val="0"/>
                <w:numId w:val="22"/>
              </w:numPr>
              <w:suppressAutoHyphens w:val="0"/>
              <w:autoSpaceDE/>
              <w:spacing w:before="120" w:after="120"/>
              <w:contextualSpacing w:val="0"/>
              <w:jc w:val="both"/>
              <w:rPr>
                <w:rFonts w:asciiTheme="minorHAnsi" w:hAnsiTheme="minorHAnsi" w:cstheme="minorHAnsi"/>
              </w:rPr>
            </w:pPr>
            <w:r w:rsidRPr="00D62DA2">
              <w:rPr>
                <w:rFonts w:asciiTheme="minorHAnsi" w:hAnsiTheme="minorHAnsi" w:cstheme="minorHAnsi"/>
              </w:rPr>
              <w:t xml:space="preserve">Certificado </w:t>
            </w:r>
            <w:r>
              <w:rPr>
                <w:rFonts w:asciiTheme="minorHAnsi" w:hAnsiTheme="minorHAnsi" w:cstheme="minorHAnsi"/>
              </w:rPr>
              <w:t xml:space="preserve">de la OP </w:t>
            </w:r>
            <w:r w:rsidRPr="00D62DA2">
              <w:rPr>
                <w:rFonts w:asciiTheme="minorHAnsi" w:hAnsiTheme="minorHAnsi" w:cstheme="minorHAnsi"/>
              </w:rPr>
              <w:t>comprometiéndose a realizar un mantenimiento adecuado de los elementos que mantienen el CO</w:t>
            </w:r>
            <w:r w:rsidRPr="00D62DA2">
              <w:rPr>
                <w:rFonts w:asciiTheme="minorHAnsi" w:hAnsiTheme="minorHAnsi" w:cstheme="minorHAnsi"/>
                <w:vertAlign w:val="subscript"/>
              </w:rPr>
              <w:t>2</w:t>
            </w:r>
            <w:r w:rsidRPr="00D62DA2">
              <w:rPr>
                <w:rFonts w:asciiTheme="minorHAnsi" w:hAnsiTheme="minorHAnsi" w:cstheme="minorHAnsi"/>
              </w:rPr>
              <w:t xml:space="preserve"> almacenado durante al menos cinco años o, en caso de que la inversión se financie durante más de cinco años, durante al menos el periodo de financiación.</w:t>
            </w:r>
          </w:p>
        </w:tc>
      </w:tr>
      <w:tr w:rsidR="00DA6432" w:rsidRPr="00D62DA2" w14:paraId="2D6EAE4B" w14:textId="77777777" w:rsidTr="00DA6432">
        <w:trPr>
          <w:trHeight w:val="347"/>
        </w:trPr>
        <w:tc>
          <w:tcPr>
            <w:tcW w:w="9209" w:type="dxa"/>
            <w:gridSpan w:val="2"/>
            <w:shd w:val="clear" w:color="auto" w:fill="C2D69B" w:themeFill="accent3" w:themeFillTint="99"/>
            <w:hideMark/>
          </w:tcPr>
          <w:p w14:paraId="0F00D16B" w14:textId="77777777" w:rsidR="00DA6432" w:rsidRPr="00D62DA2" w:rsidRDefault="00DA6432" w:rsidP="00DA6432">
            <w:pPr>
              <w:rPr>
                <w:rFonts w:ascii="Calibri" w:hAnsi="Calibri"/>
                <w:b/>
                <w:bCs/>
              </w:rPr>
            </w:pPr>
            <w:r w:rsidRPr="00D62DA2">
              <w:rPr>
                <w:rFonts w:ascii="Calibri" w:hAnsi="Calibri"/>
                <w:b/>
                <w:bCs/>
              </w:rPr>
              <w:t xml:space="preserve">Para la actuación I.2 </w:t>
            </w:r>
            <w:proofErr w:type="spellStart"/>
            <w:r w:rsidRPr="00D62DA2">
              <w:rPr>
                <w:rFonts w:ascii="Calibri" w:hAnsi="Calibri"/>
                <w:b/>
                <w:bCs/>
              </w:rPr>
              <w:t>Ecodiseño</w:t>
            </w:r>
            <w:proofErr w:type="spellEnd"/>
            <w:r w:rsidRPr="00D62DA2">
              <w:rPr>
                <w:rFonts w:ascii="Calibri" w:hAnsi="Calibri"/>
                <w:b/>
                <w:bCs/>
              </w:rPr>
              <w:t xml:space="preserve"> de edificios, procesos, </w:t>
            </w:r>
            <w:proofErr w:type="spellStart"/>
            <w:r w:rsidRPr="00D62DA2">
              <w:rPr>
                <w:rFonts w:ascii="Calibri" w:hAnsi="Calibri"/>
                <w:b/>
                <w:bCs/>
              </w:rPr>
              <w:t>etc</w:t>
            </w:r>
            <w:proofErr w:type="spellEnd"/>
            <w:r w:rsidRPr="00D62DA2">
              <w:rPr>
                <w:rFonts w:ascii="Calibri" w:hAnsi="Calibri"/>
                <w:b/>
                <w:bCs/>
              </w:rPr>
              <w:t xml:space="preserve"> (coste de diseños innovadores de instalaciones, procesos, </w:t>
            </w:r>
            <w:proofErr w:type="spellStart"/>
            <w:r w:rsidRPr="00D62DA2">
              <w:rPr>
                <w:rFonts w:ascii="Calibri" w:hAnsi="Calibri"/>
                <w:b/>
                <w:bCs/>
              </w:rPr>
              <w:t>etc</w:t>
            </w:r>
            <w:proofErr w:type="spellEnd"/>
            <w:r w:rsidRPr="00D62DA2">
              <w:rPr>
                <w:rFonts w:ascii="Calibri" w:hAnsi="Calibri"/>
                <w:b/>
                <w:bCs/>
              </w:rPr>
              <w:t>, que contribuyan a mitigación o adaptación del cambio climático.</w:t>
            </w:r>
          </w:p>
        </w:tc>
      </w:tr>
      <w:tr w:rsidR="00DA6432" w:rsidRPr="00D62DA2" w14:paraId="0F07583A" w14:textId="77777777" w:rsidTr="00DA6432">
        <w:trPr>
          <w:trHeight w:val="78"/>
        </w:trPr>
        <w:tc>
          <w:tcPr>
            <w:tcW w:w="765" w:type="dxa"/>
            <w:shd w:val="clear" w:color="auto" w:fill="auto"/>
            <w:hideMark/>
          </w:tcPr>
          <w:p w14:paraId="0A214479"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394C858A"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47ABBFB9" w14:textId="77777777" w:rsidR="00DA6432" w:rsidRDefault="00DA6432" w:rsidP="00E710BD">
            <w:pPr>
              <w:pStyle w:val="Prrafodelista"/>
              <w:numPr>
                <w:ilvl w:val="0"/>
                <w:numId w:val="22"/>
              </w:numPr>
              <w:suppressAutoHyphens w:val="0"/>
              <w:autoSpaceDE/>
              <w:spacing w:before="120" w:after="120"/>
              <w:contextualSpacing w:val="0"/>
              <w:jc w:val="both"/>
              <w:rPr>
                <w:rFonts w:asciiTheme="minorHAnsi" w:hAnsiTheme="minorHAnsi" w:cstheme="minorHAnsi"/>
              </w:rPr>
            </w:pPr>
            <w:r w:rsidRPr="00D62DA2">
              <w:rPr>
                <w:rFonts w:asciiTheme="minorHAnsi" w:hAnsiTheme="minorHAnsi" w:cstheme="minorHAnsi"/>
              </w:rPr>
              <w:t>Compromiso de incorporar en el diseño de las construcciones, procesos e instalaciones elementos que aumenten la eficiencia energética, reduzcan el material utilizado, reduzcan las emisiones y utilicen materiales que sean reciclables o reutilizables.</w:t>
            </w:r>
          </w:p>
          <w:p w14:paraId="22E6E5B7" w14:textId="77777777" w:rsidR="00DA6432" w:rsidRPr="00D62DA2" w:rsidRDefault="00DA6432" w:rsidP="00E710BD">
            <w:pPr>
              <w:pStyle w:val="Prrafodelista"/>
              <w:numPr>
                <w:ilvl w:val="0"/>
                <w:numId w:val="22"/>
              </w:numPr>
              <w:suppressAutoHyphens w:val="0"/>
              <w:autoSpaceDE/>
              <w:spacing w:before="120" w:after="120"/>
              <w:contextualSpacing w:val="0"/>
              <w:jc w:val="both"/>
              <w:rPr>
                <w:rFonts w:asciiTheme="minorHAnsi" w:hAnsiTheme="minorHAnsi" w:cstheme="minorHAnsi"/>
              </w:rPr>
            </w:pPr>
            <w:r w:rsidRPr="00D62DA2">
              <w:rPr>
                <w:rFonts w:asciiTheme="minorHAnsi" w:hAnsiTheme="minorHAnsi" w:cstheme="minorHAnsi"/>
              </w:rPr>
              <w:t>Certificado de una empresa o institución que acredite que los sistemas implantados contribuyen a los fines propuestos</w:t>
            </w:r>
          </w:p>
        </w:tc>
      </w:tr>
    </w:tbl>
    <w:p w14:paraId="5C111BFD" w14:textId="77777777" w:rsidR="009D1495" w:rsidRDefault="009D1495">
      <w:r>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8444"/>
      </w:tblGrid>
      <w:tr w:rsidR="00DA6432" w:rsidRPr="00D62DA2" w14:paraId="01D11DA3" w14:textId="77777777" w:rsidTr="00DA6432">
        <w:trPr>
          <w:trHeight w:val="347"/>
        </w:trPr>
        <w:tc>
          <w:tcPr>
            <w:tcW w:w="9209" w:type="dxa"/>
            <w:gridSpan w:val="2"/>
            <w:shd w:val="clear" w:color="auto" w:fill="C2D69B" w:themeFill="accent3" w:themeFillTint="99"/>
            <w:hideMark/>
          </w:tcPr>
          <w:p w14:paraId="27D06C22" w14:textId="0B0864D6" w:rsidR="00DA6432" w:rsidRPr="00D62DA2" w:rsidRDefault="00DA6432" w:rsidP="00DA6432">
            <w:pPr>
              <w:rPr>
                <w:rFonts w:ascii="Calibri" w:hAnsi="Calibri"/>
                <w:b/>
                <w:bCs/>
              </w:rPr>
            </w:pPr>
            <w:r w:rsidRPr="00D62DA2">
              <w:rPr>
                <w:rFonts w:ascii="Calibri" w:hAnsi="Calibri"/>
                <w:b/>
                <w:bCs/>
              </w:rPr>
              <w:t>Para la actuación I.3 Mejora de la eficiencia energética de invernaderos.</w:t>
            </w:r>
          </w:p>
        </w:tc>
      </w:tr>
      <w:tr w:rsidR="00DA6432" w:rsidRPr="00D62DA2" w14:paraId="2BCCB51C" w14:textId="77777777" w:rsidTr="00DA6432">
        <w:trPr>
          <w:trHeight w:val="78"/>
        </w:trPr>
        <w:tc>
          <w:tcPr>
            <w:tcW w:w="765" w:type="dxa"/>
            <w:shd w:val="clear" w:color="auto" w:fill="auto"/>
            <w:hideMark/>
          </w:tcPr>
          <w:p w14:paraId="4E6A9C0E"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6AF19483"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50DB44C0" w14:textId="77777777" w:rsidR="00DA6432" w:rsidRPr="00D62DA2" w:rsidRDefault="00DA6432" w:rsidP="00E710BD">
            <w:pPr>
              <w:pStyle w:val="Prrafodelista"/>
              <w:numPr>
                <w:ilvl w:val="0"/>
                <w:numId w:val="22"/>
              </w:numPr>
              <w:suppressAutoHyphens w:val="0"/>
              <w:autoSpaceDE/>
              <w:spacing w:before="120" w:after="120"/>
              <w:contextualSpacing w:val="0"/>
              <w:jc w:val="both"/>
              <w:rPr>
                <w:rFonts w:asciiTheme="minorHAnsi" w:hAnsiTheme="minorHAnsi" w:cstheme="minorHAnsi"/>
              </w:rPr>
            </w:pPr>
            <w:r w:rsidRPr="00D62DA2">
              <w:rPr>
                <w:rFonts w:asciiTheme="minorHAnsi" w:hAnsiTheme="minorHAnsi" w:cstheme="minorHAnsi"/>
              </w:rPr>
              <w:t>Compromiso de reemplazar o incorporar nuevos sistemas que implique una mejora mínima del 15% de la eficiencia energética del invernadero, calculada a lo largo de cinco años en comparación con la situación inicial. No obstante, en caso de que se justifique que la mejora de las instalaciones conlleva al menos un beneficio medioambiental adicional (como la reducción de la emisión de algún contaminante atmosférico, uso de energía renovable), la mejora mínima requerida en la eficiencia del uso de la energía podrá ser del 7%.</w:t>
            </w:r>
          </w:p>
          <w:p w14:paraId="06E9479B" w14:textId="77777777" w:rsidR="00DA6432" w:rsidRPr="00D62DA2" w:rsidRDefault="00DA6432" w:rsidP="00E710BD">
            <w:pPr>
              <w:pStyle w:val="Prrafodelista"/>
              <w:numPr>
                <w:ilvl w:val="0"/>
                <w:numId w:val="22"/>
              </w:numPr>
              <w:suppressAutoHyphens w:val="0"/>
              <w:autoSpaceDE/>
              <w:spacing w:before="120" w:after="120"/>
              <w:contextualSpacing w:val="0"/>
              <w:jc w:val="both"/>
              <w:rPr>
                <w:rFonts w:asciiTheme="minorHAnsi" w:hAnsiTheme="minorHAnsi" w:cstheme="minorHAnsi"/>
              </w:rPr>
            </w:pPr>
            <w:r w:rsidRPr="00D62DA2">
              <w:rPr>
                <w:rFonts w:asciiTheme="minorHAnsi" w:hAnsiTheme="minorHAnsi" w:cstheme="minorHAnsi"/>
              </w:rPr>
              <w:t>Certificado de la OP comprometiéndose a utilizar el nuevo o mejorado sistema para los fines para los que ha sido previsto y a realizar un mantenimiento adecuado durante al menos cinco años o, en caso de que la inversión se financie durante más de cinco años, durante al menos el periodo de financiación.</w:t>
            </w:r>
          </w:p>
          <w:p w14:paraId="3E6CAE38" w14:textId="77777777" w:rsidR="00DA6432" w:rsidRPr="00D62DA2" w:rsidRDefault="00DA6432" w:rsidP="00E710BD">
            <w:pPr>
              <w:pStyle w:val="Prrafodelista"/>
              <w:numPr>
                <w:ilvl w:val="0"/>
                <w:numId w:val="22"/>
              </w:numPr>
              <w:suppressAutoHyphens w:val="0"/>
              <w:autoSpaceDE/>
              <w:spacing w:before="120" w:after="120"/>
              <w:contextualSpacing w:val="0"/>
              <w:jc w:val="both"/>
              <w:rPr>
                <w:rFonts w:asciiTheme="minorHAnsi" w:hAnsiTheme="minorHAnsi" w:cstheme="minorHAnsi"/>
              </w:rPr>
            </w:pPr>
            <w:r w:rsidRPr="00D62DA2">
              <w:rPr>
                <w:rFonts w:asciiTheme="minorHAnsi" w:hAnsiTheme="minorHAnsi" w:cstheme="minorHAnsi"/>
              </w:rPr>
              <w:t>Documentación que acredite que dispone de medios para medir la eficiencia energética.</w:t>
            </w:r>
          </w:p>
          <w:p w14:paraId="6A647AED" w14:textId="77777777" w:rsidR="00DA6432" w:rsidRPr="00347D55" w:rsidRDefault="00DA6432" w:rsidP="00E710BD">
            <w:pPr>
              <w:pStyle w:val="Prrafodelista"/>
              <w:numPr>
                <w:ilvl w:val="0"/>
                <w:numId w:val="22"/>
              </w:numPr>
              <w:suppressAutoHyphens w:val="0"/>
              <w:autoSpaceDE/>
              <w:spacing w:before="120" w:after="120"/>
              <w:contextualSpacing w:val="0"/>
              <w:jc w:val="both"/>
              <w:rPr>
                <w:rFonts w:asciiTheme="minorHAnsi" w:hAnsiTheme="minorHAnsi" w:cstheme="minorHAnsi"/>
              </w:rPr>
            </w:pPr>
            <w:r w:rsidRPr="00D62DA2">
              <w:rPr>
                <w:rFonts w:asciiTheme="minorHAnsi" w:hAnsiTheme="minorHAnsi" w:cstheme="minorHAnsi"/>
              </w:rPr>
              <w:t>Documentación justificativa, bien por documentos técnicos o bien por un organismo independiente cualificado o experto independiente, de la reducción prevista en el uso de energía conseguida mediante la inversión y, cuando sea necesario, de otros beneficios medioambientales que puedan resultar de esta inversión.</w:t>
            </w:r>
          </w:p>
        </w:tc>
      </w:tr>
      <w:tr w:rsidR="00DA6432" w:rsidRPr="00D62DA2" w14:paraId="04796AC5" w14:textId="77777777" w:rsidTr="00DA6432">
        <w:trPr>
          <w:trHeight w:val="347"/>
        </w:trPr>
        <w:tc>
          <w:tcPr>
            <w:tcW w:w="9209" w:type="dxa"/>
            <w:gridSpan w:val="2"/>
            <w:shd w:val="clear" w:color="auto" w:fill="C2D69B" w:themeFill="accent3" w:themeFillTint="99"/>
            <w:hideMark/>
          </w:tcPr>
          <w:p w14:paraId="674CB2EF" w14:textId="77777777" w:rsidR="00DA6432" w:rsidRPr="00D62DA2" w:rsidRDefault="00DA6432" w:rsidP="00DA6432">
            <w:pPr>
              <w:rPr>
                <w:rFonts w:ascii="Calibri" w:hAnsi="Calibri"/>
                <w:b/>
                <w:bCs/>
              </w:rPr>
            </w:pPr>
            <w:r w:rsidRPr="00D62DA2">
              <w:rPr>
                <w:rFonts w:ascii="Calibri" w:hAnsi="Calibri"/>
                <w:b/>
                <w:bCs/>
              </w:rPr>
              <w:t>Para la actuación I.4 Utilización de medios de producción, transformación o acondicionamiento que utilicen materiales que contribuyan a la mitigación del cambio climático.</w:t>
            </w:r>
          </w:p>
        </w:tc>
      </w:tr>
      <w:tr w:rsidR="00DA6432" w:rsidRPr="00D62DA2" w14:paraId="67F8444D" w14:textId="77777777" w:rsidTr="00DA6432">
        <w:trPr>
          <w:trHeight w:val="78"/>
        </w:trPr>
        <w:tc>
          <w:tcPr>
            <w:tcW w:w="765" w:type="dxa"/>
            <w:shd w:val="clear" w:color="auto" w:fill="auto"/>
            <w:hideMark/>
          </w:tcPr>
          <w:p w14:paraId="4101C947"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7C938E18"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43BF1EBD" w14:textId="77777777" w:rsidR="00DA6432" w:rsidRPr="00A006D3" w:rsidRDefault="00DA6432" w:rsidP="00E710BD">
            <w:pPr>
              <w:pStyle w:val="Prrafodelista"/>
              <w:numPr>
                <w:ilvl w:val="0"/>
                <w:numId w:val="48"/>
              </w:numPr>
              <w:suppressAutoHyphens w:val="0"/>
              <w:autoSpaceDE/>
              <w:spacing w:before="120" w:after="120"/>
              <w:jc w:val="both"/>
              <w:rPr>
                <w:rFonts w:asciiTheme="minorHAnsi" w:hAnsiTheme="minorHAnsi" w:cstheme="minorHAnsi"/>
              </w:rPr>
            </w:pPr>
            <w:r w:rsidRPr="00A006D3">
              <w:rPr>
                <w:rFonts w:asciiTheme="minorHAnsi" w:hAnsiTheme="minorHAnsi" w:cstheme="minorHAnsi"/>
              </w:rPr>
              <w:t>Compromiso de realizar inversiones en maquinaria, equipamiento e instalaciones que reduzcan el uso de materiales o fomenten la utilización de materiales reciclados o reutilizados.</w:t>
            </w:r>
          </w:p>
          <w:p w14:paraId="160B016B" w14:textId="77777777" w:rsidR="00DA6432" w:rsidRPr="00A006D3" w:rsidRDefault="00DA6432" w:rsidP="00E710BD">
            <w:pPr>
              <w:pStyle w:val="Prrafodelista"/>
              <w:numPr>
                <w:ilvl w:val="0"/>
                <w:numId w:val="48"/>
              </w:numPr>
              <w:suppressAutoHyphens w:val="0"/>
              <w:autoSpaceDE/>
              <w:spacing w:before="120" w:after="120"/>
              <w:jc w:val="both"/>
              <w:rPr>
                <w:rFonts w:asciiTheme="minorHAnsi" w:hAnsiTheme="minorHAnsi" w:cstheme="minorHAnsi"/>
              </w:rPr>
            </w:pPr>
            <w:r w:rsidRPr="00A006D3">
              <w:rPr>
                <w:rFonts w:asciiTheme="minorHAnsi" w:hAnsiTheme="minorHAnsi" w:cstheme="minorHAnsi"/>
              </w:rPr>
              <w:t>Com</w:t>
            </w:r>
            <w:r>
              <w:rPr>
                <w:rFonts w:asciiTheme="minorHAnsi" w:hAnsiTheme="minorHAnsi" w:cstheme="minorHAnsi"/>
              </w:rPr>
              <w:t>promiso de</w:t>
            </w:r>
            <w:r w:rsidRPr="00A006D3">
              <w:rPr>
                <w:rFonts w:asciiTheme="minorHAnsi" w:hAnsiTheme="minorHAnsi" w:cstheme="minorHAnsi"/>
              </w:rPr>
              <w:t xml:space="preserve"> realizar el mantenimiento de la inversión durante al menos cinco años.</w:t>
            </w:r>
          </w:p>
          <w:p w14:paraId="3F4227A9" w14:textId="77777777" w:rsidR="00DA6432" w:rsidRPr="00A006D3" w:rsidRDefault="00DA6432" w:rsidP="00E710BD">
            <w:pPr>
              <w:pStyle w:val="Prrafodelista"/>
              <w:numPr>
                <w:ilvl w:val="0"/>
                <w:numId w:val="48"/>
              </w:numPr>
              <w:suppressAutoHyphens w:val="0"/>
              <w:autoSpaceDE/>
              <w:spacing w:before="120" w:after="120"/>
              <w:jc w:val="both"/>
              <w:rPr>
                <w:rFonts w:asciiTheme="minorHAnsi" w:hAnsiTheme="minorHAnsi" w:cstheme="minorHAnsi"/>
              </w:rPr>
            </w:pPr>
            <w:r w:rsidRPr="00A006D3">
              <w:rPr>
                <w:rFonts w:asciiTheme="minorHAnsi" w:hAnsiTheme="minorHAnsi" w:cstheme="minorHAnsi"/>
              </w:rPr>
              <w:t>Documentación justificativa de que las inversiones realizadas contribuyen a la reducción de materiales empleados en los procesos o que estos materiales proceden de elementos reutilizados o reciclados</w:t>
            </w:r>
          </w:p>
        </w:tc>
      </w:tr>
      <w:tr w:rsidR="00DA6432" w:rsidRPr="00D62DA2" w14:paraId="3C901911" w14:textId="77777777" w:rsidTr="00DA6432">
        <w:trPr>
          <w:trHeight w:val="347"/>
        </w:trPr>
        <w:tc>
          <w:tcPr>
            <w:tcW w:w="9209" w:type="dxa"/>
            <w:gridSpan w:val="2"/>
            <w:shd w:val="clear" w:color="auto" w:fill="C2D69B" w:themeFill="accent3" w:themeFillTint="99"/>
            <w:hideMark/>
          </w:tcPr>
          <w:p w14:paraId="3A6129DF" w14:textId="77777777" w:rsidR="00DA6432" w:rsidRPr="00D62DA2" w:rsidRDefault="00DA6432" w:rsidP="00DA6432">
            <w:pPr>
              <w:rPr>
                <w:rFonts w:ascii="Calibri" w:hAnsi="Calibri"/>
                <w:b/>
                <w:bCs/>
              </w:rPr>
            </w:pPr>
            <w:r w:rsidRPr="00D62DA2">
              <w:rPr>
                <w:rFonts w:ascii="Calibri" w:hAnsi="Calibri"/>
                <w:b/>
                <w:bCs/>
              </w:rPr>
              <w:t>Para la actuación I.5 Adquisición de maquinaria de envasado que en lugar de utilizar plástico, emplee nuevos materiales que están progresivamente substituyéndolos, como pueden ser aquellos procedentes de fécula de patata, maíz, etc.).</w:t>
            </w:r>
          </w:p>
        </w:tc>
      </w:tr>
      <w:tr w:rsidR="00DA6432" w:rsidRPr="00D62DA2" w14:paraId="7F4E6C23" w14:textId="77777777" w:rsidTr="00DA6432">
        <w:trPr>
          <w:trHeight w:val="78"/>
        </w:trPr>
        <w:tc>
          <w:tcPr>
            <w:tcW w:w="765" w:type="dxa"/>
            <w:shd w:val="clear" w:color="auto" w:fill="auto"/>
            <w:hideMark/>
          </w:tcPr>
          <w:p w14:paraId="7F1E7ED5"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4FF4B387"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79982F83" w14:textId="77777777" w:rsidR="00DA6432" w:rsidRPr="00D62DA2" w:rsidRDefault="00DA6432" w:rsidP="00DA6432">
            <w:pPr>
              <w:rPr>
                <w:rFonts w:asciiTheme="minorHAnsi" w:hAnsiTheme="minorHAnsi" w:cstheme="minorHAnsi"/>
              </w:rPr>
            </w:pPr>
            <w:r w:rsidRPr="00D62DA2">
              <w:rPr>
                <w:rFonts w:asciiTheme="minorHAnsi" w:hAnsiTheme="minorHAnsi" w:cstheme="minorHAnsi"/>
              </w:rPr>
              <w:t>Compromisos de:</w:t>
            </w:r>
          </w:p>
          <w:p w14:paraId="5E639CE3" w14:textId="77777777" w:rsidR="00DA6432" w:rsidRPr="00A006D3" w:rsidRDefault="00DA6432" w:rsidP="00E710BD">
            <w:pPr>
              <w:pStyle w:val="Prrafodelista"/>
              <w:numPr>
                <w:ilvl w:val="0"/>
                <w:numId w:val="71"/>
              </w:numPr>
              <w:suppressAutoHyphens w:val="0"/>
              <w:autoSpaceDE/>
              <w:spacing w:before="120" w:after="120"/>
              <w:jc w:val="both"/>
              <w:rPr>
                <w:rFonts w:asciiTheme="minorHAnsi" w:hAnsiTheme="minorHAnsi" w:cstheme="minorHAnsi"/>
              </w:rPr>
            </w:pPr>
            <w:r w:rsidRPr="00A006D3">
              <w:rPr>
                <w:rFonts w:asciiTheme="minorHAnsi" w:hAnsiTheme="minorHAnsi" w:cstheme="minorHAnsi"/>
              </w:rPr>
              <w:t>Realizar inversiones en maquinaria de envasado que emplee materiales biodegradables de origen agrario.</w:t>
            </w:r>
          </w:p>
          <w:p w14:paraId="2E86AAAD" w14:textId="77777777" w:rsidR="00DA6432" w:rsidRPr="00A006D3" w:rsidRDefault="00DA6432" w:rsidP="00E710BD">
            <w:pPr>
              <w:pStyle w:val="Prrafodelista"/>
              <w:numPr>
                <w:ilvl w:val="0"/>
                <w:numId w:val="70"/>
              </w:numPr>
              <w:suppressAutoHyphens w:val="0"/>
              <w:autoSpaceDE/>
              <w:spacing w:before="120" w:after="120"/>
              <w:jc w:val="both"/>
              <w:rPr>
                <w:rFonts w:asciiTheme="minorHAnsi" w:hAnsiTheme="minorHAnsi" w:cstheme="minorHAnsi"/>
              </w:rPr>
            </w:pPr>
            <w:r w:rsidRPr="00A006D3">
              <w:rPr>
                <w:rFonts w:asciiTheme="minorHAnsi" w:hAnsiTheme="minorHAnsi" w:cstheme="minorHAnsi"/>
              </w:rPr>
              <w:t>- Mantenimiento de la inversión durante al menos cinco años</w:t>
            </w:r>
          </w:p>
        </w:tc>
      </w:tr>
      <w:tr w:rsidR="00DA6432" w:rsidRPr="00D62DA2" w14:paraId="11EC36CC" w14:textId="77777777" w:rsidTr="00DA6432">
        <w:trPr>
          <w:trHeight w:val="347"/>
        </w:trPr>
        <w:tc>
          <w:tcPr>
            <w:tcW w:w="9209" w:type="dxa"/>
            <w:gridSpan w:val="2"/>
            <w:shd w:val="clear" w:color="auto" w:fill="C2D69B" w:themeFill="accent3" w:themeFillTint="99"/>
            <w:hideMark/>
          </w:tcPr>
          <w:p w14:paraId="7E976AE1" w14:textId="77777777" w:rsidR="00DA6432" w:rsidRPr="00D62DA2" w:rsidRDefault="00DA6432" w:rsidP="00DA6432">
            <w:pPr>
              <w:rPr>
                <w:rFonts w:ascii="Calibri" w:hAnsi="Calibri"/>
                <w:b/>
                <w:bCs/>
              </w:rPr>
            </w:pPr>
            <w:r w:rsidRPr="00D62DA2">
              <w:rPr>
                <w:rFonts w:ascii="Calibri" w:hAnsi="Calibri"/>
                <w:b/>
                <w:bCs/>
              </w:rPr>
              <w:t>Para la actuación I.6 Utilización de productos ecológicos y/o biodegradables en el procedimiento de acondicionamiento y conservación de las frutas y hortalizas (ceras naturales, por ejemplo).</w:t>
            </w:r>
          </w:p>
        </w:tc>
      </w:tr>
      <w:tr w:rsidR="00DA6432" w:rsidRPr="00D62DA2" w14:paraId="182C3D34" w14:textId="77777777" w:rsidTr="00DA6432">
        <w:trPr>
          <w:trHeight w:val="78"/>
        </w:trPr>
        <w:tc>
          <w:tcPr>
            <w:tcW w:w="765" w:type="dxa"/>
            <w:shd w:val="clear" w:color="auto" w:fill="auto"/>
          </w:tcPr>
          <w:p w14:paraId="2DFEE9BB"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27597890" w14:textId="77777777" w:rsidR="00DA6432" w:rsidRPr="00D62DA2" w:rsidRDefault="00DA6432" w:rsidP="00DA6432">
            <w:pPr>
              <w:shd w:val="clear" w:color="auto" w:fill="DBE5F1" w:themeFill="accent1" w:themeFillTint="33"/>
              <w:rPr>
                <w:rFonts w:asciiTheme="minorHAnsi" w:hAnsiTheme="minorHAnsi" w:cstheme="minorHAnsi"/>
              </w:rPr>
            </w:pPr>
            <w:r>
              <w:rPr>
                <w:rFonts w:asciiTheme="minorHAnsi" w:hAnsiTheme="minorHAnsi" w:cstheme="minorHAnsi"/>
              </w:rPr>
              <w:t>APORTAR:</w:t>
            </w:r>
          </w:p>
          <w:p w14:paraId="2E72E6AF" w14:textId="77777777" w:rsidR="00DA6432" w:rsidRPr="00D62DA2" w:rsidRDefault="00DA6432" w:rsidP="00E710BD">
            <w:pPr>
              <w:pStyle w:val="Prrafodelista"/>
              <w:numPr>
                <w:ilvl w:val="0"/>
                <w:numId w:val="86"/>
              </w:numPr>
              <w:shd w:val="clear" w:color="auto" w:fill="DBE5F1" w:themeFill="accent1" w:themeFillTint="33"/>
              <w:suppressAutoHyphens w:val="0"/>
              <w:autoSpaceDE/>
              <w:spacing w:before="120" w:after="120"/>
              <w:contextualSpacing w:val="0"/>
              <w:jc w:val="both"/>
              <w:rPr>
                <w:rFonts w:asciiTheme="minorHAnsi" w:hAnsiTheme="minorHAnsi" w:cstheme="minorHAnsi"/>
              </w:rPr>
            </w:pPr>
            <w:r w:rsidRPr="00D62DA2">
              <w:rPr>
                <w:rFonts w:asciiTheme="minorHAnsi" w:hAnsiTheme="minorHAnsi" w:cstheme="minorHAnsi"/>
              </w:rPr>
              <w:t>Compromiso de utilización de productos ecológicos o biodegradables en las fases de acondicionamiento del producto.</w:t>
            </w:r>
          </w:p>
          <w:p w14:paraId="09088E29" w14:textId="77777777" w:rsidR="00DA6432" w:rsidRPr="00D62DA2" w:rsidRDefault="00DA6432" w:rsidP="00E710BD">
            <w:pPr>
              <w:pStyle w:val="Prrafodelista"/>
              <w:numPr>
                <w:ilvl w:val="0"/>
                <w:numId w:val="86"/>
              </w:numPr>
              <w:shd w:val="clear" w:color="auto" w:fill="DBE5F1" w:themeFill="accent1" w:themeFillTint="33"/>
              <w:suppressAutoHyphens w:val="0"/>
              <w:autoSpaceDE/>
              <w:spacing w:before="120" w:after="120"/>
              <w:contextualSpacing w:val="0"/>
              <w:jc w:val="both"/>
              <w:rPr>
                <w:rFonts w:asciiTheme="minorHAnsi" w:hAnsiTheme="minorHAnsi" w:cstheme="minorHAnsi"/>
              </w:rPr>
            </w:pPr>
            <w:r w:rsidRPr="00D62DA2">
              <w:rPr>
                <w:rFonts w:asciiTheme="minorHAnsi" w:hAnsiTheme="minorHAnsi" w:cstheme="minorHAnsi"/>
              </w:rPr>
              <w:t>Documentación justificativa del importe de los productos de acondicionamiento convencionales y de los productos ecológicos y biodegradables.</w:t>
            </w:r>
          </w:p>
          <w:p w14:paraId="2842726B" w14:textId="77777777" w:rsidR="00DA6432" w:rsidRPr="00D62DA2" w:rsidRDefault="00DA6432" w:rsidP="00E710BD">
            <w:pPr>
              <w:pStyle w:val="Prrafodelista"/>
              <w:numPr>
                <w:ilvl w:val="0"/>
                <w:numId w:val="86"/>
              </w:numPr>
              <w:shd w:val="clear" w:color="auto" w:fill="DBE5F1" w:themeFill="accent1" w:themeFillTint="33"/>
              <w:suppressAutoHyphens w:val="0"/>
              <w:autoSpaceDE/>
              <w:spacing w:before="120" w:after="120"/>
              <w:contextualSpacing w:val="0"/>
              <w:jc w:val="both"/>
              <w:rPr>
                <w:rFonts w:asciiTheme="minorHAnsi" w:hAnsiTheme="minorHAnsi" w:cstheme="minorHAnsi"/>
              </w:rPr>
            </w:pPr>
            <w:r w:rsidRPr="00D62DA2">
              <w:rPr>
                <w:rFonts w:asciiTheme="minorHAnsi" w:hAnsiTheme="minorHAnsi" w:cstheme="minorHAnsi"/>
              </w:rPr>
              <w:t>Justificación de que solo se incluyen en la actuación los gastos adicionales.</w:t>
            </w:r>
          </w:p>
        </w:tc>
      </w:tr>
    </w:tbl>
    <w:p w14:paraId="6F457151" w14:textId="77777777" w:rsidR="009D1495" w:rsidRDefault="009D1495">
      <w:r>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8444"/>
      </w:tblGrid>
      <w:tr w:rsidR="00DA6432" w:rsidRPr="00D62DA2" w14:paraId="24198668" w14:textId="77777777" w:rsidTr="00DA6432">
        <w:trPr>
          <w:trHeight w:val="347"/>
        </w:trPr>
        <w:tc>
          <w:tcPr>
            <w:tcW w:w="9209" w:type="dxa"/>
            <w:gridSpan w:val="2"/>
            <w:shd w:val="clear" w:color="auto" w:fill="C2D69B" w:themeFill="accent3" w:themeFillTint="99"/>
            <w:hideMark/>
          </w:tcPr>
          <w:p w14:paraId="7434AE8E" w14:textId="25F62711" w:rsidR="00DA6432" w:rsidRPr="00D62DA2" w:rsidRDefault="00DA6432" w:rsidP="00DA6432">
            <w:pPr>
              <w:rPr>
                <w:rFonts w:ascii="Calibri" w:hAnsi="Calibri"/>
                <w:b/>
                <w:bCs/>
              </w:rPr>
            </w:pPr>
            <w:r w:rsidRPr="00D62DA2">
              <w:rPr>
                <w:rFonts w:ascii="Calibri" w:hAnsi="Calibri"/>
                <w:b/>
                <w:bCs/>
              </w:rPr>
              <w:t xml:space="preserve">Para la actuación I.7 Utilización de variedades adaptadas a las consecuencias del cambio climático (plantones, </w:t>
            </w:r>
            <w:proofErr w:type="spellStart"/>
            <w:r w:rsidRPr="00D62DA2">
              <w:rPr>
                <w:rFonts w:ascii="Calibri" w:hAnsi="Calibri"/>
                <w:b/>
                <w:bCs/>
              </w:rPr>
              <w:t>reinjertos</w:t>
            </w:r>
            <w:proofErr w:type="spellEnd"/>
            <w:r w:rsidRPr="00D62DA2">
              <w:rPr>
                <w:rFonts w:ascii="Calibri" w:hAnsi="Calibri"/>
                <w:b/>
                <w:bCs/>
              </w:rPr>
              <w:t xml:space="preserve"> y nuevas plantaciones).</w:t>
            </w:r>
          </w:p>
        </w:tc>
      </w:tr>
      <w:tr w:rsidR="00DA6432" w:rsidRPr="00D62DA2" w14:paraId="6145F65C" w14:textId="77777777" w:rsidTr="00DA6432">
        <w:trPr>
          <w:trHeight w:val="78"/>
        </w:trPr>
        <w:tc>
          <w:tcPr>
            <w:tcW w:w="765" w:type="dxa"/>
            <w:shd w:val="clear" w:color="auto" w:fill="auto"/>
            <w:hideMark/>
          </w:tcPr>
          <w:p w14:paraId="02461156"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5513C3A4"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72455BA5" w14:textId="77777777" w:rsidR="00DA6432" w:rsidRPr="00347D55" w:rsidRDefault="00DA6432" w:rsidP="00E710BD">
            <w:pPr>
              <w:pStyle w:val="Prrafodelista"/>
              <w:numPr>
                <w:ilvl w:val="0"/>
                <w:numId w:val="85"/>
              </w:numPr>
              <w:suppressAutoHyphens w:val="0"/>
              <w:autoSpaceDE/>
              <w:spacing w:before="120" w:after="120"/>
              <w:jc w:val="both"/>
              <w:rPr>
                <w:rFonts w:asciiTheme="minorHAnsi" w:hAnsiTheme="minorHAnsi" w:cstheme="minorHAnsi"/>
              </w:rPr>
            </w:pPr>
            <w:r w:rsidRPr="00347D55">
              <w:rPr>
                <w:rFonts w:asciiTheme="minorHAnsi" w:hAnsiTheme="minorHAnsi" w:cstheme="minorHAnsi"/>
              </w:rPr>
              <w:t>Compromiso de mantenimiento de la inversión durante al menos cinco años.</w:t>
            </w:r>
          </w:p>
          <w:p w14:paraId="69D9BD74" w14:textId="77777777" w:rsidR="00DA6432" w:rsidRPr="00347D55" w:rsidRDefault="00DA6432" w:rsidP="00E710BD">
            <w:pPr>
              <w:pStyle w:val="Prrafodelista"/>
              <w:numPr>
                <w:ilvl w:val="0"/>
                <w:numId w:val="85"/>
              </w:numPr>
              <w:suppressAutoHyphens w:val="0"/>
              <w:autoSpaceDE/>
              <w:spacing w:before="120" w:after="120"/>
              <w:jc w:val="both"/>
              <w:rPr>
                <w:rFonts w:asciiTheme="minorHAnsi" w:hAnsiTheme="minorHAnsi" w:cstheme="minorHAnsi"/>
              </w:rPr>
            </w:pPr>
            <w:r w:rsidRPr="00347D55">
              <w:rPr>
                <w:rFonts w:asciiTheme="minorHAnsi" w:hAnsiTheme="minorHAnsi" w:cstheme="minorHAnsi"/>
              </w:rPr>
              <w:t xml:space="preserve">Informe expedido por una entidad independiente, </w:t>
            </w:r>
            <w:proofErr w:type="gramStart"/>
            <w:r w:rsidRPr="00347D55">
              <w:rPr>
                <w:rFonts w:asciiTheme="minorHAnsi" w:hAnsiTheme="minorHAnsi" w:cstheme="minorHAnsi"/>
              </w:rPr>
              <w:t>justificativo</w:t>
            </w:r>
            <w:proofErr w:type="gramEnd"/>
            <w:r w:rsidRPr="00347D55">
              <w:rPr>
                <w:rFonts w:asciiTheme="minorHAnsi" w:hAnsiTheme="minorHAnsi" w:cstheme="minorHAnsi"/>
              </w:rPr>
              <w:t xml:space="preserve"> de la adaptación al cambio climático de la variedad del cultivo. Este informe deberá basarse en experiencia práctica comprobada, proveniente de ensayos científicos realizados por centros de reconocido prestigio en la materia.</w:t>
            </w:r>
          </w:p>
        </w:tc>
      </w:tr>
      <w:tr w:rsidR="00DA6432" w:rsidRPr="00D62DA2" w14:paraId="7DD79B94" w14:textId="77777777" w:rsidTr="00DA6432">
        <w:trPr>
          <w:trHeight w:val="347"/>
        </w:trPr>
        <w:tc>
          <w:tcPr>
            <w:tcW w:w="9209" w:type="dxa"/>
            <w:gridSpan w:val="2"/>
            <w:shd w:val="clear" w:color="auto" w:fill="C2D69B" w:themeFill="accent3" w:themeFillTint="99"/>
            <w:hideMark/>
          </w:tcPr>
          <w:p w14:paraId="540924DA" w14:textId="77777777" w:rsidR="00DA6432" w:rsidRPr="00D62DA2" w:rsidRDefault="00DA6432" w:rsidP="00DA6432">
            <w:pPr>
              <w:rPr>
                <w:rFonts w:ascii="Calibri" w:hAnsi="Calibri"/>
                <w:b/>
                <w:bCs/>
              </w:rPr>
            </w:pPr>
            <w:r w:rsidRPr="00D62DA2">
              <w:rPr>
                <w:rFonts w:ascii="Calibri" w:hAnsi="Calibri"/>
                <w:b/>
                <w:bCs/>
              </w:rPr>
              <w:t>Para la actuación I.8 Certificación de la huella de carbono.</w:t>
            </w:r>
          </w:p>
        </w:tc>
      </w:tr>
      <w:tr w:rsidR="00DA6432" w:rsidRPr="00D62DA2" w14:paraId="41958E3C" w14:textId="77777777" w:rsidTr="00DA6432">
        <w:trPr>
          <w:trHeight w:val="78"/>
        </w:trPr>
        <w:tc>
          <w:tcPr>
            <w:tcW w:w="765" w:type="dxa"/>
            <w:shd w:val="clear" w:color="auto" w:fill="auto"/>
            <w:hideMark/>
          </w:tcPr>
          <w:p w14:paraId="53787B8B"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50286A39"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397FE7AC" w14:textId="77777777" w:rsidR="00DA6432" w:rsidRPr="009D1495" w:rsidRDefault="00DA6432" w:rsidP="009D1495">
            <w:pPr>
              <w:pStyle w:val="Prrafodelista"/>
              <w:numPr>
                <w:ilvl w:val="0"/>
                <w:numId w:val="70"/>
              </w:numPr>
              <w:rPr>
                <w:rFonts w:asciiTheme="minorHAnsi" w:hAnsiTheme="minorHAnsi" w:cstheme="minorHAnsi"/>
              </w:rPr>
            </w:pPr>
            <w:r w:rsidRPr="009D1495">
              <w:rPr>
                <w:rFonts w:asciiTheme="minorHAnsi" w:hAnsiTheme="minorHAnsi" w:cstheme="minorHAnsi"/>
              </w:rPr>
              <w:t>Compromisos de:</w:t>
            </w:r>
          </w:p>
          <w:p w14:paraId="7AE77897" w14:textId="77777777" w:rsidR="00DA6432" w:rsidRPr="00D62DA2" w:rsidRDefault="00DA6432" w:rsidP="009D1495">
            <w:pPr>
              <w:ind w:left="684"/>
              <w:jc w:val="both"/>
              <w:rPr>
                <w:rFonts w:asciiTheme="minorHAnsi" w:hAnsiTheme="minorHAnsi" w:cstheme="minorHAnsi"/>
              </w:rPr>
            </w:pPr>
            <w:r w:rsidRPr="00D62DA2">
              <w:rPr>
                <w:rFonts w:asciiTheme="minorHAnsi" w:hAnsiTheme="minorHAnsi" w:cstheme="minorHAnsi"/>
              </w:rPr>
              <w:t>- Realización de al menos una de las acciones correctoras que se establezcan en dicha certificación, a elegir entre las que se incluyen en las Directrices: A.i.2, A.iv.1, A.iv.2, A.iv.4, A.vii.5 y A.vii.8. Éstas podrán realizarse en anualidades posteriores del programa operativo.</w:t>
            </w:r>
          </w:p>
          <w:p w14:paraId="1D0A2128" w14:textId="77777777" w:rsidR="00DA6432" w:rsidRPr="00D62DA2" w:rsidRDefault="00DA6432" w:rsidP="009D1495">
            <w:pPr>
              <w:ind w:left="684"/>
              <w:jc w:val="both"/>
              <w:rPr>
                <w:rFonts w:asciiTheme="minorHAnsi" w:hAnsiTheme="minorHAnsi" w:cstheme="minorHAnsi"/>
              </w:rPr>
            </w:pPr>
            <w:r w:rsidRPr="00D62DA2">
              <w:rPr>
                <w:rFonts w:asciiTheme="minorHAnsi" w:hAnsiTheme="minorHAnsi" w:cstheme="minorHAnsi"/>
              </w:rPr>
              <w:t>- Realizar una certificación de huella de carbono mediante un sistema reconocido.</w:t>
            </w:r>
          </w:p>
          <w:p w14:paraId="28A6CF61" w14:textId="77777777" w:rsidR="00DA6432" w:rsidRPr="00D62DA2" w:rsidRDefault="00DA6432" w:rsidP="009D1495">
            <w:pPr>
              <w:ind w:left="684"/>
              <w:jc w:val="both"/>
              <w:rPr>
                <w:rFonts w:asciiTheme="minorHAnsi" w:hAnsiTheme="minorHAnsi" w:cstheme="minorHAnsi"/>
              </w:rPr>
            </w:pPr>
            <w:r w:rsidRPr="00D62DA2">
              <w:rPr>
                <w:rFonts w:asciiTheme="minorHAnsi" w:hAnsiTheme="minorHAnsi" w:cstheme="minorHAnsi"/>
              </w:rPr>
              <w:t>- Empleo de personal cualificado exte</w:t>
            </w:r>
            <w:r>
              <w:rPr>
                <w:rFonts w:asciiTheme="minorHAnsi" w:hAnsiTheme="minorHAnsi" w:cstheme="minorHAnsi"/>
              </w:rPr>
              <w:t xml:space="preserve">rno para realizar certificación, </w:t>
            </w:r>
            <w:r w:rsidRPr="00347D55">
              <w:rPr>
                <w:rFonts w:asciiTheme="minorHAnsi" w:hAnsiTheme="minorHAnsi" w:cstheme="minorHAnsi"/>
              </w:rPr>
              <w:t>a través de una entidad acreditada</w:t>
            </w:r>
          </w:p>
          <w:p w14:paraId="226E7988" w14:textId="77777777" w:rsidR="00DA6432" w:rsidRPr="009D1495" w:rsidRDefault="00DA6432" w:rsidP="009D1495">
            <w:pPr>
              <w:pStyle w:val="Prrafodelista"/>
              <w:numPr>
                <w:ilvl w:val="0"/>
                <w:numId w:val="70"/>
              </w:numPr>
              <w:rPr>
                <w:rFonts w:asciiTheme="minorHAnsi" w:hAnsiTheme="minorHAnsi" w:cstheme="minorHAnsi"/>
              </w:rPr>
            </w:pPr>
            <w:r w:rsidRPr="009D1495">
              <w:rPr>
                <w:rFonts w:asciiTheme="minorHAnsi" w:hAnsiTheme="minorHAnsi" w:cstheme="minorHAnsi"/>
              </w:rPr>
              <w:t>Documentación que especifique qué tareas han de ser llevadas a cabo por el personal cualificado externo.</w:t>
            </w:r>
          </w:p>
          <w:p w14:paraId="03392037" w14:textId="77777777" w:rsidR="00DA6432" w:rsidRPr="009D1495" w:rsidRDefault="00DA6432" w:rsidP="009D1495">
            <w:pPr>
              <w:pStyle w:val="Prrafodelista"/>
              <w:numPr>
                <w:ilvl w:val="0"/>
                <w:numId w:val="70"/>
              </w:numPr>
              <w:rPr>
                <w:rFonts w:asciiTheme="minorHAnsi" w:hAnsiTheme="minorHAnsi" w:cstheme="minorHAnsi"/>
              </w:rPr>
            </w:pPr>
            <w:r w:rsidRPr="009D1495">
              <w:rPr>
                <w:rFonts w:asciiTheme="minorHAnsi" w:hAnsiTheme="minorHAnsi" w:cstheme="minorHAnsi"/>
              </w:rPr>
              <w:t>Documentación descriptiva del software o método de cálculo a emplear para la medición de la huella de carbono.</w:t>
            </w:r>
          </w:p>
        </w:tc>
      </w:tr>
      <w:tr w:rsidR="00DA6432" w:rsidRPr="00D62DA2" w14:paraId="0A1E7072" w14:textId="77777777" w:rsidTr="00DA6432">
        <w:trPr>
          <w:trHeight w:val="347"/>
        </w:trPr>
        <w:tc>
          <w:tcPr>
            <w:tcW w:w="9209" w:type="dxa"/>
            <w:gridSpan w:val="2"/>
            <w:shd w:val="clear" w:color="auto" w:fill="C2D69B" w:themeFill="accent3" w:themeFillTint="99"/>
            <w:hideMark/>
          </w:tcPr>
          <w:p w14:paraId="217E6CBE" w14:textId="77777777" w:rsidR="00DA6432" w:rsidRPr="00D62DA2" w:rsidRDefault="00DA6432" w:rsidP="00DA6432">
            <w:pPr>
              <w:rPr>
                <w:rFonts w:ascii="Calibri" w:hAnsi="Calibri"/>
                <w:b/>
                <w:bCs/>
              </w:rPr>
            </w:pPr>
            <w:r w:rsidRPr="00D62DA2">
              <w:rPr>
                <w:rFonts w:ascii="Calibri" w:hAnsi="Calibri"/>
                <w:b/>
                <w:bCs/>
              </w:rPr>
              <w:t>Para la actuación I.9 Certificación de la huella hídrica.</w:t>
            </w:r>
          </w:p>
        </w:tc>
      </w:tr>
      <w:tr w:rsidR="00DA6432" w:rsidRPr="00D62DA2" w14:paraId="5E4DA37E" w14:textId="77777777" w:rsidTr="00DA6432">
        <w:trPr>
          <w:trHeight w:val="78"/>
        </w:trPr>
        <w:tc>
          <w:tcPr>
            <w:tcW w:w="765" w:type="dxa"/>
            <w:shd w:val="clear" w:color="auto" w:fill="auto"/>
            <w:hideMark/>
          </w:tcPr>
          <w:p w14:paraId="4CCC7A76"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5B82F1C8"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49827B98" w14:textId="77777777" w:rsidR="00DA6432" w:rsidRPr="009D1495" w:rsidRDefault="00DA6432" w:rsidP="009D1495">
            <w:pPr>
              <w:pStyle w:val="Prrafodelista"/>
              <w:numPr>
                <w:ilvl w:val="0"/>
                <w:numId w:val="114"/>
              </w:numPr>
              <w:rPr>
                <w:rFonts w:asciiTheme="minorHAnsi" w:hAnsiTheme="minorHAnsi" w:cstheme="minorHAnsi"/>
              </w:rPr>
            </w:pPr>
            <w:r w:rsidRPr="009D1495">
              <w:rPr>
                <w:rFonts w:asciiTheme="minorHAnsi" w:hAnsiTheme="minorHAnsi" w:cstheme="minorHAnsi"/>
              </w:rPr>
              <w:t>Compromisos de:</w:t>
            </w:r>
          </w:p>
          <w:p w14:paraId="2DCC4C50" w14:textId="77777777" w:rsidR="00DA6432" w:rsidRPr="00D62DA2" w:rsidRDefault="00DA6432" w:rsidP="00DA6432">
            <w:pPr>
              <w:ind w:left="544"/>
              <w:rPr>
                <w:rFonts w:asciiTheme="minorHAnsi" w:hAnsiTheme="minorHAnsi" w:cstheme="minorHAnsi"/>
              </w:rPr>
            </w:pPr>
            <w:r w:rsidRPr="00D62DA2">
              <w:rPr>
                <w:rFonts w:asciiTheme="minorHAnsi" w:hAnsiTheme="minorHAnsi" w:cstheme="minorHAnsi"/>
              </w:rPr>
              <w:t>- Realización de al menos una de las acciones correctoras que se establezcan en dicha certificación, a elegir entre las que se incluyen en las Directrices: A.ix.2, A.ii.1, A.ii.2, A.ii.3, A.ii.6, A.ii.7 y A.ii.12. Éstas podrán realizarse en anualidades posteriores del programa operativo.</w:t>
            </w:r>
          </w:p>
          <w:p w14:paraId="11986797" w14:textId="77777777" w:rsidR="00DA6432" w:rsidRPr="00D62DA2" w:rsidRDefault="00DA6432" w:rsidP="00DA6432">
            <w:pPr>
              <w:ind w:left="544"/>
              <w:rPr>
                <w:rFonts w:asciiTheme="minorHAnsi" w:hAnsiTheme="minorHAnsi" w:cstheme="minorHAnsi"/>
              </w:rPr>
            </w:pPr>
            <w:r w:rsidRPr="00D62DA2">
              <w:rPr>
                <w:rFonts w:asciiTheme="minorHAnsi" w:hAnsiTheme="minorHAnsi" w:cstheme="minorHAnsi"/>
              </w:rPr>
              <w:t>- Realizar una certificación de huella hídrica mediante un sistema reconocido.</w:t>
            </w:r>
          </w:p>
          <w:p w14:paraId="1ECACD1F" w14:textId="77777777" w:rsidR="00DA6432" w:rsidRPr="00D62DA2" w:rsidRDefault="00DA6432" w:rsidP="00DA6432">
            <w:pPr>
              <w:ind w:left="544"/>
              <w:rPr>
                <w:rFonts w:asciiTheme="minorHAnsi" w:hAnsiTheme="minorHAnsi" w:cstheme="minorHAnsi"/>
              </w:rPr>
            </w:pPr>
            <w:r w:rsidRPr="00D62DA2">
              <w:rPr>
                <w:rFonts w:asciiTheme="minorHAnsi" w:hAnsiTheme="minorHAnsi" w:cstheme="minorHAnsi"/>
              </w:rPr>
              <w:t>- Empleo de personal cualificado externo para realizar certificación.</w:t>
            </w:r>
          </w:p>
          <w:p w14:paraId="652BD9C1" w14:textId="77777777" w:rsidR="00DA6432" w:rsidRPr="009D1495" w:rsidRDefault="00DA6432" w:rsidP="009D1495">
            <w:pPr>
              <w:pStyle w:val="Prrafodelista"/>
              <w:numPr>
                <w:ilvl w:val="0"/>
                <w:numId w:val="114"/>
              </w:numPr>
              <w:rPr>
                <w:rFonts w:asciiTheme="minorHAnsi" w:hAnsiTheme="minorHAnsi" w:cstheme="minorHAnsi"/>
              </w:rPr>
            </w:pPr>
            <w:r w:rsidRPr="009D1495">
              <w:rPr>
                <w:rFonts w:asciiTheme="minorHAnsi" w:hAnsiTheme="minorHAnsi" w:cstheme="minorHAnsi"/>
              </w:rPr>
              <w:t>Documentación que especifique qué tareas han de ser llevadas a cabo por el personal cualificado externo</w:t>
            </w:r>
          </w:p>
        </w:tc>
      </w:tr>
      <w:tr w:rsidR="00DA6432" w:rsidRPr="00D62DA2" w14:paraId="279081FD" w14:textId="77777777" w:rsidTr="00DA6432">
        <w:trPr>
          <w:trHeight w:val="347"/>
        </w:trPr>
        <w:tc>
          <w:tcPr>
            <w:tcW w:w="9209" w:type="dxa"/>
            <w:gridSpan w:val="2"/>
            <w:shd w:val="clear" w:color="auto" w:fill="C2D69B" w:themeFill="accent3" w:themeFillTint="99"/>
            <w:hideMark/>
          </w:tcPr>
          <w:p w14:paraId="63860591" w14:textId="77777777" w:rsidR="00DA6432" w:rsidRPr="00D62DA2" w:rsidRDefault="00DA6432" w:rsidP="00DA6432">
            <w:pPr>
              <w:rPr>
                <w:rFonts w:ascii="Calibri" w:hAnsi="Calibri"/>
                <w:b/>
                <w:bCs/>
              </w:rPr>
            </w:pPr>
            <w:r w:rsidRPr="00D62DA2">
              <w:rPr>
                <w:rFonts w:ascii="Calibri" w:hAnsi="Calibri"/>
                <w:b/>
                <w:bCs/>
              </w:rPr>
              <w:t>Para la actuación I.10 Certificación de la huella de nitrógeno y nitratos.</w:t>
            </w:r>
          </w:p>
        </w:tc>
      </w:tr>
      <w:tr w:rsidR="00DA6432" w:rsidRPr="00D62DA2" w14:paraId="533868A5" w14:textId="77777777" w:rsidTr="00DA6432">
        <w:trPr>
          <w:trHeight w:val="78"/>
        </w:trPr>
        <w:tc>
          <w:tcPr>
            <w:tcW w:w="765" w:type="dxa"/>
            <w:shd w:val="clear" w:color="auto" w:fill="auto"/>
            <w:hideMark/>
          </w:tcPr>
          <w:p w14:paraId="6DD7997B" w14:textId="77777777" w:rsidR="00DA6432" w:rsidRPr="00D62DA2" w:rsidRDefault="00DA6432" w:rsidP="00DA6432">
            <w:pPr>
              <w:rPr>
                <w:rFonts w:asciiTheme="minorHAnsi" w:hAnsiTheme="minorHAnsi" w:cstheme="minorHAnsi"/>
                <w:bCs/>
              </w:rPr>
            </w:pPr>
          </w:p>
        </w:tc>
        <w:tc>
          <w:tcPr>
            <w:tcW w:w="8444" w:type="dxa"/>
            <w:shd w:val="clear" w:color="auto" w:fill="DBE5F1" w:themeFill="accent1" w:themeFillTint="33"/>
            <w:hideMark/>
          </w:tcPr>
          <w:p w14:paraId="0327E3F8" w14:textId="77777777" w:rsidR="00DA6432" w:rsidRPr="00D62DA2" w:rsidRDefault="00DA6432" w:rsidP="00DA6432">
            <w:pPr>
              <w:rPr>
                <w:rFonts w:asciiTheme="minorHAnsi" w:hAnsiTheme="minorHAnsi" w:cstheme="minorHAnsi"/>
              </w:rPr>
            </w:pPr>
            <w:r>
              <w:rPr>
                <w:rFonts w:asciiTheme="minorHAnsi" w:hAnsiTheme="minorHAnsi" w:cstheme="minorHAnsi"/>
              </w:rPr>
              <w:t>APORTAR:</w:t>
            </w:r>
          </w:p>
          <w:p w14:paraId="2C61644E" w14:textId="77777777" w:rsidR="00DA6432" w:rsidRPr="009D1495" w:rsidRDefault="00DA6432" w:rsidP="009D1495">
            <w:pPr>
              <w:pStyle w:val="Prrafodelista"/>
              <w:numPr>
                <w:ilvl w:val="0"/>
                <w:numId w:val="114"/>
              </w:numPr>
              <w:jc w:val="both"/>
              <w:rPr>
                <w:rFonts w:asciiTheme="minorHAnsi" w:hAnsiTheme="minorHAnsi" w:cstheme="minorHAnsi"/>
              </w:rPr>
            </w:pPr>
            <w:r w:rsidRPr="009D1495">
              <w:rPr>
                <w:rFonts w:asciiTheme="minorHAnsi" w:hAnsiTheme="minorHAnsi" w:cstheme="minorHAnsi"/>
              </w:rPr>
              <w:t>Compromisos de:</w:t>
            </w:r>
          </w:p>
          <w:p w14:paraId="2F51DB8E" w14:textId="77777777" w:rsidR="00DA6432" w:rsidRPr="00D62DA2" w:rsidRDefault="00DA6432" w:rsidP="009D1495">
            <w:pPr>
              <w:ind w:left="544"/>
              <w:jc w:val="both"/>
              <w:rPr>
                <w:rFonts w:asciiTheme="minorHAnsi" w:hAnsiTheme="minorHAnsi" w:cstheme="minorHAnsi"/>
              </w:rPr>
            </w:pPr>
            <w:r w:rsidRPr="00D62DA2">
              <w:rPr>
                <w:rFonts w:asciiTheme="minorHAnsi" w:hAnsiTheme="minorHAnsi" w:cstheme="minorHAnsi"/>
              </w:rPr>
              <w:t>- Realización de al menos una de las acciones correctoras que se establezcan en dicha certificación, a elegir entre las que se incluyen en las Directrices: A.i.4, A.i.6, A.ii.2. Éstas podrán realizarse en anualidades posteriores del programa operativo.</w:t>
            </w:r>
          </w:p>
          <w:p w14:paraId="7260B18C" w14:textId="77777777" w:rsidR="00DA6432" w:rsidRPr="00D62DA2" w:rsidRDefault="00DA6432" w:rsidP="009D1495">
            <w:pPr>
              <w:ind w:left="544"/>
              <w:jc w:val="both"/>
              <w:rPr>
                <w:rFonts w:asciiTheme="minorHAnsi" w:hAnsiTheme="minorHAnsi" w:cstheme="minorHAnsi"/>
              </w:rPr>
            </w:pPr>
            <w:r w:rsidRPr="00D62DA2">
              <w:rPr>
                <w:rFonts w:asciiTheme="minorHAnsi" w:hAnsiTheme="minorHAnsi" w:cstheme="minorHAnsi"/>
              </w:rPr>
              <w:t>- Realizar una certificación de huella de nitrógeno mediante un sistema reconocido.</w:t>
            </w:r>
          </w:p>
          <w:p w14:paraId="02883555" w14:textId="77777777" w:rsidR="00DA6432" w:rsidRPr="00D62DA2" w:rsidRDefault="00DA6432" w:rsidP="009D1495">
            <w:pPr>
              <w:ind w:left="544"/>
              <w:jc w:val="both"/>
              <w:rPr>
                <w:rFonts w:asciiTheme="minorHAnsi" w:hAnsiTheme="minorHAnsi" w:cstheme="minorHAnsi"/>
              </w:rPr>
            </w:pPr>
            <w:r w:rsidRPr="00D62DA2">
              <w:rPr>
                <w:rFonts w:asciiTheme="minorHAnsi" w:hAnsiTheme="minorHAnsi" w:cstheme="minorHAnsi"/>
              </w:rPr>
              <w:t>- Empleo de personal cualificado externo para realizar certificación.</w:t>
            </w:r>
          </w:p>
          <w:p w14:paraId="3E72BFE4" w14:textId="77777777" w:rsidR="00DA6432" w:rsidRPr="009D1495" w:rsidRDefault="00DA6432" w:rsidP="009D1495">
            <w:pPr>
              <w:pStyle w:val="Prrafodelista"/>
              <w:numPr>
                <w:ilvl w:val="0"/>
                <w:numId w:val="114"/>
              </w:numPr>
              <w:jc w:val="both"/>
              <w:rPr>
                <w:rFonts w:asciiTheme="minorHAnsi" w:hAnsiTheme="minorHAnsi" w:cstheme="minorHAnsi"/>
              </w:rPr>
            </w:pPr>
            <w:r w:rsidRPr="009D1495">
              <w:rPr>
                <w:rFonts w:asciiTheme="minorHAnsi" w:hAnsiTheme="minorHAnsi" w:cstheme="minorHAnsi"/>
              </w:rPr>
              <w:t>Documentación que especifique qué tareas han de ser llevadas a cabo por el personal cualificado externo</w:t>
            </w:r>
          </w:p>
        </w:tc>
      </w:tr>
    </w:tbl>
    <w:p w14:paraId="664BAB33" w14:textId="77777777" w:rsidR="00DA6432" w:rsidRDefault="00DA6432" w:rsidP="0040388D">
      <w:pPr>
        <w:pStyle w:val="Textoindependiente"/>
        <w:widowControl w:val="0"/>
        <w:tabs>
          <w:tab w:val="clear" w:pos="1276"/>
        </w:tabs>
        <w:suppressAutoHyphens w:val="0"/>
        <w:autoSpaceDN w:val="0"/>
        <w:spacing w:line="485" w:lineRule="exact"/>
        <w:ind w:left="718"/>
        <w:jc w:val="left"/>
        <w:rPr>
          <w:rFonts w:ascii="Calibri" w:eastAsia="Calibri" w:hAnsi="Calibri" w:cs="Calibri"/>
          <w:b/>
          <w:bCs/>
          <w:sz w:val="40"/>
          <w:szCs w:val="40"/>
          <w:lang w:val="es-ES" w:eastAsia="en-US"/>
        </w:rPr>
      </w:pPr>
    </w:p>
    <w:sectPr w:rsidR="00DA6432" w:rsidSect="00DA6432">
      <w:headerReference w:type="even" r:id="rId9"/>
      <w:headerReference w:type="default" r:id="rId10"/>
      <w:footerReference w:type="even" r:id="rId11"/>
      <w:footerReference w:type="default" r:id="rId12"/>
      <w:headerReference w:type="first" r:id="rId13"/>
      <w:footerReference w:type="first" r:id="rId14"/>
      <w:pgSz w:w="11910" w:h="16840"/>
      <w:pgMar w:top="1984" w:right="860" w:bottom="960" w:left="1300" w:header="851" w:footer="76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9959DE" w14:textId="77777777" w:rsidR="00DA6432" w:rsidRDefault="00DA6432">
      <w:r>
        <w:separator/>
      </w:r>
    </w:p>
  </w:endnote>
  <w:endnote w:type="continuationSeparator" w:id="0">
    <w:p w14:paraId="7548EF71" w14:textId="77777777" w:rsidR="00DA6432" w:rsidRDefault="00DA6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Symbol">
    <w:charset w:val="00"/>
    <w:family w:val="auto"/>
    <w:pitch w:val="variable"/>
    <w:sig w:usb0="800000AF" w:usb1="1001ECEA" w:usb2="00000000" w:usb3="00000000" w:csb0="80000001"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69EC92" w14:textId="77777777" w:rsidR="00DA6432" w:rsidRPr="005077E6" w:rsidRDefault="00DA6432" w:rsidP="001E1A4C">
    <w:pPr>
      <w:ind w:right="360"/>
      <w:jc w:val="center"/>
      <w:rPr>
        <w:rFonts w:ascii="Calibri" w:hAnsi="Calibri"/>
      </w:rPr>
    </w:pPr>
    <w:r>
      <w:rPr>
        <w:rStyle w:val="Nmerodepgina"/>
        <w:rFonts w:ascii="Calibri" w:hAnsi="Calibri"/>
      </w:rPr>
      <w:t xml:space="preserve">Página </w:t>
    </w:r>
    <w:r w:rsidRPr="005077E6">
      <w:rPr>
        <w:rStyle w:val="Nmerodepgina"/>
        <w:rFonts w:ascii="Calibri" w:hAnsi="Calibri"/>
      </w:rPr>
      <w:fldChar w:fldCharType="begin"/>
    </w:r>
    <w:r w:rsidRPr="005077E6">
      <w:rPr>
        <w:rStyle w:val="Nmerodepgina"/>
        <w:rFonts w:ascii="Calibri" w:hAnsi="Calibri"/>
      </w:rPr>
      <w:instrText xml:space="preserve"> PAGE </w:instrText>
    </w:r>
    <w:r w:rsidRPr="005077E6">
      <w:rPr>
        <w:rStyle w:val="Nmerodepgina"/>
        <w:rFonts w:ascii="Calibri" w:hAnsi="Calibri"/>
      </w:rPr>
      <w:fldChar w:fldCharType="separate"/>
    </w:r>
    <w:r>
      <w:rPr>
        <w:rStyle w:val="Nmerodepgina"/>
        <w:rFonts w:ascii="Calibri" w:hAnsi="Calibri"/>
        <w:noProof/>
      </w:rPr>
      <w:t>2</w:t>
    </w:r>
    <w:r w:rsidRPr="005077E6">
      <w:rPr>
        <w:rStyle w:val="Nmerodepgina"/>
        <w:rFonts w:ascii="Calibri" w:hAnsi="Calibri"/>
      </w:rPr>
      <w:fldChar w:fldCharType="end"/>
    </w:r>
    <w:r>
      <w:rPr>
        <w:rStyle w:val="Nmerodepgina"/>
        <w:rFonts w:ascii="Calibri" w:hAnsi="Calibri"/>
      </w:rPr>
      <w:t xml:space="preserve"> de </w:t>
    </w:r>
    <w:r w:rsidRPr="005077E6">
      <w:rPr>
        <w:rStyle w:val="Nmerodepgina"/>
        <w:rFonts w:ascii="Calibri" w:hAnsi="Calibri"/>
      </w:rPr>
      <w:fldChar w:fldCharType="begin"/>
    </w:r>
    <w:r w:rsidRPr="005077E6">
      <w:rPr>
        <w:rStyle w:val="Nmerodepgina"/>
        <w:rFonts w:ascii="Calibri" w:hAnsi="Calibri"/>
      </w:rPr>
      <w:instrText xml:space="preserve"> NUMPAGES </w:instrText>
    </w:r>
    <w:r w:rsidRPr="005077E6">
      <w:rPr>
        <w:rStyle w:val="Nmerodepgina"/>
        <w:rFonts w:ascii="Calibri" w:hAnsi="Calibri"/>
      </w:rPr>
      <w:fldChar w:fldCharType="separate"/>
    </w:r>
    <w:r>
      <w:rPr>
        <w:rStyle w:val="Nmerodepgina"/>
        <w:rFonts w:ascii="Calibri" w:hAnsi="Calibri"/>
        <w:noProof/>
      </w:rPr>
      <w:t>7</w:t>
    </w:r>
    <w:r w:rsidRPr="005077E6">
      <w:rPr>
        <w:rStyle w:val="Nmerodepgina"/>
        <w:rFonts w:ascii="Calibri" w:hAnsi="Calibri"/>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F6A599" w14:textId="2AA73D78" w:rsidR="00DA6432" w:rsidRPr="007F33D1" w:rsidRDefault="00DA6432" w:rsidP="007F33D1">
    <w:pPr>
      <w:ind w:right="360"/>
      <w:jc w:val="center"/>
      <w:rPr>
        <w:rFonts w:ascii="Calibri" w:hAnsi="Calibri"/>
      </w:rPr>
    </w:pPr>
    <w:r>
      <w:rPr>
        <w:rStyle w:val="Nmerodepgina"/>
        <w:rFonts w:ascii="Calibri" w:hAnsi="Calibri"/>
      </w:rPr>
      <w:t xml:space="preserve">Página </w:t>
    </w:r>
    <w:r w:rsidRPr="005077E6">
      <w:rPr>
        <w:rStyle w:val="Nmerodepgina"/>
        <w:rFonts w:ascii="Calibri" w:hAnsi="Calibri"/>
      </w:rPr>
      <w:fldChar w:fldCharType="begin"/>
    </w:r>
    <w:r w:rsidRPr="005077E6">
      <w:rPr>
        <w:rStyle w:val="Nmerodepgina"/>
        <w:rFonts w:ascii="Calibri" w:hAnsi="Calibri"/>
      </w:rPr>
      <w:instrText xml:space="preserve"> PAGE </w:instrText>
    </w:r>
    <w:r w:rsidRPr="005077E6">
      <w:rPr>
        <w:rStyle w:val="Nmerodepgina"/>
        <w:rFonts w:ascii="Calibri" w:hAnsi="Calibri"/>
      </w:rPr>
      <w:fldChar w:fldCharType="separate"/>
    </w:r>
    <w:r w:rsidR="00A26BFD">
      <w:rPr>
        <w:rStyle w:val="Nmerodepgina"/>
        <w:rFonts w:ascii="Calibri" w:hAnsi="Calibri"/>
        <w:noProof/>
      </w:rPr>
      <w:t>22</w:t>
    </w:r>
    <w:r w:rsidRPr="005077E6">
      <w:rPr>
        <w:rStyle w:val="Nmerodepgina"/>
        <w:rFonts w:ascii="Calibri" w:hAnsi="Calibri"/>
      </w:rPr>
      <w:fldChar w:fldCharType="end"/>
    </w:r>
    <w:r>
      <w:rPr>
        <w:rStyle w:val="Nmerodepgina"/>
        <w:rFonts w:ascii="Calibri" w:hAnsi="Calibri"/>
      </w:rPr>
      <w:t xml:space="preserve"> de </w:t>
    </w:r>
    <w:r w:rsidRPr="005077E6">
      <w:rPr>
        <w:rStyle w:val="Nmerodepgina"/>
        <w:rFonts w:ascii="Calibri" w:hAnsi="Calibri"/>
      </w:rPr>
      <w:fldChar w:fldCharType="begin"/>
    </w:r>
    <w:r w:rsidRPr="005077E6">
      <w:rPr>
        <w:rStyle w:val="Nmerodepgina"/>
        <w:rFonts w:ascii="Calibri" w:hAnsi="Calibri"/>
      </w:rPr>
      <w:instrText xml:space="preserve"> NUMPAGES </w:instrText>
    </w:r>
    <w:r w:rsidRPr="005077E6">
      <w:rPr>
        <w:rStyle w:val="Nmerodepgina"/>
        <w:rFonts w:ascii="Calibri" w:hAnsi="Calibri"/>
      </w:rPr>
      <w:fldChar w:fldCharType="separate"/>
    </w:r>
    <w:r w:rsidR="00A26BFD">
      <w:rPr>
        <w:rStyle w:val="Nmerodepgina"/>
        <w:rFonts w:ascii="Calibri" w:hAnsi="Calibri"/>
        <w:noProof/>
      </w:rPr>
      <w:t>45</w:t>
    </w:r>
    <w:r w:rsidRPr="005077E6">
      <w:rPr>
        <w:rStyle w:val="Nmerodepgina"/>
        <w:rFonts w:ascii="Calibri" w:hAnsi="Calibri"/>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FC2322" w14:textId="77777777" w:rsidR="00DA6432" w:rsidRDefault="00DA643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B5F7C8" w14:textId="77777777" w:rsidR="00DA6432" w:rsidRDefault="00DA6432">
      <w:r>
        <w:separator/>
      </w:r>
    </w:p>
  </w:footnote>
  <w:footnote w:type="continuationSeparator" w:id="0">
    <w:p w14:paraId="32930FA6" w14:textId="77777777" w:rsidR="00DA6432" w:rsidRDefault="00DA64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BABF23" w14:textId="648D6C4E" w:rsidR="00DA6432" w:rsidRDefault="00DA6432" w:rsidP="00723229">
    <w:pPr>
      <w:pStyle w:val="Encabezado"/>
      <w:tabs>
        <w:tab w:val="clear" w:pos="4252"/>
        <w:tab w:val="clear" w:pos="8504"/>
        <w:tab w:val="left" w:pos="2867"/>
      </w:tabs>
    </w:pPr>
    <w:r>
      <w:tab/>
    </w:r>
  </w:p>
  <w:p w14:paraId="673E86E8" w14:textId="77777777" w:rsidR="00DA6432" w:rsidRDefault="00DA6432">
    <w:pPr>
      <w:pStyle w:val="Encabezado"/>
    </w:pPr>
  </w:p>
  <w:p w14:paraId="2BF1D15C" w14:textId="77777777" w:rsidR="00DA6432" w:rsidRPr="00772AA9" w:rsidRDefault="00DA6432" w:rsidP="001C11AE">
    <w:pPr>
      <w:pStyle w:val="Encabezado"/>
      <w:jc w:val="right"/>
      <w:rPr>
        <w:rFonts w:asciiTheme="minorHAnsi" w:hAnsiTheme="minorHAnsi" w:cstheme="minorHAnsi"/>
      </w:rPr>
    </w:pPr>
    <w:r w:rsidRPr="00772AA9">
      <w:rPr>
        <w:rFonts w:asciiTheme="minorHAnsi" w:hAnsiTheme="minorHAnsi" w:cstheme="minorHAnsi"/>
      </w:rPr>
      <w:t>DOC-03b</w:t>
    </w:r>
  </w:p>
  <w:p w14:paraId="64CA5D47" w14:textId="77777777" w:rsidR="00DA6432" w:rsidRDefault="00DA643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A91612" w14:textId="0673359F" w:rsidR="00DA6432" w:rsidRDefault="00DA6432" w:rsidP="00A41559">
    <w:pPr>
      <w:pStyle w:val="Encabezado"/>
      <w:rPr>
        <w:rFonts w:asciiTheme="minorHAnsi" w:hAnsiTheme="minorHAnsi" w:cstheme="minorHAnsi"/>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E8B6B" w14:textId="77777777" w:rsidR="00DA6432" w:rsidRDefault="00DA643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A1DCF396"/>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DCA06A0C"/>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043491A"/>
    <w:multiLevelType w:val="hybridMultilevel"/>
    <w:tmpl w:val="54A6F3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0590615"/>
    <w:multiLevelType w:val="hybridMultilevel"/>
    <w:tmpl w:val="BC1ADF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1BC427E"/>
    <w:multiLevelType w:val="hybridMultilevel"/>
    <w:tmpl w:val="5A841746"/>
    <w:lvl w:ilvl="0" w:tplc="0C0A000D">
      <w:start w:val="1"/>
      <w:numFmt w:val="bullet"/>
      <w:lvlText w:val=""/>
      <w:lvlJc w:val="left"/>
      <w:pPr>
        <w:ind w:left="1531" w:hanging="360"/>
      </w:pPr>
      <w:rPr>
        <w:rFonts w:ascii="Wingdings" w:hAnsi="Wingdings" w:hint="default"/>
      </w:rPr>
    </w:lvl>
    <w:lvl w:ilvl="1" w:tplc="0C0A0003" w:tentative="1">
      <w:start w:val="1"/>
      <w:numFmt w:val="bullet"/>
      <w:lvlText w:val="o"/>
      <w:lvlJc w:val="left"/>
      <w:pPr>
        <w:ind w:left="2251" w:hanging="360"/>
      </w:pPr>
      <w:rPr>
        <w:rFonts w:ascii="Courier New" w:hAnsi="Courier New" w:cs="Courier New" w:hint="default"/>
      </w:rPr>
    </w:lvl>
    <w:lvl w:ilvl="2" w:tplc="0C0A0005" w:tentative="1">
      <w:start w:val="1"/>
      <w:numFmt w:val="bullet"/>
      <w:lvlText w:val=""/>
      <w:lvlJc w:val="left"/>
      <w:pPr>
        <w:ind w:left="2971" w:hanging="360"/>
      </w:pPr>
      <w:rPr>
        <w:rFonts w:ascii="Wingdings" w:hAnsi="Wingdings" w:hint="default"/>
      </w:rPr>
    </w:lvl>
    <w:lvl w:ilvl="3" w:tplc="0C0A0001" w:tentative="1">
      <w:start w:val="1"/>
      <w:numFmt w:val="bullet"/>
      <w:lvlText w:val=""/>
      <w:lvlJc w:val="left"/>
      <w:pPr>
        <w:ind w:left="3691" w:hanging="360"/>
      </w:pPr>
      <w:rPr>
        <w:rFonts w:ascii="Symbol" w:hAnsi="Symbol" w:hint="default"/>
      </w:rPr>
    </w:lvl>
    <w:lvl w:ilvl="4" w:tplc="0C0A0003" w:tentative="1">
      <w:start w:val="1"/>
      <w:numFmt w:val="bullet"/>
      <w:lvlText w:val="o"/>
      <w:lvlJc w:val="left"/>
      <w:pPr>
        <w:ind w:left="4411" w:hanging="360"/>
      </w:pPr>
      <w:rPr>
        <w:rFonts w:ascii="Courier New" w:hAnsi="Courier New" w:cs="Courier New" w:hint="default"/>
      </w:rPr>
    </w:lvl>
    <w:lvl w:ilvl="5" w:tplc="0C0A0005" w:tentative="1">
      <w:start w:val="1"/>
      <w:numFmt w:val="bullet"/>
      <w:lvlText w:val=""/>
      <w:lvlJc w:val="left"/>
      <w:pPr>
        <w:ind w:left="5131" w:hanging="360"/>
      </w:pPr>
      <w:rPr>
        <w:rFonts w:ascii="Wingdings" w:hAnsi="Wingdings" w:hint="default"/>
      </w:rPr>
    </w:lvl>
    <w:lvl w:ilvl="6" w:tplc="0C0A0001" w:tentative="1">
      <w:start w:val="1"/>
      <w:numFmt w:val="bullet"/>
      <w:lvlText w:val=""/>
      <w:lvlJc w:val="left"/>
      <w:pPr>
        <w:ind w:left="5851" w:hanging="360"/>
      </w:pPr>
      <w:rPr>
        <w:rFonts w:ascii="Symbol" w:hAnsi="Symbol" w:hint="default"/>
      </w:rPr>
    </w:lvl>
    <w:lvl w:ilvl="7" w:tplc="0C0A0003" w:tentative="1">
      <w:start w:val="1"/>
      <w:numFmt w:val="bullet"/>
      <w:lvlText w:val="o"/>
      <w:lvlJc w:val="left"/>
      <w:pPr>
        <w:ind w:left="6571" w:hanging="360"/>
      </w:pPr>
      <w:rPr>
        <w:rFonts w:ascii="Courier New" w:hAnsi="Courier New" w:cs="Courier New" w:hint="default"/>
      </w:rPr>
    </w:lvl>
    <w:lvl w:ilvl="8" w:tplc="0C0A0005" w:tentative="1">
      <w:start w:val="1"/>
      <w:numFmt w:val="bullet"/>
      <w:lvlText w:val=""/>
      <w:lvlJc w:val="left"/>
      <w:pPr>
        <w:ind w:left="7291" w:hanging="360"/>
      </w:pPr>
      <w:rPr>
        <w:rFonts w:ascii="Wingdings" w:hAnsi="Wingdings" w:hint="default"/>
      </w:rPr>
    </w:lvl>
  </w:abstractNum>
  <w:abstractNum w:abstractNumId="5" w15:restartNumberingAfterBreak="0">
    <w:nsid w:val="0307601C"/>
    <w:multiLevelType w:val="hybridMultilevel"/>
    <w:tmpl w:val="C28ABC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35B661A"/>
    <w:multiLevelType w:val="hybridMultilevel"/>
    <w:tmpl w:val="AAC02B1C"/>
    <w:lvl w:ilvl="0" w:tplc="0C0A0001">
      <w:start w:val="1"/>
      <w:numFmt w:val="bullet"/>
      <w:lvlText w:val=""/>
      <w:lvlJc w:val="left"/>
      <w:pPr>
        <w:ind w:left="811" w:hanging="360"/>
      </w:pPr>
      <w:rPr>
        <w:rFonts w:ascii="Symbol" w:hAnsi="Symbol" w:hint="default"/>
      </w:rPr>
    </w:lvl>
    <w:lvl w:ilvl="1" w:tplc="0C0A0003" w:tentative="1">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7" w15:restartNumberingAfterBreak="0">
    <w:nsid w:val="03E92EBC"/>
    <w:multiLevelType w:val="hybridMultilevel"/>
    <w:tmpl w:val="83106128"/>
    <w:lvl w:ilvl="0" w:tplc="0C0A0001">
      <w:start w:val="1"/>
      <w:numFmt w:val="bullet"/>
      <w:lvlText w:val=""/>
      <w:lvlJc w:val="left"/>
      <w:pPr>
        <w:ind w:left="811" w:hanging="360"/>
      </w:pPr>
      <w:rPr>
        <w:rFonts w:ascii="Symbol" w:hAnsi="Symbol" w:hint="default"/>
      </w:rPr>
    </w:lvl>
    <w:lvl w:ilvl="1" w:tplc="0C0A0003" w:tentative="1">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8" w15:restartNumberingAfterBreak="0">
    <w:nsid w:val="041D70B1"/>
    <w:multiLevelType w:val="hybridMultilevel"/>
    <w:tmpl w:val="BD8083BE"/>
    <w:lvl w:ilvl="0" w:tplc="0C0A0001">
      <w:start w:val="1"/>
      <w:numFmt w:val="bullet"/>
      <w:lvlText w:val=""/>
      <w:lvlJc w:val="left"/>
      <w:pPr>
        <w:ind w:left="811" w:hanging="360"/>
      </w:pPr>
      <w:rPr>
        <w:rFonts w:ascii="Symbol" w:hAnsi="Symbol" w:hint="default"/>
      </w:rPr>
    </w:lvl>
    <w:lvl w:ilvl="1" w:tplc="0C0A0003" w:tentative="1">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9" w15:restartNumberingAfterBreak="0">
    <w:nsid w:val="05030697"/>
    <w:multiLevelType w:val="hybridMultilevel"/>
    <w:tmpl w:val="0F9C0E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07347734"/>
    <w:multiLevelType w:val="hybridMultilevel"/>
    <w:tmpl w:val="CB46BF5E"/>
    <w:lvl w:ilvl="0" w:tplc="0C0A000D">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1" w15:restartNumberingAfterBreak="0">
    <w:nsid w:val="089976FF"/>
    <w:multiLevelType w:val="hybridMultilevel"/>
    <w:tmpl w:val="E9669F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09F536DC"/>
    <w:multiLevelType w:val="hybridMultilevel"/>
    <w:tmpl w:val="B4CC6B20"/>
    <w:lvl w:ilvl="0" w:tplc="0C0A0001">
      <w:start w:val="1"/>
      <w:numFmt w:val="bullet"/>
      <w:lvlText w:val=""/>
      <w:lvlJc w:val="left"/>
      <w:pPr>
        <w:ind w:left="451" w:hanging="360"/>
      </w:pPr>
      <w:rPr>
        <w:rFonts w:ascii="Symbol" w:hAnsi="Symbol" w:hint="default"/>
      </w:rPr>
    </w:lvl>
    <w:lvl w:ilvl="1" w:tplc="0C0A0005">
      <w:start w:val="1"/>
      <w:numFmt w:val="bullet"/>
      <w:lvlText w:val=""/>
      <w:lvlJc w:val="left"/>
      <w:pPr>
        <w:ind w:left="1171" w:hanging="360"/>
      </w:pPr>
      <w:rPr>
        <w:rFonts w:ascii="Wingdings" w:hAnsi="Wingdings" w:hint="default"/>
      </w:rPr>
    </w:lvl>
    <w:lvl w:ilvl="2" w:tplc="0C0A0005" w:tentative="1">
      <w:start w:val="1"/>
      <w:numFmt w:val="bullet"/>
      <w:lvlText w:val=""/>
      <w:lvlJc w:val="left"/>
      <w:pPr>
        <w:ind w:left="1891" w:hanging="360"/>
      </w:pPr>
      <w:rPr>
        <w:rFonts w:ascii="Wingdings" w:hAnsi="Wingdings" w:hint="default"/>
      </w:rPr>
    </w:lvl>
    <w:lvl w:ilvl="3" w:tplc="0C0A0001" w:tentative="1">
      <w:start w:val="1"/>
      <w:numFmt w:val="bullet"/>
      <w:lvlText w:val=""/>
      <w:lvlJc w:val="left"/>
      <w:pPr>
        <w:ind w:left="2611" w:hanging="360"/>
      </w:pPr>
      <w:rPr>
        <w:rFonts w:ascii="Symbol" w:hAnsi="Symbol" w:hint="default"/>
      </w:rPr>
    </w:lvl>
    <w:lvl w:ilvl="4" w:tplc="0C0A0003" w:tentative="1">
      <w:start w:val="1"/>
      <w:numFmt w:val="bullet"/>
      <w:lvlText w:val="o"/>
      <w:lvlJc w:val="left"/>
      <w:pPr>
        <w:ind w:left="3331" w:hanging="360"/>
      </w:pPr>
      <w:rPr>
        <w:rFonts w:ascii="Courier New" w:hAnsi="Courier New" w:cs="Courier New" w:hint="default"/>
      </w:rPr>
    </w:lvl>
    <w:lvl w:ilvl="5" w:tplc="0C0A0005" w:tentative="1">
      <w:start w:val="1"/>
      <w:numFmt w:val="bullet"/>
      <w:lvlText w:val=""/>
      <w:lvlJc w:val="left"/>
      <w:pPr>
        <w:ind w:left="4051" w:hanging="360"/>
      </w:pPr>
      <w:rPr>
        <w:rFonts w:ascii="Wingdings" w:hAnsi="Wingdings" w:hint="default"/>
      </w:rPr>
    </w:lvl>
    <w:lvl w:ilvl="6" w:tplc="0C0A0001" w:tentative="1">
      <w:start w:val="1"/>
      <w:numFmt w:val="bullet"/>
      <w:lvlText w:val=""/>
      <w:lvlJc w:val="left"/>
      <w:pPr>
        <w:ind w:left="4771" w:hanging="360"/>
      </w:pPr>
      <w:rPr>
        <w:rFonts w:ascii="Symbol" w:hAnsi="Symbol" w:hint="default"/>
      </w:rPr>
    </w:lvl>
    <w:lvl w:ilvl="7" w:tplc="0C0A0003" w:tentative="1">
      <w:start w:val="1"/>
      <w:numFmt w:val="bullet"/>
      <w:lvlText w:val="o"/>
      <w:lvlJc w:val="left"/>
      <w:pPr>
        <w:ind w:left="5491" w:hanging="360"/>
      </w:pPr>
      <w:rPr>
        <w:rFonts w:ascii="Courier New" w:hAnsi="Courier New" w:cs="Courier New" w:hint="default"/>
      </w:rPr>
    </w:lvl>
    <w:lvl w:ilvl="8" w:tplc="0C0A0005" w:tentative="1">
      <w:start w:val="1"/>
      <w:numFmt w:val="bullet"/>
      <w:lvlText w:val=""/>
      <w:lvlJc w:val="left"/>
      <w:pPr>
        <w:ind w:left="6211" w:hanging="360"/>
      </w:pPr>
      <w:rPr>
        <w:rFonts w:ascii="Wingdings" w:hAnsi="Wingdings" w:hint="default"/>
      </w:rPr>
    </w:lvl>
  </w:abstractNum>
  <w:abstractNum w:abstractNumId="13" w15:restartNumberingAfterBreak="0">
    <w:nsid w:val="0A202E6F"/>
    <w:multiLevelType w:val="hybridMultilevel"/>
    <w:tmpl w:val="3BA6B3FC"/>
    <w:lvl w:ilvl="0" w:tplc="0C0A0005">
      <w:start w:val="1"/>
      <w:numFmt w:val="bullet"/>
      <w:lvlText w:val=""/>
      <w:lvlJc w:val="left"/>
      <w:pPr>
        <w:ind w:left="451" w:hanging="360"/>
      </w:pPr>
      <w:rPr>
        <w:rFonts w:ascii="Wingdings" w:hAnsi="Wingdings" w:hint="default"/>
      </w:rPr>
    </w:lvl>
    <w:lvl w:ilvl="1" w:tplc="0C0A0003" w:tentative="1">
      <w:start w:val="1"/>
      <w:numFmt w:val="bullet"/>
      <w:lvlText w:val="o"/>
      <w:lvlJc w:val="left"/>
      <w:pPr>
        <w:ind w:left="1171" w:hanging="360"/>
      </w:pPr>
      <w:rPr>
        <w:rFonts w:ascii="Courier New" w:hAnsi="Courier New" w:cs="Courier New" w:hint="default"/>
      </w:rPr>
    </w:lvl>
    <w:lvl w:ilvl="2" w:tplc="0C0A0005" w:tentative="1">
      <w:start w:val="1"/>
      <w:numFmt w:val="bullet"/>
      <w:lvlText w:val=""/>
      <w:lvlJc w:val="left"/>
      <w:pPr>
        <w:ind w:left="1891" w:hanging="360"/>
      </w:pPr>
      <w:rPr>
        <w:rFonts w:ascii="Wingdings" w:hAnsi="Wingdings" w:hint="default"/>
      </w:rPr>
    </w:lvl>
    <w:lvl w:ilvl="3" w:tplc="0C0A0001" w:tentative="1">
      <w:start w:val="1"/>
      <w:numFmt w:val="bullet"/>
      <w:lvlText w:val=""/>
      <w:lvlJc w:val="left"/>
      <w:pPr>
        <w:ind w:left="2611" w:hanging="360"/>
      </w:pPr>
      <w:rPr>
        <w:rFonts w:ascii="Symbol" w:hAnsi="Symbol" w:hint="default"/>
      </w:rPr>
    </w:lvl>
    <w:lvl w:ilvl="4" w:tplc="0C0A0003" w:tentative="1">
      <w:start w:val="1"/>
      <w:numFmt w:val="bullet"/>
      <w:lvlText w:val="o"/>
      <w:lvlJc w:val="left"/>
      <w:pPr>
        <w:ind w:left="3331" w:hanging="360"/>
      </w:pPr>
      <w:rPr>
        <w:rFonts w:ascii="Courier New" w:hAnsi="Courier New" w:cs="Courier New" w:hint="default"/>
      </w:rPr>
    </w:lvl>
    <w:lvl w:ilvl="5" w:tplc="0C0A0005" w:tentative="1">
      <w:start w:val="1"/>
      <w:numFmt w:val="bullet"/>
      <w:lvlText w:val=""/>
      <w:lvlJc w:val="left"/>
      <w:pPr>
        <w:ind w:left="4051" w:hanging="360"/>
      </w:pPr>
      <w:rPr>
        <w:rFonts w:ascii="Wingdings" w:hAnsi="Wingdings" w:hint="default"/>
      </w:rPr>
    </w:lvl>
    <w:lvl w:ilvl="6" w:tplc="0C0A0001" w:tentative="1">
      <w:start w:val="1"/>
      <w:numFmt w:val="bullet"/>
      <w:lvlText w:val=""/>
      <w:lvlJc w:val="left"/>
      <w:pPr>
        <w:ind w:left="4771" w:hanging="360"/>
      </w:pPr>
      <w:rPr>
        <w:rFonts w:ascii="Symbol" w:hAnsi="Symbol" w:hint="default"/>
      </w:rPr>
    </w:lvl>
    <w:lvl w:ilvl="7" w:tplc="0C0A0003" w:tentative="1">
      <w:start w:val="1"/>
      <w:numFmt w:val="bullet"/>
      <w:lvlText w:val="o"/>
      <w:lvlJc w:val="left"/>
      <w:pPr>
        <w:ind w:left="5491" w:hanging="360"/>
      </w:pPr>
      <w:rPr>
        <w:rFonts w:ascii="Courier New" w:hAnsi="Courier New" w:cs="Courier New" w:hint="default"/>
      </w:rPr>
    </w:lvl>
    <w:lvl w:ilvl="8" w:tplc="0C0A0005" w:tentative="1">
      <w:start w:val="1"/>
      <w:numFmt w:val="bullet"/>
      <w:lvlText w:val=""/>
      <w:lvlJc w:val="left"/>
      <w:pPr>
        <w:ind w:left="6211" w:hanging="360"/>
      </w:pPr>
      <w:rPr>
        <w:rFonts w:ascii="Wingdings" w:hAnsi="Wingdings" w:hint="default"/>
      </w:rPr>
    </w:lvl>
  </w:abstractNum>
  <w:abstractNum w:abstractNumId="14" w15:restartNumberingAfterBreak="0">
    <w:nsid w:val="0B516245"/>
    <w:multiLevelType w:val="hybridMultilevel"/>
    <w:tmpl w:val="8A380166"/>
    <w:lvl w:ilvl="0" w:tplc="0C0A0001">
      <w:start w:val="1"/>
      <w:numFmt w:val="bullet"/>
      <w:lvlText w:val=""/>
      <w:lvlJc w:val="left"/>
      <w:pPr>
        <w:ind w:left="720" w:hanging="360"/>
      </w:pPr>
      <w:rPr>
        <w:rFonts w:ascii="Symbol" w:hAnsi="Symbol" w:hint="default"/>
      </w:rPr>
    </w:lvl>
    <w:lvl w:ilvl="1" w:tplc="0C0A0001">
      <w:start w:val="1"/>
      <w:numFmt w:val="bullet"/>
      <w:lvlText w:val=""/>
      <w:lvlJc w:val="left"/>
      <w:pPr>
        <w:ind w:left="1440" w:hanging="360"/>
      </w:pPr>
      <w:rPr>
        <w:rFonts w:ascii="Symbol" w:hAnsi="Symbol"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0B7662B6"/>
    <w:multiLevelType w:val="hybridMultilevel"/>
    <w:tmpl w:val="6A0A8570"/>
    <w:lvl w:ilvl="0" w:tplc="0C0A0001">
      <w:start w:val="1"/>
      <w:numFmt w:val="bullet"/>
      <w:lvlText w:val=""/>
      <w:lvlJc w:val="left"/>
      <w:pPr>
        <w:ind w:left="811" w:hanging="360"/>
      </w:pPr>
      <w:rPr>
        <w:rFonts w:ascii="Symbol" w:hAnsi="Symbol" w:hint="default"/>
      </w:rPr>
    </w:lvl>
    <w:lvl w:ilvl="1" w:tplc="0C0A0003" w:tentative="1">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16" w15:restartNumberingAfterBreak="0">
    <w:nsid w:val="0C8B6814"/>
    <w:multiLevelType w:val="hybridMultilevel"/>
    <w:tmpl w:val="20ACD5EE"/>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0F96266B"/>
    <w:multiLevelType w:val="hybridMultilevel"/>
    <w:tmpl w:val="065C613E"/>
    <w:lvl w:ilvl="0" w:tplc="0C0A000D">
      <w:start w:val="1"/>
      <w:numFmt w:val="bullet"/>
      <w:lvlText w:val=""/>
      <w:lvlJc w:val="left"/>
      <w:pPr>
        <w:ind w:left="1531" w:hanging="360"/>
      </w:pPr>
      <w:rPr>
        <w:rFonts w:ascii="Wingdings" w:hAnsi="Wingdings" w:hint="default"/>
      </w:rPr>
    </w:lvl>
    <w:lvl w:ilvl="1" w:tplc="0C0A0003" w:tentative="1">
      <w:start w:val="1"/>
      <w:numFmt w:val="bullet"/>
      <w:lvlText w:val="o"/>
      <w:lvlJc w:val="left"/>
      <w:pPr>
        <w:ind w:left="2251" w:hanging="360"/>
      </w:pPr>
      <w:rPr>
        <w:rFonts w:ascii="Courier New" w:hAnsi="Courier New" w:cs="Courier New" w:hint="default"/>
      </w:rPr>
    </w:lvl>
    <w:lvl w:ilvl="2" w:tplc="0C0A0005" w:tentative="1">
      <w:start w:val="1"/>
      <w:numFmt w:val="bullet"/>
      <w:lvlText w:val=""/>
      <w:lvlJc w:val="left"/>
      <w:pPr>
        <w:ind w:left="2971" w:hanging="360"/>
      </w:pPr>
      <w:rPr>
        <w:rFonts w:ascii="Wingdings" w:hAnsi="Wingdings" w:hint="default"/>
      </w:rPr>
    </w:lvl>
    <w:lvl w:ilvl="3" w:tplc="0C0A0001" w:tentative="1">
      <w:start w:val="1"/>
      <w:numFmt w:val="bullet"/>
      <w:lvlText w:val=""/>
      <w:lvlJc w:val="left"/>
      <w:pPr>
        <w:ind w:left="3691" w:hanging="360"/>
      </w:pPr>
      <w:rPr>
        <w:rFonts w:ascii="Symbol" w:hAnsi="Symbol" w:hint="default"/>
      </w:rPr>
    </w:lvl>
    <w:lvl w:ilvl="4" w:tplc="0C0A0003" w:tentative="1">
      <w:start w:val="1"/>
      <w:numFmt w:val="bullet"/>
      <w:lvlText w:val="o"/>
      <w:lvlJc w:val="left"/>
      <w:pPr>
        <w:ind w:left="4411" w:hanging="360"/>
      </w:pPr>
      <w:rPr>
        <w:rFonts w:ascii="Courier New" w:hAnsi="Courier New" w:cs="Courier New" w:hint="default"/>
      </w:rPr>
    </w:lvl>
    <w:lvl w:ilvl="5" w:tplc="0C0A0005" w:tentative="1">
      <w:start w:val="1"/>
      <w:numFmt w:val="bullet"/>
      <w:lvlText w:val=""/>
      <w:lvlJc w:val="left"/>
      <w:pPr>
        <w:ind w:left="5131" w:hanging="360"/>
      </w:pPr>
      <w:rPr>
        <w:rFonts w:ascii="Wingdings" w:hAnsi="Wingdings" w:hint="default"/>
      </w:rPr>
    </w:lvl>
    <w:lvl w:ilvl="6" w:tplc="0C0A0001" w:tentative="1">
      <w:start w:val="1"/>
      <w:numFmt w:val="bullet"/>
      <w:lvlText w:val=""/>
      <w:lvlJc w:val="left"/>
      <w:pPr>
        <w:ind w:left="5851" w:hanging="360"/>
      </w:pPr>
      <w:rPr>
        <w:rFonts w:ascii="Symbol" w:hAnsi="Symbol" w:hint="default"/>
      </w:rPr>
    </w:lvl>
    <w:lvl w:ilvl="7" w:tplc="0C0A0003" w:tentative="1">
      <w:start w:val="1"/>
      <w:numFmt w:val="bullet"/>
      <w:lvlText w:val="o"/>
      <w:lvlJc w:val="left"/>
      <w:pPr>
        <w:ind w:left="6571" w:hanging="360"/>
      </w:pPr>
      <w:rPr>
        <w:rFonts w:ascii="Courier New" w:hAnsi="Courier New" w:cs="Courier New" w:hint="default"/>
      </w:rPr>
    </w:lvl>
    <w:lvl w:ilvl="8" w:tplc="0C0A0005" w:tentative="1">
      <w:start w:val="1"/>
      <w:numFmt w:val="bullet"/>
      <w:lvlText w:val=""/>
      <w:lvlJc w:val="left"/>
      <w:pPr>
        <w:ind w:left="7291" w:hanging="360"/>
      </w:pPr>
      <w:rPr>
        <w:rFonts w:ascii="Wingdings" w:hAnsi="Wingdings" w:hint="default"/>
      </w:rPr>
    </w:lvl>
  </w:abstractNum>
  <w:abstractNum w:abstractNumId="18" w15:restartNumberingAfterBreak="0">
    <w:nsid w:val="10221352"/>
    <w:multiLevelType w:val="hybridMultilevel"/>
    <w:tmpl w:val="81D6694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10C80500"/>
    <w:multiLevelType w:val="hybridMultilevel"/>
    <w:tmpl w:val="EAD2FFAE"/>
    <w:lvl w:ilvl="0" w:tplc="2EFCE418">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12F326CB"/>
    <w:multiLevelType w:val="hybridMultilevel"/>
    <w:tmpl w:val="E982D806"/>
    <w:lvl w:ilvl="0" w:tplc="0C0A0001">
      <w:start w:val="1"/>
      <w:numFmt w:val="bullet"/>
      <w:lvlText w:val=""/>
      <w:lvlJc w:val="left"/>
      <w:pPr>
        <w:ind w:left="835" w:hanging="360"/>
      </w:pPr>
      <w:rPr>
        <w:rFonts w:ascii="Symbol" w:hAnsi="Symbol" w:hint="default"/>
      </w:rPr>
    </w:lvl>
    <w:lvl w:ilvl="1" w:tplc="0C0A0003" w:tentative="1">
      <w:start w:val="1"/>
      <w:numFmt w:val="bullet"/>
      <w:lvlText w:val="o"/>
      <w:lvlJc w:val="left"/>
      <w:pPr>
        <w:ind w:left="1555" w:hanging="360"/>
      </w:pPr>
      <w:rPr>
        <w:rFonts w:ascii="Courier New" w:hAnsi="Courier New" w:cs="Courier New" w:hint="default"/>
      </w:rPr>
    </w:lvl>
    <w:lvl w:ilvl="2" w:tplc="0C0A0005" w:tentative="1">
      <w:start w:val="1"/>
      <w:numFmt w:val="bullet"/>
      <w:lvlText w:val=""/>
      <w:lvlJc w:val="left"/>
      <w:pPr>
        <w:ind w:left="2275" w:hanging="360"/>
      </w:pPr>
      <w:rPr>
        <w:rFonts w:ascii="Wingdings" w:hAnsi="Wingdings" w:hint="default"/>
      </w:rPr>
    </w:lvl>
    <w:lvl w:ilvl="3" w:tplc="0C0A0001" w:tentative="1">
      <w:start w:val="1"/>
      <w:numFmt w:val="bullet"/>
      <w:lvlText w:val=""/>
      <w:lvlJc w:val="left"/>
      <w:pPr>
        <w:ind w:left="2995" w:hanging="360"/>
      </w:pPr>
      <w:rPr>
        <w:rFonts w:ascii="Symbol" w:hAnsi="Symbol" w:hint="default"/>
      </w:rPr>
    </w:lvl>
    <w:lvl w:ilvl="4" w:tplc="0C0A0003" w:tentative="1">
      <w:start w:val="1"/>
      <w:numFmt w:val="bullet"/>
      <w:lvlText w:val="o"/>
      <w:lvlJc w:val="left"/>
      <w:pPr>
        <w:ind w:left="3715" w:hanging="360"/>
      </w:pPr>
      <w:rPr>
        <w:rFonts w:ascii="Courier New" w:hAnsi="Courier New" w:cs="Courier New" w:hint="default"/>
      </w:rPr>
    </w:lvl>
    <w:lvl w:ilvl="5" w:tplc="0C0A0005" w:tentative="1">
      <w:start w:val="1"/>
      <w:numFmt w:val="bullet"/>
      <w:lvlText w:val=""/>
      <w:lvlJc w:val="left"/>
      <w:pPr>
        <w:ind w:left="4435" w:hanging="360"/>
      </w:pPr>
      <w:rPr>
        <w:rFonts w:ascii="Wingdings" w:hAnsi="Wingdings" w:hint="default"/>
      </w:rPr>
    </w:lvl>
    <w:lvl w:ilvl="6" w:tplc="0C0A0001" w:tentative="1">
      <w:start w:val="1"/>
      <w:numFmt w:val="bullet"/>
      <w:lvlText w:val=""/>
      <w:lvlJc w:val="left"/>
      <w:pPr>
        <w:ind w:left="5155" w:hanging="360"/>
      </w:pPr>
      <w:rPr>
        <w:rFonts w:ascii="Symbol" w:hAnsi="Symbol" w:hint="default"/>
      </w:rPr>
    </w:lvl>
    <w:lvl w:ilvl="7" w:tplc="0C0A0003" w:tentative="1">
      <w:start w:val="1"/>
      <w:numFmt w:val="bullet"/>
      <w:lvlText w:val="o"/>
      <w:lvlJc w:val="left"/>
      <w:pPr>
        <w:ind w:left="5875" w:hanging="360"/>
      </w:pPr>
      <w:rPr>
        <w:rFonts w:ascii="Courier New" w:hAnsi="Courier New" w:cs="Courier New" w:hint="default"/>
      </w:rPr>
    </w:lvl>
    <w:lvl w:ilvl="8" w:tplc="0C0A0005" w:tentative="1">
      <w:start w:val="1"/>
      <w:numFmt w:val="bullet"/>
      <w:lvlText w:val=""/>
      <w:lvlJc w:val="left"/>
      <w:pPr>
        <w:ind w:left="6595" w:hanging="360"/>
      </w:pPr>
      <w:rPr>
        <w:rFonts w:ascii="Wingdings" w:hAnsi="Wingdings" w:hint="default"/>
      </w:rPr>
    </w:lvl>
  </w:abstractNum>
  <w:abstractNum w:abstractNumId="21" w15:restartNumberingAfterBreak="0">
    <w:nsid w:val="1320760C"/>
    <w:multiLevelType w:val="hybridMultilevel"/>
    <w:tmpl w:val="18A8424C"/>
    <w:lvl w:ilvl="0" w:tplc="0C0A0001">
      <w:start w:val="1"/>
      <w:numFmt w:val="bullet"/>
      <w:lvlText w:val=""/>
      <w:lvlJc w:val="left"/>
      <w:pPr>
        <w:ind w:left="451" w:hanging="360"/>
      </w:pPr>
      <w:rPr>
        <w:rFonts w:ascii="Symbol" w:hAnsi="Symbol" w:hint="default"/>
      </w:rPr>
    </w:lvl>
    <w:lvl w:ilvl="1" w:tplc="0C0A0003">
      <w:start w:val="1"/>
      <w:numFmt w:val="bullet"/>
      <w:lvlText w:val="o"/>
      <w:lvlJc w:val="left"/>
      <w:pPr>
        <w:ind w:left="360" w:hanging="360"/>
      </w:pPr>
      <w:rPr>
        <w:rFonts w:ascii="Courier New" w:hAnsi="Courier New" w:cs="Courier New" w:hint="default"/>
      </w:rPr>
    </w:lvl>
    <w:lvl w:ilvl="2" w:tplc="0C0A0005">
      <w:start w:val="1"/>
      <w:numFmt w:val="bullet"/>
      <w:lvlText w:val=""/>
      <w:lvlJc w:val="left"/>
      <w:pPr>
        <w:ind w:left="1080" w:hanging="360"/>
      </w:pPr>
      <w:rPr>
        <w:rFonts w:ascii="Wingdings" w:hAnsi="Wingdings" w:hint="default"/>
      </w:rPr>
    </w:lvl>
    <w:lvl w:ilvl="3" w:tplc="0C0A0001" w:tentative="1">
      <w:start w:val="1"/>
      <w:numFmt w:val="bullet"/>
      <w:lvlText w:val=""/>
      <w:lvlJc w:val="left"/>
      <w:pPr>
        <w:ind w:left="1800" w:hanging="360"/>
      </w:pPr>
      <w:rPr>
        <w:rFonts w:ascii="Symbol" w:hAnsi="Symbol" w:hint="default"/>
      </w:rPr>
    </w:lvl>
    <w:lvl w:ilvl="4" w:tplc="0C0A0003" w:tentative="1">
      <w:start w:val="1"/>
      <w:numFmt w:val="bullet"/>
      <w:lvlText w:val="o"/>
      <w:lvlJc w:val="left"/>
      <w:pPr>
        <w:ind w:left="2520" w:hanging="360"/>
      </w:pPr>
      <w:rPr>
        <w:rFonts w:ascii="Courier New" w:hAnsi="Courier New" w:cs="Courier New" w:hint="default"/>
      </w:rPr>
    </w:lvl>
    <w:lvl w:ilvl="5" w:tplc="0C0A0005" w:tentative="1">
      <w:start w:val="1"/>
      <w:numFmt w:val="bullet"/>
      <w:lvlText w:val=""/>
      <w:lvlJc w:val="left"/>
      <w:pPr>
        <w:ind w:left="3240" w:hanging="360"/>
      </w:pPr>
      <w:rPr>
        <w:rFonts w:ascii="Wingdings" w:hAnsi="Wingdings" w:hint="default"/>
      </w:rPr>
    </w:lvl>
    <w:lvl w:ilvl="6" w:tplc="0C0A0001" w:tentative="1">
      <w:start w:val="1"/>
      <w:numFmt w:val="bullet"/>
      <w:lvlText w:val=""/>
      <w:lvlJc w:val="left"/>
      <w:pPr>
        <w:ind w:left="3960" w:hanging="360"/>
      </w:pPr>
      <w:rPr>
        <w:rFonts w:ascii="Symbol" w:hAnsi="Symbol" w:hint="default"/>
      </w:rPr>
    </w:lvl>
    <w:lvl w:ilvl="7" w:tplc="0C0A0003" w:tentative="1">
      <w:start w:val="1"/>
      <w:numFmt w:val="bullet"/>
      <w:lvlText w:val="o"/>
      <w:lvlJc w:val="left"/>
      <w:pPr>
        <w:ind w:left="4680" w:hanging="360"/>
      </w:pPr>
      <w:rPr>
        <w:rFonts w:ascii="Courier New" w:hAnsi="Courier New" w:cs="Courier New" w:hint="default"/>
      </w:rPr>
    </w:lvl>
    <w:lvl w:ilvl="8" w:tplc="0C0A0005" w:tentative="1">
      <w:start w:val="1"/>
      <w:numFmt w:val="bullet"/>
      <w:lvlText w:val=""/>
      <w:lvlJc w:val="left"/>
      <w:pPr>
        <w:ind w:left="5400" w:hanging="360"/>
      </w:pPr>
      <w:rPr>
        <w:rFonts w:ascii="Wingdings" w:hAnsi="Wingdings" w:hint="default"/>
      </w:rPr>
    </w:lvl>
  </w:abstractNum>
  <w:abstractNum w:abstractNumId="22" w15:restartNumberingAfterBreak="0">
    <w:nsid w:val="13A26105"/>
    <w:multiLevelType w:val="hybridMultilevel"/>
    <w:tmpl w:val="57966A72"/>
    <w:lvl w:ilvl="0" w:tplc="0C0A0005">
      <w:start w:val="1"/>
      <w:numFmt w:val="bullet"/>
      <w:lvlText w:val=""/>
      <w:lvlJc w:val="left"/>
      <w:pPr>
        <w:ind w:left="811" w:hanging="360"/>
      </w:pPr>
      <w:rPr>
        <w:rFonts w:ascii="Wingdings" w:hAnsi="Wingdings" w:hint="default"/>
      </w:rPr>
    </w:lvl>
    <w:lvl w:ilvl="1" w:tplc="0C0A0003" w:tentative="1">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23" w15:restartNumberingAfterBreak="0">
    <w:nsid w:val="14F7747C"/>
    <w:multiLevelType w:val="hybridMultilevel"/>
    <w:tmpl w:val="1BA269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16155C0D"/>
    <w:multiLevelType w:val="hybridMultilevel"/>
    <w:tmpl w:val="E7B82346"/>
    <w:lvl w:ilvl="0" w:tplc="0C0A0001">
      <w:start w:val="1"/>
      <w:numFmt w:val="bullet"/>
      <w:lvlText w:val=""/>
      <w:lvlJc w:val="left"/>
      <w:pPr>
        <w:ind w:left="811" w:hanging="360"/>
      </w:pPr>
      <w:rPr>
        <w:rFonts w:ascii="Symbol" w:hAnsi="Symbol" w:hint="default"/>
      </w:rPr>
    </w:lvl>
    <w:lvl w:ilvl="1" w:tplc="0C0A0003" w:tentative="1">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25" w15:restartNumberingAfterBreak="0">
    <w:nsid w:val="16987DB8"/>
    <w:multiLevelType w:val="hybridMultilevel"/>
    <w:tmpl w:val="870A1350"/>
    <w:lvl w:ilvl="0" w:tplc="0C0A0001">
      <w:start w:val="1"/>
      <w:numFmt w:val="bullet"/>
      <w:lvlText w:val=""/>
      <w:lvlJc w:val="left"/>
      <w:pPr>
        <w:ind w:left="811" w:hanging="360"/>
      </w:pPr>
      <w:rPr>
        <w:rFonts w:ascii="Symbol" w:hAnsi="Symbol" w:hint="default"/>
      </w:rPr>
    </w:lvl>
    <w:lvl w:ilvl="1" w:tplc="0C0A0003" w:tentative="1">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26" w15:restartNumberingAfterBreak="0">
    <w:nsid w:val="16A030CF"/>
    <w:multiLevelType w:val="hybridMultilevel"/>
    <w:tmpl w:val="6A801A34"/>
    <w:lvl w:ilvl="0" w:tplc="0C0A0001">
      <w:start w:val="1"/>
      <w:numFmt w:val="bullet"/>
      <w:lvlText w:val=""/>
      <w:lvlJc w:val="left"/>
      <w:pPr>
        <w:ind w:left="811" w:hanging="360"/>
      </w:pPr>
      <w:rPr>
        <w:rFonts w:ascii="Symbol" w:hAnsi="Symbol" w:hint="default"/>
      </w:rPr>
    </w:lvl>
    <w:lvl w:ilvl="1" w:tplc="0C0A0003" w:tentative="1">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27" w15:restartNumberingAfterBreak="0">
    <w:nsid w:val="17531013"/>
    <w:multiLevelType w:val="hybridMultilevel"/>
    <w:tmpl w:val="99FC02A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8" w15:restartNumberingAfterBreak="0">
    <w:nsid w:val="1A3348E7"/>
    <w:multiLevelType w:val="hybridMultilevel"/>
    <w:tmpl w:val="3A2402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1D04534A"/>
    <w:multiLevelType w:val="hybridMultilevel"/>
    <w:tmpl w:val="2ED2BE9C"/>
    <w:lvl w:ilvl="0" w:tplc="0C0A0005">
      <w:start w:val="1"/>
      <w:numFmt w:val="bullet"/>
      <w:lvlText w:val=""/>
      <w:lvlJc w:val="left"/>
      <w:pPr>
        <w:ind w:left="811" w:hanging="360"/>
      </w:pPr>
      <w:rPr>
        <w:rFonts w:ascii="Wingdings" w:hAnsi="Wingdings" w:hint="default"/>
      </w:rPr>
    </w:lvl>
    <w:lvl w:ilvl="1" w:tplc="0C0A0003" w:tentative="1">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30" w15:restartNumberingAfterBreak="0">
    <w:nsid w:val="1F6A4F29"/>
    <w:multiLevelType w:val="hybridMultilevel"/>
    <w:tmpl w:val="317236A4"/>
    <w:lvl w:ilvl="0" w:tplc="0C0A000D">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1" w15:restartNumberingAfterBreak="0">
    <w:nsid w:val="1FD03452"/>
    <w:multiLevelType w:val="hybridMultilevel"/>
    <w:tmpl w:val="EFD662CC"/>
    <w:lvl w:ilvl="0" w:tplc="0C0A000D">
      <w:start w:val="1"/>
      <w:numFmt w:val="bullet"/>
      <w:lvlText w:val=""/>
      <w:lvlJc w:val="left"/>
      <w:pPr>
        <w:ind w:left="1531" w:hanging="360"/>
      </w:pPr>
      <w:rPr>
        <w:rFonts w:ascii="Wingdings" w:hAnsi="Wingdings" w:hint="default"/>
      </w:rPr>
    </w:lvl>
    <w:lvl w:ilvl="1" w:tplc="0C0A0003" w:tentative="1">
      <w:start w:val="1"/>
      <w:numFmt w:val="bullet"/>
      <w:lvlText w:val="o"/>
      <w:lvlJc w:val="left"/>
      <w:pPr>
        <w:ind w:left="2251" w:hanging="360"/>
      </w:pPr>
      <w:rPr>
        <w:rFonts w:ascii="Courier New" w:hAnsi="Courier New" w:cs="Courier New" w:hint="default"/>
      </w:rPr>
    </w:lvl>
    <w:lvl w:ilvl="2" w:tplc="0C0A0005" w:tentative="1">
      <w:start w:val="1"/>
      <w:numFmt w:val="bullet"/>
      <w:lvlText w:val=""/>
      <w:lvlJc w:val="left"/>
      <w:pPr>
        <w:ind w:left="2971" w:hanging="360"/>
      </w:pPr>
      <w:rPr>
        <w:rFonts w:ascii="Wingdings" w:hAnsi="Wingdings" w:hint="default"/>
      </w:rPr>
    </w:lvl>
    <w:lvl w:ilvl="3" w:tplc="0C0A0001" w:tentative="1">
      <w:start w:val="1"/>
      <w:numFmt w:val="bullet"/>
      <w:lvlText w:val=""/>
      <w:lvlJc w:val="left"/>
      <w:pPr>
        <w:ind w:left="3691" w:hanging="360"/>
      </w:pPr>
      <w:rPr>
        <w:rFonts w:ascii="Symbol" w:hAnsi="Symbol" w:hint="default"/>
      </w:rPr>
    </w:lvl>
    <w:lvl w:ilvl="4" w:tplc="0C0A0003" w:tentative="1">
      <w:start w:val="1"/>
      <w:numFmt w:val="bullet"/>
      <w:lvlText w:val="o"/>
      <w:lvlJc w:val="left"/>
      <w:pPr>
        <w:ind w:left="4411" w:hanging="360"/>
      </w:pPr>
      <w:rPr>
        <w:rFonts w:ascii="Courier New" w:hAnsi="Courier New" w:cs="Courier New" w:hint="default"/>
      </w:rPr>
    </w:lvl>
    <w:lvl w:ilvl="5" w:tplc="0C0A0005" w:tentative="1">
      <w:start w:val="1"/>
      <w:numFmt w:val="bullet"/>
      <w:lvlText w:val=""/>
      <w:lvlJc w:val="left"/>
      <w:pPr>
        <w:ind w:left="5131" w:hanging="360"/>
      </w:pPr>
      <w:rPr>
        <w:rFonts w:ascii="Wingdings" w:hAnsi="Wingdings" w:hint="default"/>
      </w:rPr>
    </w:lvl>
    <w:lvl w:ilvl="6" w:tplc="0C0A0001" w:tentative="1">
      <w:start w:val="1"/>
      <w:numFmt w:val="bullet"/>
      <w:lvlText w:val=""/>
      <w:lvlJc w:val="left"/>
      <w:pPr>
        <w:ind w:left="5851" w:hanging="360"/>
      </w:pPr>
      <w:rPr>
        <w:rFonts w:ascii="Symbol" w:hAnsi="Symbol" w:hint="default"/>
      </w:rPr>
    </w:lvl>
    <w:lvl w:ilvl="7" w:tplc="0C0A0003" w:tentative="1">
      <w:start w:val="1"/>
      <w:numFmt w:val="bullet"/>
      <w:lvlText w:val="o"/>
      <w:lvlJc w:val="left"/>
      <w:pPr>
        <w:ind w:left="6571" w:hanging="360"/>
      </w:pPr>
      <w:rPr>
        <w:rFonts w:ascii="Courier New" w:hAnsi="Courier New" w:cs="Courier New" w:hint="default"/>
      </w:rPr>
    </w:lvl>
    <w:lvl w:ilvl="8" w:tplc="0C0A0005" w:tentative="1">
      <w:start w:val="1"/>
      <w:numFmt w:val="bullet"/>
      <w:lvlText w:val=""/>
      <w:lvlJc w:val="left"/>
      <w:pPr>
        <w:ind w:left="7291" w:hanging="360"/>
      </w:pPr>
      <w:rPr>
        <w:rFonts w:ascii="Wingdings" w:hAnsi="Wingdings" w:hint="default"/>
      </w:rPr>
    </w:lvl>
  </w:abstractNum>
  <w:abstractNum w:abstractNumId="32" w15:restartNumberingAfterBreak="0">
    <w:nsid w:val="21AC7B4E"/>
    <w:multiLevelType w:val="hybridMultilevel"/>
    <w:tmpl w:val="6BFE57A6"/>
    <w:lvl w:ilvl="0" w:tplc="0C0A0001">
      <w:start w:val="1"/>
      <w:numFmt w:val="bullet"/>
      <w:lvlText w:val=""/>
      <w:lvlJc w:val="left"/>
      <w:pPr>
        <w:ind w:left="811" w:hanging="360"/>
      </w:pPr>
      <w:rPr>
        <w:rFonts w:ascii="Symbol" w:hAnsi="Symbol" w:hint="default"/>
      </w:rPr>
    </w:lvl>
    <w:lvl w:ilvl="1" w:tplc="0C0A0003">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33" w15:restartNumberingAfterBreak="0">
    <w:nsid w:val="21DD4681"/>
    <w:multiLevelType w:val="hybridMultilevel"/>
    <w:tmpl w:val="31C8570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22C50DFB"/>
    <w:multiLevelType w:val="hybridMultilevel"/>
    <w:tmpl w:val="4508CCC4"/>
    <w:lvl w:ilvl="0" w:tplc="0C0A0001">
      <w:start w:val="1"/>
      <w:numFmt w:val="bullet"/>
      <w:lvlText w:val=""/>
      <w:lvlJc w:val="left"/>
      <w:pPr>
        <w:ind w:left="451" w:hanging="360"/>
      </w:pPr>
      <w:rPr>
        <w:rFonts w:ascii="Symbol" w:hAnsi="Symbol" w:hint="default"/>
      </w:rPr>
    </w:lvl>
    <w:lvl w:ilvl="1" w:tplc="0C0A0003">
      <w:start w:val="1"/>
      <w:numFmt w:val="bullet"/>
      <w:lvlText w:val="o"/>
      <w:lvlJc w:val="left"/>
      <w:pPr>
        <w:ind w:left="1171" w:hanging="360"/>
      </w:pPr>
      <w:rPr>
        <w:rFonts w:ascii="Courier New" w:hAnsi="Courier New" w:cs="Courier New" w:hint="default"/>
      </w:rPr>
    </w:lvl>
    <w:lvl w:ilvl="2" w:tplc="0C0A0005" w:tentative="1">
      <w:start w:val="1"/>
      <w:numFmt w:val="bullet"/>
      <w:lvlText w:val=""/>
      <w:lvlJc w:val="left"/>
      <w:pPr>
        <w:ind w:left="1891" w:hanging="360"/>
      </w:pPr>
      <w:rPr>
        <w:rFonts w:ascii="Wingdings" w:hAnsi="Wingdings" w:hint="default"/>
      </w:rPr>
    </w:lvl>
    <w:lvl w:ilvl="3" w:tplc="0C0A0001" w:tentative="1">
      <w:start w:val="1"/>
      <w:numFmt w:val="bullet"/>
      <w:lvlText w:val=""/>
      <w:lvlJc w:val="left"/>
      <w:pPr>
        <w:ind w:left="2611" w:hanging="360"/>
      </w:pPr>
      <w:rPr>
        <w:rFonts w:ascii="Symbol" w:hAnsi="Symbol" w:hint="default"/>
      </w:rPr>
    </w:lvl>
    <w:lvl w:ilvl="4" w:tplc="0C0A0003" w:tentative="1">
      <w:start w:val="1"/>
      <w:numFmt w:val="bullet"/>
      <w:lvlText w:val="o"/>
      <w:lvlJc w:val="left"/>
      <w:pPr>
        <w:ind w:left="3331" w:hanging="360"/>
      </w:pPr>
      <w:rPr>
        <w:rFonts w:ascii="Courier New" w:hAnsi="Courier New" w:cs="Courier New" w:hint="default"/>
      </w:rPr>
    </w:lvl>
    <w:lvl w:ilvl="5" w:tplc="0C0A0005" w:tentative="1">
      <w:start w:val="1"/>
      <w:numFmt w:val="bullet"/>
      <w:lvlText w:val=""/>
      <w:lvlJc w:val="left"/>
      <w:pPr>
        <w:ind w:left="4051" w:hanging="360"/>
      </w:pPr>
      <w:rPr>
        <w:rFonts w:ascii="Wingdings" w:hAnsi="Wingdings" w:hint="default"/>
      </w:rPr>
    </w:lvl>
    <w:lvl w:ilvl="6" w:tplc="0C0A0001" w:tentative="1">
      <w:start w:val="1"/>
      <w:numFmt w:val="bullet"/>
      <w:lvlText w:val=""/>
      <w:lvlJc w:val="left"/>
      <w:pPr>
        <w:ind w:left="4771" w:hanging="360"/>
      </w:pPr>
      <w:rPr>
        <w:rFonts w:ascii="Symbol" w:hAnsi="Symbol" w:hint="default"/>
      </w:rPr>
    </w:lvl>
    <w:lvl w:ilvl="7" w:tplc="0C0A0003" w:tentative="1">
      <w:start w:val="1"/>
      <w:numFmt w:val="bullet"/>
      <w:lvlText w:val="o"/>
      <w:lvlJc w:val="left"/>
      <w:pPr>
        <w:ind w:left="5491" w:hanging="360"/>
      </w:pPr>
      <w:rPr>
        <w:rFonts w:ascii="Courier New" w:hAnsi="Courier New" w:cs="Courier New" w:hint="default"/>
      </w:rPr>
    </w:lvl>
    <w:lvl w:ilvl="8" w:tplc="0C0A0005" w:tentative="1">
      <w:start w:val="1"/>
      <w:numFmt w:val="bullet"/>
      <w:lvlText w:val=""/>
      <w:lvlJc w:val="left"/>
      <w:pPr>
        <w:ind w:left="6211" w:hanging="360"/>
      </w:pPr>
      <w:rPr>
        <w:rFonts w:ascii="Wingdings" w:hAnsi="Wingdings" w:hint="default"/>
      </w:rPr>
    </w:lvl>
  </w:abstractNum>
  <w:abstractNum w:abstractNumId="35" w15:restartNumberingAfterBreak="0">
    <w:nsid w:val="22CE6D4A"/>
    <w:multiLevelType w:val="hybridMultilevel"/>
    <w:tmpl w:val="F320CBA8"/>
    <w:lvl w:ilvl="0" w:tplc="0C0A0001">
      <w:start w:val="1"/>
      <w:numFmt w:val="bullet"/>
      <w:lvlText w:val=""/>
      <w:lvlJc w:val="left"/>
      <w:pPr>
        <w:ind w:left="811" w:hanging="360"/>
      </w:pPr>
      <w:rPr>
        <w:rFonts w:ascii="Symbol" w:hAnsi="Symbol" w:hint="default"/>
      </w:rPr>
    </w:lvl>
    <w:lvl w:ilvl="1" w:tplc="0C0A0003" w:tentative="1">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36" w15:restartNumberingAfterBreak="0">
    <w:nsid w:val="241B6538"/>
    <w:multiLevelType w:val="hybridMultilevel"/>
    <w:tmpl w:val="4A1C80FA"/>
    <w:lvl w:ilvl="0" w:tplc="0C0A0001">
      <w:start w:val="1"/>
      <w:numFmt w:val="bullet"/>
      <w:lvlText w:val=""/>
      <w:lvlJc w:val="left"/>
      <w:pPr>
        <w:ind w:left="451" w:hanging="360"/>
      </w:pPr>
      <w:rPr>
        <w:rFonts w:ascii="Symbol" w:hAnsi="Symbol" w:hint="default"/>
      </w:rPr>
    </w:lvl>
    <w:lvl w:ilvl="1" w:tplc="0C0A0003">
      <w:start w:val="1"/>
      <w:numFmt w:val="bullet"/>
      <w:lvlText w:val="o"/>
      <w:lvlJc w:val="left"/>
      <w:pPr>
        <w:ind w:left="1171" w:hanging="360"/>
      </w:pPr>
      <w:rPr>
        <w:rFonts w:ascii="Courier New" w:hAnsi="Courier New" w:cs="Courier New" w:hint="default"/>
      </w:rPr>
    </w:lvl>
    <w:lvl w:ilvl="2" w:tplc="0C0A0005" w:tentative="1">
      <w:start w:val="1"/>
      <w:numFmt w:val="bullet"/>
      <w:lvlText w:val=""/>
      <w:lvlJc w:val="left"/>
      <w:pPr>
        <w:ind w:left="1891" w:hanging="360"/>
      </w:pPr>
      <w:rPr>
        <w:rFonts w:ascii="Wingdings" w:hAnsi="Wingdings" w:hint="default"/>
      </w:rPr>
    </w:lvl>
    <w:lvl w:ilvl="3" w:tplc="0C0A0001" w:tentative="1">
      <w:start w:val="1"/>
      <w:numFmt w:val="bullet"/>
      <w:lvlText w:val=""/>
      <w:lvlJc w:val="left"/>
      <w:pPr>
        <w:ind w:left="2611" w:hanging="360"/>
      </w:pPr>
      <w:rPr>
        <w:rFonts w:ascii="Symbol" w:hAnsi="Symbol" w:hint="default"/>
      </w:rPr>
    </w:lvl>
    <w:lvl w:ilvl="4" w:tplc="0C0A0003" w:tentative="1">
      <w:start w:val="1"/>
      <w:numFmt w:val="bullet"/>
      <w:lvlText w:val="o"/>
      <w:lvlJc w:val="left"/>
      <w:pPr>
        <w:ind w:left="3331" w:hanging="360"/>
      </w:pPr>
      <w:rPr>
        <w:rFonts w:ascii="Courier New" w:hAnsi="Courier New" w:cs="Courier New" w:hint="default"/>
      </w:rPr>
    </w:lvl>
    <w:lvl w:ilvl="5" w:tplc="0C0A0005" w:tentative="1">
      <w:start w:val="1"/>
      <w:numFmt w:val="bullet"/>
      <w:lvlText w:val=""/>
      <w:lvlJc w:val="left"/>
      <w:pPr>
        <w:ind w:left="4051" w:hanging="360"/>
      </w:pPr>
      <w:rPr>
        <w:rFonts w:ascii="Wingdings" w:hAnsi="Wingdings" w:hint="default"/>
      </w:rPr>
    </w:lvl>
    <w:lvl w:ilvl="6" w:tplc="0C0A0001" w:tentative="1">
      <w:start w:val="1"/>
      <w:numFmt w:val="bullet"/>
      <w:lvlText w:val=""/>
      <w:lvlJc w:val="left"/>
      <w:pPr>
        <w:ind w:left="4771" w:hanging="360"/>
      </w:pPr>
      <w:rPr>
        <w:rFonts w:ascii="Symbol" w:hAnsi="Symbol" w:hint="default"/>
      </w:rPr>
    </w:lvl>
    <w:lvl w:ilvl="7" w:tplc="0C0A0003" w:tentative="1">
      <w:start w:val="1"/>
      <w:numFmt w:val="bullet"/>
      <w:lvlText w:val="o"/>
      <w:lvlJc w:val="left"/>
      <w:pPr>
        <w:ind w:left="5491" w:hanging="360"/>
      </w:pPr>
      <w:rPr>
        <w:rFonts w:ascii="Courier New" w:hAnsi="Courier New" w:cs="Courier New" w:hint="default"/>
      </w:rPr>
    </w:lvl>
    <w:lvl w:ilvl="8" w:tplc="0C0A0005" w:tentative="1">
      <w:start w:val="1"/>
      <w:numFmt w:val="bullet"/>
      <w:lvlText w:val=""/>
      <w:lvlJc w:val="left"/>
      <w:pPr>
        <w:ind w:left="6211" w:hanging="360"/>
      </w:pPr>
      <w:rPr>
        <w:rFonts w:ascii="Wingdings" w:hAnsi="Wingdings" w:hint="default"/>
      </w:rPr>
    </w:lvl>
  </w:abstractNum>
  <w:abstractNum w:abstractNumId="37" w15:restartNumberingAfterBreak="0">
    <w:nsid w:val="241E5DB4"/>
    <w:multiLevelType w:val="hybridMultilevel"/>
    <w:tmpl w:val="1D2A4A92"/>
    <w:lvl w:ilvl="0" w:tplc="7FFC6070">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26EB3520"/>
    <w:multiLevelType w:val="hybridMultilevel"/>
    <w:tmpl w:val="BA12FE62"/>
    <w:lvl w:ilvl="0" w:tplc="0C0A0001">
      <w:start w:val="1"/>
      <w:numFmt w:val="bullet"/>
      <w:lvlText w:val=""/>
      <w:lvlJc w:val="left"/>
      <w:pPr>
        <w:ind w:left="811" w:hanging="360"/>
      </w:pPr>
      <w:rPr>
        <w:rFonts w:ascii="Symbol" w:hAnsi="Symbol" w:hint="default"/>
      </w:rPr>
    </w:lvl>
    <w:lvl w:ilvl="1" w:tplc="0C0A0003" w:tentative="1">
      <w:start w:val="1"/>
      <w:numFmt w:val="bullet"/>
      <w:lvlText w:val="o"/>
      <w:lvlJc w:val="left"/>
      <w:pPr>
        <w:ind w:left="720" w:hanging="360"/>
      </w:pPr>
      <w:rPr>
        <w:rFonts w:ascii="Courier New" w:hAnsi="Courier New" w:cs="Courier New" w:hint="default"/>
      </w:rPr>
    </w:lvl>
    <w:lvl w:ilvl="2" w:tplc="0C0A0005" w:tentative="1">
      <w:start w:val="1"/>
      <w:numFmt w:val="bullet"/>
      <w:lvlText w:val=""/>
      <w:lvlJc w:val="left"/>
      <w:pPr>
        <w:ind w:left="1440" w:hanging="360"/>
      </w:pPr>
      <w:rPr>
        <w:rFonts w:ascii="Wingdings" w:hAnsi="Wingdings" w:hint="default"/>
      </w:rPr>
    </w:lvl>
    <w:lvl w:ilvl="3" w:tplc="0C0A0001" w:tentative="1">
      <w:start w:val="1"/>
      <w:numFmt w:val="bullet"/>
      <w:lvlText w:val=""/>
      <w:lvlJc w:val="left"/>
      <w:pPr>
        <w:ind w:left="2160" w:hanging="360"/>
      </w:pPr>
      <w:rPr>
        <w:rFonts w:ascii="Symbol" w:hAnsi="Symbol" w:hint="default"/>
      </w:rPr>
    </w:lvl>
    <w:lvl w:ilvl="4" w:tplc="0C0A0003" w:tentative="1">
      <w:start w:val="1"/>
      <w:numFmt w:val="bullet"/>
      <w:lvlText w:val="o"/>
      <w:lvlJc w:val="left"/>
      <w:pPr>
        <w:ind w:left="2880" w:hanging="360"/>
      </w:pPr>
      <w:rPr>
        <w:rFonts w:ascii="Courier New" w:hAnsi="Courier New" w:cs="Courier New" w:hint="default"/>
      </w:rPr>
    </w:lvl>
    <w:lvl w:ilvl="5" w:tplc="0C0A0005" w:tentative="1">
      <w:start w:val="1"/>
      <w:numFmt w:val="bullet"/>
      <w:lvlText w:val=""/>
      <w:lvlJc w:val="left"/>
      <w:pPr>
        <w:ind w:left="3600" w:hanging="360"/>
      </w:pPr>
      <w:rPr>
        <w:rFonts w:ascii="Wingdings" w:hAnsi="Wingdings" w:hint="default"/>
      </w:rPr>
    </w:lvl>
    <w:lvl w:ilvl="6" w:tplc="0C0A0001" w:tentative="1">
      <w:start w:val="1"/>
      <w:numFmt w:val="bullet"/>
      <w:lvlText w:val=""/>
      <w:lvlJc w:val="left"/>
      <w:pPr>
        <w:ind w:left="4320" w:hanging="360"/>
      </w:pPr>
      <w:rPr>
        <w:rFonts w:ascii="Symbol" w:hAnsi="Symbol" w:hint="default"/>
      </w:rPr>
    </w:lvl>
    <w:lvl w:ilvl="7" w:tplc="0C0A0003" w:tentative="1">
      <w:start w:val="1"/>
      <w:numFmt w:val="bullet"/>
      <w:lvlText w:val="o"/>
      <w:lvlJc w:val="left"/>
      <w:pPr>
        <w:ind w:left="5040" w:hanging="360"/>
      </w:pPr>
      <w:rPr>
        <w:rFonts w:ascii="Courier New" w:hAnsi="Courier New" w:cs="Courier New" w:hint="default"/>
      </w:rPr>
    </w:lvl>
    <w:lvl w:ilvl="8" w:tplc="0C0A0005" w:tentative="1">
      <w:start w:val="1"/>
      <w:numFmt w:val="bullet"/>
      <w:lvlText w:val=""/>
      <w:lvlJc w:val="left"/>
      <w:pPr>
        <w:ind w:left="5760" w:hanging="360"/>
      </w:pPr>
      <w:rPr>
        <w:rFonts w:ascii="Wingdings" w:hAnsi="Wingdings" w:hint="default"/>
      </w:rPr>
    </w:lvl>
  </w:abstractNum>
  <w:abstractNum w:abstractNumId="39" w15:restartNumberingAfterBreak="0">
    <w:nsid w:val="29027D9E"/>
    <w:multiLevelType w:val="hybridMultilevel"/>
    <w:tmpl w:val="E618BFF0"/>
    <w:lvl w:ilvl="0" w:tplc="E61C67CE">
      <w:numFmt w:val="bullet"/>
      <w:lvlText w:val=""/>
      <w:lvlJc w:val="left"/>
      <w:pPr>
        <w:ind w:left="602" w:hanging="360"/>
      </w:pPr>
      <w:rPr>
        <w:rFonts w:ascii="Symbol" w:eastAsia="Symbol" w:hAnsi="Symbol" w:cs="Symbol" w:hint="default"/>
        <w:w w:val="99"/>
        <w:sz w:val="20"/>
        <w:szCs w:val="20"/>
        <w:lang w:val="es-ES" w:eastAsia="en-US" w:bidi="ar-SA"/>
      </w:rPr>
    </w:lvl>
    <w:lvl w:ilvl="1" w:tplc="CCAC8004">
      <w:numFmt w:val="bullet"/>
      <w:lvlText w:val="-"/>
      <w:lvlJc w:val="left"/>
      <w:pPr>
        <w:ind w:left="844" w:hanging="216"/>
      </w:pPr>
      <w:rPr>
        <w:rFonts w:ascii="Calibri" w:eastAsia="Calibri" w:hAnsi="Calibri" w:cs="Calibri" w:hint="default"/>
        <w:w w:val="99"/>
        <w:sz w:val="20"/>
        <w:szCs w:val="20"/>
        <w:lang w:val="es-ES" w:eastAsia="en-US" w:bidi="ar-SA"/>
      </w:rPr>
    </w:lvl>
    <w:lvl w:ilvl="2" w:tplc="A0E05736">
      <w:numFmt w:val="bullet"/>
      <w:lvlText w:val=""/>
      <w:lvlJc w:val="left"/>
      <w:pPr>
        <w:ind w:left="1413" w:hanging="360"/>
      </w:pPr>
      <w:rPr>
        <w:rFonts w:ascii="Wingdings" w:eastAsia="Wingdings" w:hAnsi="Wingdings" w:cs="Wingdings" w:hint="default"/>
        <w:w w:val="99"/>
        <w:sz w:val="20"/>
        <w:szCs w:val="20"/>
        <w:lang w:val="es-ES" w:eastAsia="en-US" w:bidi="ar-SA"/>
      </w:rPr>
    </w:lvl>
    <w:lvl w:ilvl="3" w:tplc="0C520266">
      <w:numFmt w:val="bullet"/>
      <w:lvlText w:val="•"/>
      <w:lvlJc w:val="left"/>
      <w:pPr>
        <w:ind w:left="2428" w:hanging="360"/>
      </w:pPr>
      <w:rPr>
        <w:rFonts w:hint="default"/>
        <w:lang w:val="es-ES" w:eastAsia="en-US" w:bidi="ar-SA"/>
      </w:rPr>
    </w:lvl>
    <w:lvl w:ilvl="4" w:tplc="56C2DE1A">
      <w:numFmt w:val="bullet"/>
      <w:lvlText w:val="•"/>
      <w:lvlJc w:val="left"/>
      <w:pPr>
        <w:ind w:left="3436" w:hanging="360"/>
      </w:pPr>
      <w:rPr>
        <w:rFonts w:hint="default"/>
        <w:lang w:val="es-ES" w:eastAsia="en-US" w:bidi="ar-SA"/>
      </w:rPr>
    </w:lvl>
    <w:lvl w:ilvl="5" w:tplc="3C1C7D28">
      <w:numFmt w:val="bullet"/>
      <w:lvlText w:val="•"/>
      <w:lvlJc w:val="left"/>
      <w:pPr>
        <w:ind w:left="4444" w:hanging="360"/>
      </w:pPr>
      <w:rPr>
        <w:rFonts w:hint="default"/>
        <w:lang w:val="es-ES" w:eastAsia="en-US" w:bidi="ar-SA"/>
      </w:rPr>
    </w:lvl>
    <w:lvl w:ilvl="6" w:tplc="06DCA3C8">
      <w:numFmt w:val="bullet"/>
      <w:lvlText w:val="•"/>
      <w:lvlJc w:val="left"/>
      <w:pPr>
        <w:ind w:left="5453" w:hanging="360"/>
      </w:pPr>
      <w:rPr>
        <w:rFonts w:hint="default"/>
        <w:lang w:val="es-ES" w:eastAsia="en-US" w:bidi="ar-SA"/>
      </w:rPr>
    </w:lvl>
    <w:lvl w:ilvl="7" w:tplc="9AE4BE5E">
      <w:numFmt w:val="bullet"/>
      <w:lvlText w:val="•"/>
      <w:lvlJc w:val="left"/>
      <w:pPr>
        <w:ind w:left="6461" w:hanging="360"/>
      </w:pPr>
      <w:rPr>
        <w:rFonts w:hint="default"/>
        <w:lang w:val="es-ES" w:eastAsia="en-US" w:bidi="ar-SA"/>
      </w:rPr>
    </w:lvl>
    <w:lvl w:ilvl="8" w:tplc="CB3659C0">
      <w:numFmt w:val="bullet"/>
      <w:lvlText w:val="•"/>
      <w:lvlJc w:val="left"/>
      <w:pPr>
        <w:ind w:left="7469" w:hanging="360"/>
      </w:pPr>
      <w:rPr>
        <w:rFonts w:hint="default"/>
        <w:lang w:val="es-ES" w:eastAsia="en-US" w:bidi="ar-SA"/>
      </w:rPr>
    </w:lvl>
  </w:abstractNum>
  <w:abstractNum w:abstractNumId="40" w15:restartNumberingAfterBreak="0">
    <w:nsid w:val="29265B94"/>
    <w:multiLevelType w:val="hybridMultilevel"/>
    <w:tmpl w:val="EA94DD38"/>
    <w:lvl w:ilvl="0" w:tplc="0C0A0001">
      <w:start w:val="1"/>
      <w:numFmt w:val="bullet"/>
      <w:lvlText w:val=""/>
      <w:lvlJc w:val="left"/>
      <w:pPr>
        <w:ind w:left="811" w:hanging="360"/>
      </w:pPr>
      <w:rPr>
        <w:rFonts w:ascii="Symbol" w:hAnsi="Symbol" w:hint="default"/>
      </w:rPr>
    </w:lvl>
    <w:lvl w:ilvl="1" w:tplc="0C0A0003" w:tentative="1">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41" w15:restartNumberingAfterBreak="0">
    <w:nsid w:val="29852082"/>
    <w:multiLevelType w:val="hybridMultilevel"/>
    <w:tmpl w:val="EDF8F2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29E86809"/>
    <w:multiLevelType w:val="hybridMultilevel"/>
    <w:tmpl w:val="CFD8186C"/>
    <w:lvl w:ilvl="0" w:tplc="0C0A0001">
      <w:start w:val="1"/>
      <w:numFmt w:val="bullet"/>
      <w:lvlText w:val=""/>
      <w:lvlJc w:val="left"/>
      <w:pPr>
        <w:ind w:left="811" w:hanging="360"/>
      </w:pPr>
      <w:rPr>
        <w:rFonts w:ascii="Symbol" w:hAnsi="Symbol" w:hint="default"/>
      </w:rPr>
    </w:lvl>
    <w:lvl w:ilvl="1" w:tplc="0C0A0003" w:tentative="1">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43" w15:restartNumberingAfterBreak="0">
    <w:nsid w:val="2B260C60"/>
    <w:multiLevelType w:val="hybridMultilevel"/>
    <w:tmpl w:val="BC881D8C"/>
    <w:lvl w:ilvl="0" w:tplc="0C0A0001">
      <w:start w:val="1"/>
      <w:numFmt w:val="bullet"/>
      <w:lvlText w:val=""/>
      <w:lvlJc w:val="left"/>
      <w:pPr>
        <w:ind w:left="811" w:hanging="360"/>
      </w:pPr>
      <w:rPr>
        <w:rFonts w:ascii="Symbol" w:hAnsi="Symbol" w:hint="default"/>
      </w:rPr>
    </w:lvl>
    <w:lvl w:ilvl="1" w:tplc="0C0A0003" w:tentative="1">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44" w15:restartNumberingAfterBreak="0">
    <w:nsid w:val="2CAA3482"/>
    <w:multiLevelType w:val="hybridMultilevel"/>
    <w:tmpl w:val="E0F002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2DF67008"/>
    <w:multiLevelType w:val="hybridMultilevel"/>
    <w:tmpl w:val="75B62366"/>
    <w:lvl w:ilvl="0" w:tplc="0C0A0001">
      <w:start w:val="1"/>
      <w:numFmt w:val="bullet"/>
      <w:lvlText w:val=""/>
      <w:lvlJc w:val="left"/>
      <w:pPr>
        <w:ind w:left="451" w:hanging="360"/>
      </w:pPr>
      <w:rPr>
        <w:rFonts w:ascii="Symbol" w:hAnsi="Symbol" w:hint="default"/>
      </w:rPr>
    </w:lvl>
    <w:lvl w:ilvl="1" w:tplc="0C0A0003" w:tentative="1">
      <w:start w:val="1"/>
      <w:numFmt w:val="bullet"/>
      <w:lvlText w:val="o"/>
      <w:lvlJc w:val="left"/>
      <w:pPr>
        <w:ind w:left="1171" w:hanging="360"/>
      </w:pPr>
      <w:rPr>
        <w:rFonts w:ascii="Courier New" w:hAnsi="Courier New" w:cs="Courier New" w:hint="default"/>
      </w:rPr>
    </w:lvl>
    <w:lvl w:ilvl="2" w:tplc="0C0A0005" w:tentative="1">
      <w:start w:val="1"/>
      <w:numFmt w:val="bullet"/>
      <w:lvlText w:val=""/>
      <w:lvlJc w:val="left"/>
      <w:pPr>
        <w:ind w:left="1891" w:hanging="360"/>
      </w:pPr>
      <w:rPr>
        <w:rFonts w:ascii="Wingdings" w:hAnsi="Wingdings" w:hint="default"/>
      </w:rPr>
    </w:lvl>
    <w:lvl w:ilvl="3" w:tplc="0C0A0001" w:tentative="1">
      <w:start w:val="1"/>
      <w:numFmt w:val="bullet"/>
      <w:lvlText w:val=""/>
      <w:lvlJc w:val="left"/>
      <w:pPr>
        <w:ind w:left="2611" w:hanging="360"/>
      </w:pPr>
      <w:rPr>
        <w:rFonts w:ascii="Symbol" w:hAnsi="Symbol" w:hint="default"/>
      </w:rPr>
    </w:lvl>
    <w:lvl w:ilvl="4" w:tplc="0C0A0003" w:tentative="1">
      <w:start w:val="1"/>
      <w:numFmt w:val="bullet"/>
      <w:lvlText w:val="o"/>
      <w:lvlJc w:val="left"/>
      <w:pPr>
        <w:ind w:left="3331" w:hanging="360"/>
      </w:pPr>
      <w:rPr>
        <w:rFonts w:ascii="Courier New" w:hAnsi="Courier New" w:cs="Courier New" w:hint="default"/>
      </w:rPr>
    </w:lvl>
    <w:lvl w:ilvl="5" w:tplc="0C0A0005" w:tentative="1">
      <w:start w:val="1"/>
      <w:numFmt w:val="bullet"/>
      <w:lvlText w:val=""/>
      <w:lvlJc w:val="left"/>
      <w:pPr>
        <w:ind w:left="4051" w:hanging="360"/>
      </w:pPr>
      <w:rPr>
        <w:rFonts w:ascii="Wingdings" w:hAnsi="Wingdings" w:hint="default"/>
      </w:rPr>
    </w:lvl>
    <w:lvl w:ilvl="6" w:tplc="0C0A0001" w:tentative="1">
      <w:start w:val="1"/>
      <w:numFmt w:val="bullet"/>
      <w:lvlText w:val=""/>
      <w:lvlJc w:val="left"/>
      <w:pPr>
        <w:ind w:left="4771" w:hanging="360"/>
      </w:pPr>
      <w:rPr>
        <w:rFonts w:ascii="Symbol" w:hAnsi="Symbol" w:hint="default"/>
      </w:rPr>
    </w:lvl>
    <w:lvl w:ilvl="7" w:tplc="0C0A0003" w:tentative="1">
      <w:start w:val="1"/>
      <w:numFmt w:val="bullet"/>
      <w:lvlText w:val="o"/>
      <w:lvlJc w:val="left"/>
      <w:pPr>
        <w:ind w:left="5491" w:hanging="360"/>
      </w:pPr>
      <w:rPr>
        <w:rFonts w:ascii="Courier New" w:hAnsi="Courier New" w:cs="Courier New" w:hint="default"/>
      </w:rPr>
    </w:lvl>
    <w:lvl w:ilvl="8" w:tplc="0C0A0005" w:tentative="1">
      <w:start w:val="1"/>
      <w:numFmt w:val="bullet"/>
      <w:lvlText w:val=""/>
      <w:lvlJc w:val="left"/>
      <w:pPr>
        <w:ind w:left="6211" w:hanging="360"/>
      </w:pPr>
      <w:rPr>
        <w:rFonts w:ascii="Wingdings" w:hAnsi="Wingdings" w:hint="default"/>
      </w:rPr>
    </w:lvl>
  </w:abstractNum>
  <w:abstractNum w:abstractNumId="46" w15:restartNumberingAfterBreak="0">
    <w:nsid w:val="30A744A5"/>
    <w:multiLevelType w:val="hybridMultilevel"/>
    <w:tmpl w:val="562063EE"/>
    <w:lvl w:ilvl="0" w:tplc="0C0A0001">
      <w:start w:val="1"/>
      <w:numFmt w:val="bullet"/>
      <w:lvlText w:val=""/>
      <w:lvlJc w:val="left"/>
      <w:pPr>
        <w:ind w:left="720" w:hanging="360"/>
      </w:pPr>
      <w:rPr>
        <w:rFonts w:ascii="Symbol" w:hAnsi="Symbol" w:hint="default"/>
      </w:rPr>
    </w:lvl>
    <w:lvl w:ilvl="1" w:tplc="0C0A0005">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15:restartNumberingAfterBreak="0">
    <w:nsid w:val="311123F1"/>
    <w:multiLevelType w:val="hybridMultilevel"/>
    <w:tmpl w:val="49B636A2"/>
    <w:lvl w:ilvl="0" w:tplc="0C0A0001">
      <w:start w:val="1"/>
      <w:numFmt w:val="bullet"/>
      <w:lvlText w:val=""/>
      <w:lvlJc w:val="left"/>
      <w:pPr>
        <w:ind w:left="811" w:hanging="360"/>
      </w:pPr>
      <w:rPr>
        <w:rFonts w:ascii="Symbol" w:hAnsi="Symbol" w:hint="default"/>
      </w:rPr>
    </w:lvl>
    <w:lvl w:ilvl="1" w:tplc="0C0A0003" w:tentative="1">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48" w15:restartNumberingAfterBreak="0">
    <w:nsid w:val="31427856"/>
    <w:multiLevelType w:val="hybridMultilevel"/>
    <w:tmpl w:val="7E642336"/>
    <w:lvl w:ilvl="0" w:tplc="0C0A000D">
      <w:start w:val="1"/>
      <w:numFmt w:val="bullet"/>
      <w:lvlText w:val=""/>
      <w:lvlJc w:val="left"/>
      <w:pPr>
        <w:ind w:left="900" w:hanging="360"/>
      </w:pPr>
      <w:rPr>
        <w:rFonts w:ascii="Wingdings" w:hAnsi="Wingdings" w:hint="default"/>
      </w:rPr>
    </w:lvl>
    <w:lvl w:ilvl="1" w:tplc="0C0A0005">
      <w:start w:val="1"/>
      <w:numFmt w:val="bullet"/>
      <w:lvlText w:val=""/>
      <w:lvlJc w:val="left"/>
      <w:pPr>
        <w:ind w:left="1620" w:hanging="360"/>
      </w:pPr>
      <w:rPr>
        <w:rFonts w:ascii="Wingdings" w:hAnsi="Wingdings" w:hint="default"/>
      </w:rPr>
    </w:lvl>
    <w:lvl w:ilvl="2" w:tplc="0C0A0005" w:tentative="1">
      <w:start w:val="1"/>
      <w:numFmt w:val="bullet"/>
      <w:lvlText w:val=""/>
      <w:lvlJc w:val="left"/>
      <w:pPr>
        <w:ind w:left="2340" w:hanging="360"/>
      </w:pPr>
      <w:rPr>
        <w:rFonts w:ascii="Wingdings" w:hAnsi="Wingdings" w:hint="default"/>
      </w:rPr>
    </w:lvl>
    <w:lvl w:ilvl="3" w:tplc="0C0A0001" w:tentative="1">
      <w:start w:val="1"/>
      <w:numFmt w:val="bullet"/>
      <w:lvlText w:val=""/>
      <w:lvlJc w:val="left"/>
      <w:pPr>
        <w:ind w:left="3060" w:hanging="360"/>
      </w:pPr>
      <w:rPr>
        <w:rFonts w:ascii="Symbol" w:hAnsi="Symbol" w:hint="default"/>
      </w:rPr>
    </w:lvl>
    <w:lvl w:ilvl="4" w:tplc="0C0A0003" w:tentative="1">
      <w:start w:val="1"/>
      <w:numFmt w:val="bullet"/>
      <w:lvlText w:val="o"/>
      <w:lvlJc w:val="left"/>
      <w:pPr>
        <w:ind w:left="3780" w:hanging="360"/>
      </w:pPr>
      <w:rPr>
        <w:rFonts w:ascii="Courier New" w:hAnsi="Courier New" w:cs="Courier New" w:hint="default"/>
      </w:rPr>
    </w:lvl>
    <w:lvl w:ilvl="5" w:tplc="0C0A0005" w:tentative="1">
      <w:start w:val="1"/>
      <w:numFmt w:val="bullet"/>
      <w:lvlText w:val=""/>
      <w:lvlJc w:val="left"/>
      <w:pPr>
        <w:ind w:left="4500" w:hanging="360"/>
      </w:pPr>
      <w:rPr>
        <w:rFonts w:ascii="Wingdings" w:hAnsi="Wingdings" w:hint="default"/>
      </w:rPr>
    </w:lvl>
    <w:lvl w:ilvl="6" w:tplc="0C0A0001" w:tentative="1">
      <w:start w:val="1"/>
      <w:numFmt w:val="bullet"/>
      <w:lvlText w:val=""/>
      <w:lvlJc w:val="left"/>
      <w:pPr>
        <w:ind w:left="5220" w:hanging="360"/>
      </w:pPr>
      <w:rPr>
        <w:rFonts w:ascii="Symbol" w:hAnsi="Symbol" w:hint="default"/>
      </w:rPr>
    </w:lvl>
    <w:lvl w:ilvl="7" w:tplc="0C0A0003" w:tentative="1">
      <w:start w:val="1"/>
      <w:numFmt w:val="bullet"/>
      <w:lvlText w:val="o"/>
      <w:lvlJc w:val="left"/>
      <w:pPr>
        <w:ind w:left="5940" w:hanging="360"/>
      </w:pPr>
      <w:rPr>
        <w:rFonts w:ascii="Courier New" w:hAnsi="Courier New" w:cs="Courier New" w:hint="default"/>
      </w:rPr>
    </w:lvl>
    <w:lvl w:ilvl="8" w:tplc="0C0A0005" w:tentative="1">
      <w:start w:val="1"/>
      <w:numFmt w:val="bullet"/>
      <w:lvlText w:val=""/>
      <w:lvlJc w:val="left"/>
      <w:pPr>
        <w:ind w:left="6660" w:hanging="360"/>
      </w:pPr>
      <w:rPr>
        <w:rFonts w:ascii="Wingdings" w:hAnsi="Wingdings" w:hint="default"/>
      </w:rPr>
    </w:lvl>
  </w:abstractNum>
  <w:abstractNum w:abstractNumId="49" w15:restartNumberingAfterBreak="0">
    <w:nsid w:val="334345C8"/>
    <w:multiLevelType w:val="hybridMultilevel"/>
    <w:tmpl w:val="A5727BA6"/>
    <w:lvl w:ilvl="0" w:tplc="0C0A0005">
      <w:start w:val="1"/>
      <w:numFmt w:val="bullet"/>
      <w:lvlText w:val=""/>
      <w:lvlJc w:val="left"/>
      <w:pPr>
        <w:ind w:left="1068" w:hanging="360"/>
      </w:pPr>
      <w:rPr>
        <w:rFonts w:ascii="Wingdings" w:hAnsi="Wingdings"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50" w15:restartNumberingAfterBreak="0">
    <w:nsid w:val="33521269"/>
    <w:multiLevelType w:val="hybridMultilevel"/>
    <w:tmpl w:val="CF440A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1" w15:restartNumberingAfterBreak="0">
    <w:nsid w:val="36C14A8F"/>
    <w:multiLevelType w:val="hybridMultilevel"/>
    <w:tmpl w:val="8C5059C4"/>
    <w:lvl w:ilvl="0" w:tplc="0C0A0001">
      <w:start w:val="1"/>
      <w:numFmt w:val="bullet"/>
      <w:lvlText w:val=""/>
      <w:lvlJc w:val="left"/>
      <w:pPr>
        <w:ind w:left="811" w:hanging="360"/>
      </w:pPr>
      <w:rPr>
        <w:rFonts w:ascii="Symbol" w:hAnsi="Symbol" w:hint="default"/>
      </w:rPr>
    </w:lvl>
    <w:lvl w:ilvl="1" w:tplc="0C0A0003" w:tentative="1">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52" w15:restartNumberingAfterBreak="0">
    <w:nsid w:val="394E3466"/>
    <w:multiLevelType w:val="hybridMultilevel"/>
    <w:tmpl w:val="1E76DD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3" w15:restartNumberingAfterBreak="0">
    <w:nsid w:val="39867BF7"/>
    <w:multiLevelType w:val="hybridMultilevel"/>
    <w:tmpl w:val="15B2BEDA"/>
    <w:lvl w:ilvl="0" w:tplc="0C0A000D">
      <w:start w:val="1"/>
      <w:numFmt w:val="bullet"/>
      <w:lvlText w:val=""/>
      <w:lvlJc w:val="left"/>
      <w:pPr>
        <w:ind w:left="1531" w:hanging="360"/>
      </w:pPr>
      <w:rPr>
        <w:rFonts w:ascii="Wingdings" w:hAnsi="Wingdings" w:hint="default"/>
      </w:rPr>
    </w:lvl>
    <w:lvl w:ilvl="1" w:tplc="0C0A0003" w:tentative="1">
      <w:start w:val="1"/>
      <w:numFmt w:val="bullet"/>
      <w:lvlText w:val="o"/>
      <w:lvlJc w:val="left"/>
      <w:pPr>
        <w:ind w:left="2251" w:hanging="360"/>
      </w:pPr>
      <w:rPr>
        <w:rFonts w:ascii="Courier New" w:hAnsi="Courier New" w:cs="Courier New" w:hint="default"/>
      </w:rPr>
    </w:lvl>
    <w:lvl w:ilvl="2" w:tplc="0C0A0005" w:tentative="1">
      <w:start w:val="1"/>
      <w:numFmt w:val="bullet"/>
      <w:lvlText w:val=""/>
      <w:lvlJc w:val="left"/>
      <w:pPr>
        <w:ind w:left="2971" w:hanging="360"/>
      </w:pPr>
      <w:rPr>
        <w:rFonts w:ascii="Wingdings" w:hAnsi="Wingdings" w:hint="default"/>
      </w:rPr>
    </w:lvl>
    <w:lvl w:ilvl="3" w:tplc="0C0A0001" w:tentative="1">
      <w:start w:val="1"/>
      <w:numFmt w:val="bullet"/>
      <w:lvlText w:val=""/>
      <w:lvlJc w:val="left"/>
      <w:pPr>
        <w:ind w:left="3691" w:hanging="360"/>
      </w:pPr>
      <w:rPr>
        <w:rFonts w:ascii="Symbol" w:hAnsi="Symbol" w:hint="default"/>
      </w:rPr>
    </w:lvl>
    <w:lvl w:ilvl="4" w:tplc="0C0A0003" w:tentative="1">
      <w:start w:val="1"/>
      <w:numFmt w:val="bullet"/>
      <w:lvlText w:val="o"/>
      <w:lvlJc w:val="left"/>
      <w:pPr>
        <w:ind w:left="4411" w:hanging="360"/>
      </w:pPr>
      <w:rPr>
        <w:rFonts w:ascii="Courier New" w:hAnsi="Courier New" w:cs="Courier New" w:hint="default"/>
      </w:rPr>
    </w:lvl>
    <w:lvl w:ilvl="5" w:tplc="0C0A0005" w:tentative="1">
      <w:start w:val="1"/>
      <w:numFmt w:val="bullet"/>
      <w:lvlText w:val=""/>
      <w:lvlJc w:val="left"/>
      <w:pPr>
        <w:ind w:left="5131" w:hanging="360"/>
      </w:pPr>
      <w:rPr>
        <w:rFonts w:ascii="Wingdings" w:hAnsi="Wingdings" w:hint="default"/>
      </w:rPr>
    </w:lvl>
    <w:lvl w:ilvl="6" w:tplc="0C0A0001" w:tentative="1">
      <w:start w:val="1"/>
      <w:numFmt w:val="bullet"/>
      <w:lvlText w:val=""/>
      <w:lvlJc w:val="left"/>
      <w:pPr>
        <w:ind w:left="5851" w:hanging="360"/>
      </w:pPr>
      <w:rPr>
        <w:rFonts w:ascii="Symbol" w:hAnsi="Symbol" w:hint="default"/>
      </w:rPr>
    </w:lvl>
    <w:lvl w:ilvl="7" w:tplc="0C0A0003" w:tentative="1">
      <w:start w:val="1"/>
      <w:numFmt w:val="bullet"/>
      <w:lvlText w:val="o"/>
      <w:lvlJc w:val="left"/>
      <w:pPr>
        <w:ind w:left="6571" w:hanging="360"/>
      </w:pPr>
      <w:rPr>
        <w:rFonts w:ascii="Courier New" w:hAnsi="Courier New" w:cs="Courier New" w:hint="default"/>
      </w:rPr>
    </w:lvl>
    <w:lvl w:ilvl="8" w:tplc="0C0A0005" w:tentative="1">
      <w:start w:val="1"/>
      <w:numFmt w:val="bullet"/>
      <w:lvlText w:val=""/>
      <w:lvlJc w:val="left"/>
      <w:pPr>
        <w:ind w:left="7291" w:hanging="360"/>
      </w:pPr>
      <w:rPr>
        <w:rFonts w:ascii="Wingdings" w:hAnsi="Wingdings" w:hint="default"/>
      </w:rPr>
    </w:lvl>
  </w:abstractNum>
  <w:abstractNum w:abstractNumId="54" w15:restartNumberingAfterBreak="0">
    <w:nsid w:val="3BB83F9A"/>
    <w:multiLevelType w:val="hybridMultilevel"/>
    <w:tmpl w:val="4EA6842C"/>
    <w:lvl w:ilvl="0" w:tplc="2D020A3A">
      <w:numFmt w:val="bullet"/>
      <w:lvlText w:val=""/>
      <w:lvlJc w:val="left"/>
      <w:pPr>
        <w:ind w:left="827" w:hanging="360"/>
      </w:pPr>
      <w:rPr>
        <w:rFonts w:ascii="Symbol" w:eastAsia="Symbol" w:hAnsi="Symbol" w:cs="Symbol" w:hint="default"/>
        <w:w w:val="99"/>
        <w:sz w:val="20"/>
        <w:szCs w:val="20"/>
        <w:lang w:val="es-ES" w:eastAsia="en-US" w:bidi="ar-SA"/>
      </w:rPr>
    </w:lvl>
    <w:lvl w:ilvl="1" w:tplc="B6FA3F9E">
      <w:numFmt w:val="bullet"/>
      <w:lvlText w:val="•"/>
      <w:lvlJc w:val="left"/>
      <w:pPr>
        <w:ind w:left="1686" w:hanging="360"/>
      </w:pPr>
      <w:rPr>
        <w:rFonts w:hint="default"/>
        <w:lang w:val="es-ES" w:eastAsia="en-US" w:bidi="ar-SA"/>
      </w:rPr>
    </w:lvl>
    <w:lvl w:ilvl="2" w:tplc="24A411B2">
      <w:numFmt w:val="bullet"/>
      <w:lvlText w:val="•"/>
      <w:lvlJc w:val="left"/>
      <w:pPr>
        <w:ind w:left="2553" w:hanging="360"/>
      </w:pPr>
      <w:rPr>
        <w:rFonts w:hint="default"/>
        <w:lang w:val="es-ES" w:eastAsia="en-US" w:bidi="ar-SA"/>
      </w:rPr>
    </w:lvl>
    <w:lvl w:ilvl="3" w:tplc="4566D1B4">
      <w:numFmt w:val="bullet"/>
      <w:lvlText w:val="•"/>
      <w:lvlJc w:val="left"/>
      <w:pPr>
        <w:ind w:left="3419" w:hanging="360"/>
      </w:pPr>
      <w:rPr>
        <w:rFonts w:hint="default"/>
        <w:lang w:val="es-ES" w:eastAsia="en-US" w:bidi="ar-SA"/>
      </w:rPr>
    </w:lvl>
    <w:lvl w:ilvl="4" w:tplc="8A3A4FA4">
      <w:numFmt w:val="bullet"/>
      <w:lvlText w:val="•"/>
      <w:lvlJc w:val="left"/>
      <w:pPr>
        <w:ind w:left="4286" w:hanging="360"/>
      </w:pPr>
      <w:rPr>
        <w:rFonts w:hint="default"/>
        <w:lang w:val="es-ES" w:eastAsia="en-US" w:bidi="ar-SA"/>
      </w:rPr>
    </w:lvl>
    <w:lvl w:ilvl="5" w:tplc="B22CEF80">
      <w:numFmt w:val="bullet"/>
      <w:lvlText w:val="•"/>
      <w:lvlJc w:val="left"/>
      <w:pPr>
        <w:ind w:left="5153" w:hanging="360"/>
      </w:pPr>
      <w:rPr>
        <w:rFonts w:hint="default"/>
        <w:lang w:val="es-ES" w:eastAsia="en-US" w:bidi="ar-SA"/>
      </w:rPr>
    </w:lvl>
    <w:lvl w:ilvl="6" w:tplc="C0A874EE">
      <w:numFmt w:val="bullet"/>
      <w:lvlText w:val="•"/>
      <w:lvlJc w:val="left"/>
      <w:pPr>
        <w:ind w:left="6019" w:hanging="360"/>
      </w:pPr>
      <w:rPr>
        <w:rFonts w:hint="default"/>
        <w:lang w:val="es-ES" w:eastAsia="en-US" w:bidi="ar-SA"/>
      </w:rPr>
    </w:lvl>
    <w:lvl w:ilvl="7" w:tplc="5BCE48B4">
      <w:numFmt w:val="bullet"/>
      <w:lvlText w:val="•"/>
      <w:lvlJc w:val="left"/>
      <w:pPr>
        <w:ind w:left="6886" w:hanging="360"/>
      </w:pPr>
      <w:rPr>
        <w:rFonts w:hint="default"/>
        <w:lang w:val="es-ES" w:eastAsia="en-US" w:bidi="ar-SA"/>
      </w:rPr>
    </w:lvl>
    <w:lvl w:ilvl="8" w:tplc="B52A79B8">
      <w:numFmt w:val="bullet"/>
      <w:lvlText w:val="•"/>
      <w:lvlJc w:val="left"/>
      <w:pPr>
        <w:ind w:left="7752" w:hanging="360"/>
      </w:pPr>
      <w:rPr>
        <w:rFonts w:hint="default"/>
        <w:lang w:val="es-ES" w:eastAsia="en-US" w:bidi="ar-SA"/>
      </w:rPr>
    </w:lvl>
  </w:abstractNum>
  <w:abstractNum w:abstractNumId="55" w15:restartNumberingAfterBreak="0">
    <w:nsid w:val="3C3C095A"/>
    <w:multiLevelType w:val="hybridMultilevel"/>
    <w:tmpl w:val="E55459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6" w15:restartNumberingAfterBreak="0">
    <w:nsid w:val="3C611203"/>
    <w:multiLevelType w:val="hybridMultilevel"/>
    <w:tmpl w:val="4ABA313C"/>
    <w:lvl w:ilvl="0" w:tplc="0C0A0001">
      <w:start w:val="1"/>
      <w:numFmt w:val="bullet"/>
      <w:lvlText w:val=""/>
      <w:lvlJc w:val="left"/>
      <w:pPr>
        <w:ind w:left="811" w:hanging="360"/>
      </w:pPr>
      <w:rPr>
        <w:rFonts w:ascii="Symbol" w:hAnsi="Symbol" w:hint="default"/>
      </w:rPr>
    </w:lvl>
    <w:lvl w:ilvl="1" w:tplc="0C0A0003" w:tentative="1">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57" w15:restartNumberingAfterBreak="0">
    <w:nsid w:val="41C02B8A"/>
    <w:multiLevelType w:val="hybridMultilevel"/>
    <w:tmpl w:val="073001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8" w15:restartNumberingAfterBreak="0">
    <w:nsid w:val="42C5480B"/>
    <w:multiLevelType w:val="hybridMultilevel"/>
    <w:tmpl w:val="086C507E"/>
    <w:lvl w:ilvl="0" w:tplc="0C0A0005">
      <w:start w:val="1"/>
      <w:numFmt w:val="bullet"/>
      <w:lvlText w:val=""/>
      <w:lvlJc w:val="left"/>
      <w:pPr>
        <w:ind w:left="811" w:hanging="360"/>
      </w:pPr>
      <w:rPr>
        <w:rFonts w:ascii="Wingdings" w:hAnsi="Wingdings" w:hint="default"/>
      </w:rPr>
    </w:lvl>
    <w:lvl w:ilvl="1" w:tplc="0C0A0003" w:tentative="1">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59" w15:restartNumberingAfterBreak="0">
    <w:nsid w:val="43D467E9"/>
    <w:multiLevelType w:val="hybridMultilevel"/>
    <w:tmpl w:val="B64049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0" w15:restartNumberingAfterBreak="0">
    <w:nsid w:val="45BA3748"/>
    <w:multiLevelType w:val="hybridMultilevel"/>
    <w:tmpl w:val="207EF18C"/>
    <w:lvl w:ilvl="0" w:tplc="0C0A0005">
      <w:start w:val="1"/>
      <w:numFmt w:val="bullet"/>
      <w:lvlText w:val=""/>
      <w:lvlJc w:val="left"/>
      <w:pPr>
        <w:ind w:left="451" w:hanging="360"/>
      </w:pPr>
      <w:rPr>
        <w:rFonts w:ascii="Wingdings" w:hAnsi="Wingdings" w:hint="default"/>
      </w:rPr>
    </w:lvl>
    <w:lvl w:ilvl="1" w:tplc="0C0A0003" w:tentative="1">
      <w:start w:val="1"/>
      <w:numFmt w:val="bullet"/>
      <w:lvlText w:val="o"/>
      <w:lvlJc w:val="left"/>
      <w:pPr>
        <w:ind w:left="1171" w:hanging="360"/>
      </w:pPr>
      <w:rPr>
        <w:rFonts w:ascii="Courier New" w:hAnsi="Courier New" w:cs="Courier New" w:hint="default"/>
      </w:rPr>
    </w:lvl>
    <w:lvl w:ilvl="2" w:tplc="0C0A0005" w:tentative="1">
      <w:start w:val="1"/>
      <w:numFmt w:val="bullet"/>
      <w:lvlText w:val=""/>
      <w:lvlJc w:val="left"/>
      <w:pPr>
        <w:ind w:left="1891" w:hanging="360"/>
      </w:pPr>
      <w:rPr>
        <w:rFonts w:ascii="Wingdings" w:hAnsi="Wingdings" w:hint="default"/>
      </w:rPr>
    </w:lvl>
    <w:lvl w:ilvl="3" w:tplc="0C0A0001" w:tentative="1">
      <w:start w:val="1"/>
      <w:numFmt w:val="bullet"/>
      <w:lvlText w:val=""/>
      <w:lvlJc w:val="left"/>
      <w:pPr>
        <w:ind w:left="2611" w:hanging="360"/>
      </w:pPr>
      <w:rPr>
        <w:rFonts w:ascii="Symbol" w:hAnsi="Symbol" w:hint="default"/>
      </w:rPr>
    </w:lvl>
    <w:lvl w:ilvl="4" w:tplc="0C0A0003" w:tentative="1">
      <w:start w:val="1"/>
      <w:numFmt w:val="bullet"/>
      <w:lvlText w:val="o"/>
      <w:lvlJc w:val="left"/>
      <w:pPr>
        <w:ind w:left="3331" w:hanging="360"/>
      </w:pPr>
      <w:rPr>
        <w:rFonts w:ascii="Courier New" w:hAnsi="Courier New" w:cs="Courier New" w:hint="default"/>
      </w:rPr>
    </w:lvl>
    <w:lvl w:ilvl="5" w:tplc="0C0A0005" w:tentative="1">
      <w:start w:val="1"/>
      <w:numFmt w:val="bullet"/>
      <w:lvlText w:val=""/>
      <w:lvlJc w:val="left"/>
      <w:pPr>
        <w:ind w:left="4051" w:hanging="360"/>
      </w:pPr>
      <w:rPr>
        <w:rFonts w:ascii="Wingdings" w:hAnsi="Wingdings" w:hint="default"/>
      </w:rPr>
    </w:lvl>
    <w:lvl w:ilvl="6" w:tplc="0C0A0001" w:tentative="1">
      <w:start w:val="1"/>
      <w:numFmt w:val="bullet"/>
      <w:lvlText w:val=""/>
      <w:lvlJc w:val="left"/>
      <w:pPr>
        <w:ind w:left="4771" w:hanging="360"/>
      </w:pPr>
      <w:rPr>
        <w:rFonts w:ascii="Symbol" w:hAnsi="Symbol" w:hint="default"/>
      </w:rPr>
    </w:lvl>
    <w:lvl w:ilvl="7" w:tplc="0C0A0003" w:tentative="1">
      <w:start w:val="1"/>
      <w:numFmt w:val="bullet"/>
      <w:lvlText w:val="o"/>
      <w:lvlJc w:val="left"/>
      <w:pPr>
        <w:ind w:left="5491" w:hanging="360"/>
      </w:pPr>
      <w:rPr>
        <w:rFonts w:ascii="Courier New" w:hAnsi="Courier New" w:cs="Courier New" w:hint="default"/>
      </w:rPr>
    </w:lvl>
    <w:lvl w:ilvl="8" w:tplc="0C0A0005" w:tentative="1">
      <w:start w:val="1"/>
      <w:numFmt w:val="bullet"/>
      <w:lvlText w:val=""/>
      <w:lvlJc w:val="left"/>
      <w:pPr>
        <w:ind w:left="6211" w:hanging="360"/>
      </w:pPr>
      <w:rPr>
        <w:rFonts w:ascii="Wingdings" w:hAnsi="Wingdings" w:hint="default"/>
      </w:rPr>
    </w:lvl>
  </w:abstractNum>
  <w:abstractNum w:abstractNumId="61" w15:restartNumberingAfterBreak="0">
    <w:nsid w:val="46DD5D26"/>
    <w:multiLevelType w:val="hybridMultilevel"/>
    <w:tmpl w:val="8C1801C0"/>
    <w:lvl w:ilvl="0" w:tplc="8CDEA6BE">
      <w:numFmt w:val="bullet"/>
      <w:lvlText w:val=""/>
      <w:lvlJc w:val="left"/>
      <w:pPr>
        <w:ind w:left="827" w:hanging="360"/>
      </w:pPr>
      <w:rPr>
        <w:rFonts w:ascii="Wingdings" w:eastAsia="Wingdings" w:hAnsi="Wingdings" w:cs="Wingdings" w:hint="default"/>
        <w:w w:val="99"/>
        <w:sz w:val="20"/>
        <w:szCs w:val="20"/>
        <w:lang w:val="es-ES" w:eastAsia="en-US" w:bidi="ar-SA"/>
      </w:rPr>
    </w:lvl>
    <w:lvl w:ilvl="1" w:tplc="71149574">
      <w:numFmt w:val="bullet"/>
      <w:lvlText w:val="•"/>
      <w:lvlJc w:val="left"/>
      <w:pPr>
        <w:ind w:left="1686" w:hanging="360"/>
      </w:pPr>
      <w:rPr>
        <w:rFonts w:hint="default"/>
        <w:lang w:val="es-ES" w:eastAsia="en-US" w:bidi="ar-SA"/>
      </w:rPr>
    </w:lvl>
    <w:lvl w:ilvl="2" w:tplc="2DF20510">
      <w:numFmt w:val="bullet"/>
      <w:lvlText w:val="•"/>
      <w:lvlJc w:val="left"/>
      <w:pPr>
        <w:ind w:left="2553" w:hanging="360"/>
      </w:pPr>
      <w:rPr>
        <w:rFonts w:hint="default"/>
        <w:lang w:val="es-ES" w:eastAsia="en-US" w:bidi="ar-SA"/>
      </w:rPr>
    </w:lvl>
    <w:lvl w:ilvl="3" w:tplc="85626D46">
      <w:numFmt w:val="bullet"/>
      <w:lvlText w:val="•"/>
      <w:lvlJc w:val="left"/>
      <w:pPr>
        <w:ind w:left="3419" w:hanging="360"/>
      </w:pPr>
      <w:rPr>
        <w:rFonts w:hint="default"/>
        <w:lang w:val="es-ES" w:eastAsia="en-US" w:bidi="ar-SA"/>
      </w:rPr>
    </w:lvl>
    <w:lvl w:ilvl="4" w:tplc="9E7443DC">
      <w:numFmt w:val="bullet"/>
      <w:lvlText w:val="•"/>
      <w:lvlJc w:val="left"/>
      <w:pPr>
        <w:ind w:left="4286" w:hanging="360"/>
      </w:pPr>
      <w:rPr>
        <w:rFonts w:hint="default"/>
        <w:lang w:val="es-ES" w:eastAsia="en-US" w:bidi="ar-SA"/>
      </w:rPr>
    </w:lvl>
    <w:lvl w:ilvl="5" w:tplc="DC1485E0">
      <w:numFmt w:val="bullet"/>
      <w:lvlText w:val="•"/>
      <w:lvlJc w:val="left"/>
      <w:pPr>
        <w:ind w:left="5153" w:hanging="360"/>
      </w:pPr>
      <w:rPr>
        <w:rFonts w:hint="default"/>
        <w:lang w:val="es-ES" w:eastAsia="en-US" w:bidi="ar-SA"/>
      </w:rPr>
    </w:lvl>
    <w:lvl w:ilvl="6" w:tplc="7560810C">
      <w:numFmt w:val="bullet"/>
      <w:lvlText w:val="•"/>
      <w:lvlJc w:val="left"/>
      <w:pPr>
        <w:ind w:left="6019" w:hanging="360"/>
      </w:pPr>
      <w:rPr>
        <w:rFonts w:hint="default"/>
        <w:lang w:val="es-ES" w:eastAsia="en-US" w:bidi="ar-SA"/>
      </w:rPr>
    </w:lvl>
    <w:lvl w:ilvl="7" w:tplc="17C4FCF6">
      <w:numFmt w:val="bullet"/>
      <w:lvlText w:val="•"/>
      <w:lvlJc w:val="left"/>
      <w:pPr>
        <w:ind w:left="6886" w:hanging="360"/>
      </w:pPr>
      <w:rPr>
        <w:rFonts w:hint="default"/>
        <w:lang w:val="es-ES" w:eastAsia="en-US" w:bidi="ar-SA"/>
      </w:rPr>
    </w:lvl>
    <w:lvl w:ilvl="8" w:tplc="F24E3140">
      <w:numFmt w:val="bullet"/>
      <w:lvlText w:val="•"/>
      <w:lvlJc w:val="left"/>
      <w:pPr>
        <w:ind w:left="7752" w:hanging="360"/>
      </w:pPr>
      <w:rPr>
        <w:rFonts w:hint="default"/>
        <w:lang w:val="es-ES" w:eastAsia="en-US" w:bidi="ar-SA"/>
      </w:rPr>
    </w:lvl>
  </w:abstractNum>
  <w:abstractNum w:abstractNumId="62" w15:restartNumberingAfterBreak="0">
    <w:nsid w:val="47961577"/>
    <w:multiLevelType w:val="hybridMultilevel"/>
    <w:tmpl w:val="3594FD1E"/>
    <w:lvl w:ilvl="0" w:tplc="0C0A000D">
      <w:start w:val="1"/>
      <w:numFmt w:val="bullet"/>
      <w:lvlText w:val=""/>
      <w:lvlJc w:val="left"/>
      <w:pPr>
        <w:ind w:left="1531" w:hanging="360"/>
      </w:pPr>
      <w:rPr>
        <w:rFonts w:ascii="Wingdings" w:hAnsi="Wingdings" w:hint="default"/>
      </w:rPr>
    </w:lvl>
    <w:lvl w:ilvl="1" w:tplc="0C0A0003" w:tentative="1">
      <w:start w:val="1"/>
      <w:numFmt w:val="bullet"/>
      <w:lvlText w:val="o"/>
      <w:lvlJc w:val="left"/>
      <w:pPr>
        <w:ind w:left="2251" w:hanging="360"/>
      </w:pPr>
      <w:rPr>
        <w:rFonts w:ascii="Courier New" w:hAnsi="Courier New" w:cs="Courier New" w:hint="default"/>
      </w:rPr>
    </w:lvl>
    <w:lvl w:ilvl="2" w:tplc="0C0A0005" w:tentative="1">
      <w:start w:val="1"/>
      <w:numFmt w:val="bullet"/>
      <w:lvlText w:val=""/>
      <w:lvlJc w:val="left"/>
      <w:pPr>
        <w:ind w:left="2971" w:hanging="360"/>
      </w:pPr>
      <w:rPr>
        <w:rFonts w:ascii="Wingdings" w:hAnsi="Wingdings" w:hint="default"/>
      </w:rPr>
    </w:lvl>
    <w:lvl w:ilvl="3" w:tplc="0C0A0001" w:tentative="1">
      <w:start w:val="1"/>
      <w:numFmt w:val="bullet"/>
      <w:lvlText w:val=""/>
      <w:lvlJc w:val="left"/>
      <w:pPr>
        <w:ind w:left="3691" w:hanging="360"/>
      </w:pPr>
      <w:rPr>
        <w:rFonts w:ascii="Symbol" w:hAnsi="Symbol" w:hint="default"/>
      </w:rPr>
    </w:lvl>
    <w:lvl w:ilvl="4" w:tplc="0C0A0003" w:tentative="1">
      <w:start w:val="1"/>
      <w:numFmt w:val="bullet"/>
      <w:lvlText w:val="o"/>
      <w:lvlJc w:val="left"/>
      <w:pPr>
        <w:ind w:left="4411" w:hanging="360"/>
      </w:pPr>
      <w:rPr>
        <w:rFonts w:ascii="Courier New" w:hAnsi="Courier New" w:cs="Courier New" w:hint="default"/>
      </w:rPr>
    </w:lvl>
    <w:lvl w:ilvl="5" w:tplc="0C0A0005" w:tentative="1">
      <w:start w:val="1"/>
      <w:numFmt w:val="bullet"/>
      <w:lvlText w:val=""/>
      <w:lvlJc w:val="left"/>
      <w:pPr>
        <w:ind w:left="5131" w:hanging="360"/>
      </w:pPr>
      <w:rPr>
        <w:rFonts w:ascii="Wingdings" w:hAnsi="Wingdings" w:hint="default"/>
      </w:rPr>
    </w:lvl>
    <w:lvl w:ilvl="6" w:tplc="0C0A0001" w:tentative="1">
      <w:start w:val="1"/>
      <w:numFmt w:val="bullet"/>
      <w:lvlText w:val=""/>
      <w:lvlJc w:val="left"/>
      <w:pPr>
        <w:ind w:left="5851" w:hanging="360"/>
      </w:pPr>
      <w:rPr>
        <w:rFonts w:ascii="Symbol" w:hAnsi="Symbol" w:hint="default"/>
      </w:rPr>
    </w:lvl>
    <w:lvl w:ilvl="7" w:tplc="0C0A0003" w:tentative="1">
      <w:start w:val="1"/>
      <w:numFmt w:val="bullet"/>
      <w:lvlText w:val="o"/>
      <w:lvlJc w:val="left"/>
      <w:pPr>
        <w:ind w:left="6571" w:hanging="360"/>
      </w:pPr>
      <w:rPr>
        <w:rFonts w:ascii="Courier New" w:hAnsi="Courier New" w:cs="Courier New" w:hint="default"/>
      </w:rPr>
    </w:lvl>
    <w:lvl w:ilvl="8" w:tplc="0C0A0005" w:tentative="1">
      <w:start w:val="1"/>
      <w:numFmt w:val="bullet"/>
      <w:lvlText w:val=""/>
      <w:lvlJc w:val="left"/>
      <w:pPr>
        <w:ind w:left="7291" w:hanging="360"/>
      </w:pPr>
      <w:rPr>
        <w:rFonts w:ascii="Wingdings" w:hAnsi="Wingdings" w:hint="default"/>
      </w:rPr>
    </w:lvl>
  </w:abstractNum>
  <w:abstractNum w:abstractNumId="63" w15:restartNumberingAfterBreak="0">
    <w:nsid w:val="47E00DD4"/>
    <w:multiLevelType w:val="hybridMultilevel"/>
    <w:tmpl w:val="52364C1E"/>
    <w:lvl w:ilvl="0" w:tplc="0C0A0005">
      <w:start w:val="1"/>
      <w:numFmt w:val="bullet"/>
      <w:lvlText w:val=""/>
      <w:lvlJc w:val="left"/>
      <w:pPr>
        <w:ind w:left="1068" w:hanging="360"/>
      </w:pPr>
      <w:rPr>
        <w:rFonts w:ascii="Wingdings" w:hAnsi="Wingdings"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64" w15:restartNumberingAfterBreak="0">
    <w:nsid w:val="4AC3595F"/>
    <w:multiLevelType w:val="hybridMultilevel"/>
    <w:tmpl w:val="D1F8CDFC"/>
    <w:lvl w:ilvl="0" w:tplc="0C0A0005">
      <w:start w:val="1"/>
      <w:numFmt w:val="bullet"/>
      <w:lvlText w:val=""/>
      <w:lvlJc w:val="left"/>
      <w:pPr>
        <w:ind w:left="811" w:hanging="360"/>
      </w:pPr>
      <w:rPr>
        <w:rFonts w:ascii="Wingdings" w:hAnsi="Wingdings" w:hint="default"/>
      </w:rPr>
    </w:lvl>
    <w:lvl w:ilvl="1" w:tplc="0C0A0003" w:tentative="1">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65" w15:restartNumberingAfterBreak="0">
    <w:nsid w:val="4BB11871"/>
    <w:multiLevelType w:val="hybridMultilevel"/>
    <w:tmpl w:val="DE9CB0CA"/>
    <w:lvl w:ilvl="0" w:tplc="B14E9440">
      <w:numFmt w:val="bullet"/>
      <w:lvlText w:val=""/>
      <w:lvlJc w:val="left"/>
      <w:pPr>
        <w:ind w:left="870" w:hanging="360"/>
      </w:pPr>
      <w:rPr>
        <w:rFonts w:ascii="Symbol" w:eastAsia="Symbol" w:hAnsi="Symbol" w:cs="Symbol" w:hint="default"/>
        <w:w w:val="99"/>
        <w:sz w:val="20"/>
        <w:szCs w:val="20"/>
        <w:lang w:val="es-ES" w:eastAsia="en-US" w:bidi="ar-SA"/>
      </w:rPr>
    </w:lvl>
    <w:lvl w:ilvl="1" w:tplc="DB5C17C4">
      <w:numFmt w:val="bullet"/>
      <w:lvlText w:val="-"/>
      <w:lvlJc w:val="left"/>
      <w:pPr>
        <w:ind w:left="1230" w:hanging="360"/>
      </w:pPr>
      <w:rPr>
        <w:rFonts w:ascii="Calibri" w:eastAsia="Calibri" w:hAnsi="Calibri" w:cs="Calibri" w:hint="default"/>
        <w:w w:val="99"/>
        <w:sz w:val="20"/>
        <w:szCs w:val="20"/>
        <w:lang w:val="es-ES" w:eastAsia="en-US" w:bidi="ar-SA"/>
      </w:rPr>
    </w:lvl>
    <w:lvl w:ilvl="2" w:tplc="23D899C2">
      <w:numFmt w:val="bullet"/>
      <w:lvlText w:val="•"/>
      <w:lvlJc w:val="left"/>
      <w:pPr>
        <w:ind w:left="2156" w:hanging="360"/>
      </w:pPr>
      <w:rPr>
        <w:rFonts w:hint="default"/>
        <w:lang w:val="es-ES" w:eastAsia="en-US" w:bidi="ar-SA"/>
      </w:rPr>
    </w:lvl>
    <w:lvl w:ilvl="3" w:tplc="4DCC0A44">
      <w:numFmt w:val="bullet"/>
      <w:lvlText w:val="•"/>
      <w:lvlJc w:val="left"/>
      <w:pPr>
        <w:ind w:left="3072" w:hanging="360"/>
      </w:pPr>
      <w:rPr>
        <w:rFonts w:hint="default"/>
        <w:lang w:val="es-ES" w:eastAsia="en-US" w:bidi="ar-SA"/>
      </w:rPr>
    </w:lvl>
    <w:lvl w:ilvl="4" w:tplc="30E881AA">
      <w:numFmt w:val="bullet"/>
      <w:lvlText w:val="•"/>
      <w:lvlJc w:val="left"/>
      <w:pPr>
        <w:ind w:left="3988" w:hanging="360"/>
      </w:pPr>
      <w:rPr>
        <w:rFonts w:hint="default"/>
        <w:lang w:val="es-ES" w:eastAsia="en-US" w:bidi="ar-SA"/>
      </w:rPr>
    </w:lvl>
    <w:lvl w:ilvl="5" w:tplc="DDCC8086">
      <w:numFmt w:val="bullet"/>
      <w:lvlText w:val="•"/>
      <w:lvlJc w:val="left"/>
      <w:pPr>
        <w:ind w:left="4904" w:hanging="360"/>
      </w:pPr>
      <w:rPr>
        <w:rFonts w:hint="default"/>
        <w:lang w:val="es-ES" w:eastAsia="en-US" w:bidi="ar-SA"/>
      </w:rPr>
    </w:lvl>
    <w:lvl w:ilvl="6" w:tplc="1B20065E">
      <w:numFmt w:val="bullet"/>
      <w:lvlText w:val="•"/>
      <w:lvlJc w:val="left"/>
      <w:pPr>
        <w:ind w:left="5821" w:hanging="360"/>
      </w:pPr>
      <w:rPr>
        <w:rFonts w:hint="default"/>
        <w:lang w:val="es-ES" w:eastAsia="en-US" w:bidi="ar-SA"/>
      </w:rPr>
    </w:lvl>
    <w:lvl w:ilvl="7" w:tplc="8EFCE312">
      <w:numFmt w:val="bullet"/>
      <w:lvlText w:val="•"/>
      <w:lvlJc w:val="left"/>
      <w:pPr>
        <w:ind w:left="6737" w:hanging="360"/>
      </w:pPr>
      <w:rPr>
        <w:rFonts w:hint="default"/>
        <w:lang w:val="es-ES" w:eastAsia="en-US" w:bidi="ar-SA"/>
      </w:rPr>
    </w:lvl>
    <w:lvl w:ilvl="8" w:tplc="E1A4D17E">
      <w:numFmt w:val="bullet"/>
      <w:lvlText w:val="•"/>
      <w:lvlJc w:val="left"/>
      <w:pPr>
        <w:ind w:left="7653" w:hanging="360"/>
      </w:pPr>
      <w:rPr>
        <w:rFonts w:hint="default"/>
        <w:lang w:val="es-ES" w:eastAsia="en-US" w:bidi="ar-SA"/>
      </w:rPr>
    </w:lvl>
  </w:abstractNum>
  <w:abstractNum w:abstractNumId="66" w15:restartNumberingAfterBreak="0">
    <w:nsid w:val="4C5D44E9"/>
    <w:multiLevelType w:val="hybridMultilevel"/>
    <w:tmpl w:val="E2C8A270"/>
    <w:lvl w:ilvl="0" w:tplc="0C0A0005">
      <w:start w:val="1"/>
      <w:numFmt w:val="bullet"/>
      <w:lvlText w:val=""/>
      <w:lvlJc w:val="left"/>
      <w:pPr>
        <w:ind w:left="451" w:hanging="360"/>
      </w:pPr>
      <w:rPr>
        <w:rFonts w:ascii="Wingdings" w:hAnsi="Wingdings" w:hint="default"/>
      </w:rPr>
    </w:lvl>
    <w:lvl w:ilvl="1" w:tplc="0C0A0003" w:tentative="1">
      <w:start w:val="1"/>
      <w:numFmt w:val="bullet"/>
      <w:lvlText w:val="o"/>
      <w:lvlJc w:val="left"/>
      <w:pPr>
        <w:ind w:left="1171" w:hanging="360"/>
      </w:pPr>
      <w:rPr>
        <w:rFonts w:ascii="Courier New" w:hAnsi="Courier New" w:cs="Courier New" w:hint="default"/>
      </w:rPr>
    </w:lvl>
    <w:lvl w:ilvl="2" w:tplc="0C0A0005" w:tentative="1">
      <w:start w:val="1"/>
      <w:numFmt w:val="bullet"/>
      <w:lvlText w:val=""/>
      <w:lvlJc w:val="left"/>
      <w:pPr>
        <w:ind w:left="1891" w:hanging="360"/>
      </w:pPr>
      <w:rPr>
        <w:rFonts w:ascii="Wingdings" w:hAnsi="Wingdings" w:hint="default"/>
      </w:rPr>
    </w:lvl>
    <w:lvl w:ilvl="3" w:tplc="0C0A0001" w:tentative="1">
      <w:start w:val="1"/>
      <w:numFmt w:val="bullet"/>
      <w:lvlText w:val=""/>
      <w:lvlJc w:val="left"/>
      <w:pPr>
        <w:ind w:left="2611" w:hanging="360"/>
      </w:pPr>
      <w:rPr>
        <w:rFonts w:ascii="Symbol" w:hAnsi="Symbol" w:hint="default"/>
      </w:rPr>
    </w:lvl>
    <w:lvl w:ilvl="4" w:tplc="0C0A0003" w:tentative="1">
      <w:start w:val="1"/>
      <w:numFmt w:val="bullet"/>
      <w:lvlText w:val="o"/>
      <w:lvlJc w:val="left"/>
      <w:pPr>
        <w:ind w:left="3331" w:hanging="360"/>
      </w:pPr>
      <w:rPr>
        <w:rFonts w:ascii="Courier New" w:hAnsi="Courier New" w:cs="Courier New" w:hint="default"/>
      </w:rPr>
    </w:lvl>
    <w:lvl w:ilvl="5" w:tplc="0C0A0005" w:tentative="1">
      <w:start w:val="1"/>
      <w:numFmt w:val="bullet"/>
      <w:lvlText w:val=""/>
      <w:lvlJc w:val="left"/>
      <w:pPr>
        <w:ind w:left="4051" w:hanging="360"/>
      </w:pPr>
      <w:rPr>
        <w:rFonts w:ascii="Wingdings" w:hAnsi="Wingdings" w:hint="default"/>
      </w:rPr>
    </w:lvl>
    <w:lvl w:ilvl="6" w:tplc="0C0A0001" w:tentative="1">
      <w:start w:val="1"/>
      <w:numFmt w:val="bullet"/>
      <w:lvlText w:val=""/>
      <w:lvlJc w:val="left"/>
      <w:pPr>
        <w:ind w:left="4771" w:hanging="360"/>
      </w:pPr>
      <w:rPr>
        <w:rFonts w:ascii="Symbol" w:hAnsi="Symbol" w:hint="default"/>
      </w:rPr>
    </w:lvl>
    <w:lvl w:ilvl="7" w:tplc="0C0A0003" w:tentative="1">
      <w:start w:val="1"/>
      <w:numFmt w:val="bullet"/>
      <w:lvlText w:val="o"/>
      <w:lvlJc w:val="left"/>
      <w:pPr>
        <w:ind w:left="5491" w:hanging="360"/>
      </w:pPr>
      <w:rPr>
        <w:rFonts w:ascii="Courier New" w:hAnsi="Courier New" w:cs="Courier New" w:hint="default"/>
      </w:rPr>
    </w:lvl>
    <w:lvl w:ilvl="8" w:tplc="0C0A0005" w:tentative="1">
      <w:start w:val="1"/>
      <w:numFmt w:val="bullet"/>
      <w:lvlText w:val=""/>
      <w:lvlJc w:val="left"/>
      <w:pPr>
        <w:ind w:left="6211" w:hanging="360"/>
      </w:pPr>
      <w:rPr>
        <w:rFonts w:ascii="Wingdings" w:hAnsi="Wingdings" w:hint="default"/>
      </w:rPr>
    </w:lvl>
  </w:abstractNum>
  <w:abstractNum w:abstractNumId="67" w15:restartNumberingAfterBreak="0">
    <w:nsid w:val="4C617B37"/>
    <w:multiLevelType w:val="hybridMultilevel"/>
    <w:tmpl w:val="915A94BC"/>
    <w:lvl w:ilvl="0" w:tplc="0C0A0005">
      <w:start w:val="1"/>
      <w:numFmt w:val="bullet"/>
      <w:lvlText w:val=""/>
      <w:lvlJc w:val="left"/>
      <w:pPr>
        <w:ind w:left="451" w:hanging="360"/>
      </w:pPr>
      <w:rPr>
        <w:rFonts w:ascii="Wingdings" w:hAnsi="Wingdings" w:hint="default"/>
      </w:rPr>
    </w:lvl>
    <w:lvl w:ilvl="1" w:tplc="0C0A0005">
      <w:start w:val="1"/>
      <w:numFmt w:val="bullet"/>
      <w:lvlText w:val=""/>
      <w:lvlJc w:val="left"/>
      <w:pPr>
        <w:ind w:left="1171" w:hanging="360"/>
      </w:pPr>
      <w:rPr>
        <w:rFonts w:ascii="Wingdings" w:hAnsi="Wingdings" w:hint="default"/>
      </w:rPr>
    </w:lvl>
    <w:lvl w:ilvl="2" w:tplc="0C0A0005">
      <w:start w:val="1"/>
      <w:numFmt w:val="bullet"/>
      <w:lvlText w:val=""/>
      <w:lvlJc w:val="left"/>
      <w:pPr>
        <w:ind w:left="1891" w:hanging="360"/>
      </w:pPr>
      <w:rPr>
        <w:rFonts w:ascii="Wingdings" w:hAnsi="Wingdings" w:hint="default"/>
      </w:rPr>
    </w:lvl>
    <w:lvl w:ilvl="3" w:tplc="0C0A0001" w:tentative="1">
      <w:start w:val="1"/>
      <w:numFmt w:val="bullet"/>
      <w:lvlText w:val=""/>
      <w:lvlJc w:val="left"/>
      <w:pPr>
        <w:ind w:left="2611" w:hanging="360"/>
      </w:pPr>
      <w:rPr>
        <w:rFonts w:ascii="Symbol" w:hAnsi="Symbol" w:hint="default"/>
      </w:rPr>
    </w:lvl>
    <w:lvl w:ilvl="4" w:tplc="0C0A0003" w:tentative="1">
      <w:start w:val="1"/>
      <w:numFmt w:val="bullet"/>
      <w:lvlText w:val="o"/>
      <w:lvlJc w:val="left"/>
      <w:pPr>
        <w:ind w:left="3331" w:hanging="360"/>
      </w:pPr>
      <w:rPr>
        <w:rFonts w:ascii="Courier New" w:hAnsi="Courier New" w:cs="Courier New" w:hint="default"/>
      </w:rPr>
    </w:lvl>
    <w:lvl w:ilvl="5" w:tplc="0C0A0005" w:tentative="1">
      <w:start w:val="1"/>
      <w:numFmt w:val="bullet"/>
      <w:lvlText w:val=""/>
      <w:lvlJc w:val="left"/>
      <w:pPr>
        <w:ind w:left="4051" w:hanging="360"/>
      </w:pPr>
      <w:rPr>
        <w:rFonts w:ascii="Wingdings" w:hAnsi="Wingdings" w:hint="default"/>
      </w:rPr>
    </w:lvl>
    <w:lvl w:ilvl="6" w:tplc="0C0A0001" w:tentative="1">
      <w:start w:val="1"/>
      <w:numFmt w:val="bullet"/>
      <w:lvlText w:val=""/>
      <w:lvlJc w:val="left"/>
      <w:pPr>
        <w:ind w:left="4771" w:hanging="360"/>
      </w:pPr>
      <w:rPr>
        <w:rFonts w:ascii="Symbol" w:hAnsi="Symbol" w:hint="default"/>
      </w:rPr>
    </w:lvl>
    <w:lvl w:ilvl="7" w:tplc="0C0A0003" w:tentative="1">
      <w:start w:val="1"/>
      <w:numFmt w:val="bullet"/>
      <w:lvlText w:val="o"/>
      <w:lvlJc w:val="left"/>
      <w:pPr>
        <w:ind w:left="5491" w:hanging="360"/>
      </w:pPr>
      <w:rPr>
        <w:rFonts w:ascii="Courier New" w:hAnsi="Courier New" w:cs="Courier New" w:hint="default"/>
      </w:rPr>
    </w:lvl>
    <w:lvl w:ilvl="8" w:tplc="0C0A0005" w:tentative="1">
      <w:start w:val="1"/>
      <w:numFmt w:val="bullet"/>
      <w:lvlText w:val=""/>
      <w:lvlJc w:val="left"/>
      <w:pPr>
        <w:ind w:left="6211" w:hanging="360"/>
      </w:pPr>
      <w:rPr>
        <w:rFonts w:ascii="Wingdings" w:hAnsi="Wingdings" w:hint="default"/>
      </w:rPr>
    </w:lvl>
  </w:abstractNum>
  <w:abstractNum w:abstractNumId="68" w15:restartNumberingAfterBreak="0">
    <w:nsid w:val="4CD2582A"/>
    <w:multiLevelType w:val="hybridMultilevel"/>
    <w:tmpl w:val="050CF864"/>
    <w:lvl w:ilvl="0" w:tplc="0C0A0005">
      <w:start w:val="1"/>
      <w:numFmt w:val="bullet"/>
      <w:lvlText w:val=""/>
      <w:lvlJc w:val="left"/>
      <w:pPr>
        <w:ind w:left="451" w:hanging="360"/>
      </w:pPr>
      <w:rPr>
        <w:rFonts w:ascii="Wingdings" w:hAnsi="Wingdings" w:hint="default"/>
      </w:rPr>
    </w:lvl>
    <w:lvl w:ilvl="1" w:tplc="0C0A0003" w:tentative="1">
      <w:start w:val="1"/>
      <w:numFmt w:val="bullet"/>
      <w:lvlText w:val="o"/>
      <w:lvlJc w:val="left"/>
      <w:pPr>
        <w:ind w:left="1171" w:hanging="360"/>
      </w:pPr>
      <w:rPr>
        <w:rFonts w:ascii="Courier New" w:hAnsi="Courier New" w:cs="Courier New" w:hint="default"/>
      </w:rPr>
    </w:lvl>
    <w:lvl w:ilvl="2" w:tplc="0C0A0005" w:tentative="1">
      <w:start w:val="1"/>
      <w:numFmt w:val="bullet"/>
      <w:lvlText w:val=""/>
      <w:lvlJc w:val="left"/>
      <w:pPr>
        <w:ind w:left="1891" w:hanging="360"/>
      </w:pPr>
      <w:rPr>
        <w:rFonts w:ascii="Wingdings" w:hAnsi="Wingdings" w:hint="default"/>
      </w:rPr>
    </w:lvl>
    <w:lvl w:ilvl="3" w:tplc="0C0A0001" w:tentative="1">
      <w:start w:val="1"/>
      <w:numFmt w:val="bullet"/>
      <w:lvlText w:val=""/>
      <w:lvlJc w:val="left"/>
      <w:pPr>
        <w:ind w:left="2611" w:hanging="360"/>
      </w:pPr>
      <w:rPr>
        <w:rFonts w:ascii="Symbol" w:hAnsi="Symbol" w:hint="default"/>
      </w:rPr>
    </w:lvl>
    <w:lvl w:ilvl="4" w:tplc="0C0A0003" w:tentative="1">
      <w:start w:val="1"/>
      <w:numFmt w:val="bullet"/>
      <w:lvlText w:val="o"/>
      <w:lvlJc w:val="left"/>
      <w:pPr>
        <w:ind w:left="3331" w:hanging="360"/>
      </w:pPr>
      <w:rPr>
        <w:rFonts w:ascii="Courier New" w:hAnsi="Courier New" w:cs="Courier New" w:hint="default"/>
      </w:rPr>
    </w:lvl>
    <w:lvl w:ilvl="5" w:tplc="0C0A0005" w:tentative="1">
      <w:start w:val="1"/>
      <w:numFmt w:val="bullet"/>
      <w:lvlText w:val=""/>
      <w:lvlJc w:val="left"/>
      <w:pPr>
        <w:ind w:left="4051" w:hanging="360"/>
      </w:pPr>
      <w:rPr>
        <w:rFonts w:ascii="Wingdings" w:hAnsi="Wingdings" w:hint="default"/>
      </w:rPr>
    </w:lvl>
    <w:lvl w:ilvl="6" w:tplc="0C0A0001" w:tentative="1">
      <w:start w:val="1"/>
      <w:numFmt w:val="bullet"/>
      <w:lvlText w:val=""/>
      <w:lvlJc w:val="left"/>
      <w:pPr>
        <w:ind w:left="4771" w:hanging="360"/>
      </w:pPr>
      <w:rPr>
        <w:rFonts w:ascii="Symbol" w:hAnsi="Symbol" w:hint="default"/>
      </w:rPr>
    </w:lvl>
    <w:lvl w:ilvl="7" w:tplc="0C0A0003" w:tentative="1">
      <w:start w:val="1"/>
      <w:numFmt w:val="bullet"/>
      <w:lvlText w:val="o"/>
      <w:lvlJc w:val="left"/>
      <w:pPr>
        <w:ind w:left="5491" w:hanging="360"/>
      </w:pPr>
      <w:rPr>
        <w:rFonts w:ascii="Courier New" w:hAnsi="Courier New" w:cs="Courier New" w:hint="default"/>
      </w:rPr>
    </w:lvl>
    <w:lvl w:ilvl="8" w:tplc="0C0A0005" w:tentative="1">
      <w:start w:val="1"/>
      <w:numFmt w:val="bullet"/>
      <w:lvlText w:val=""/>
      <w:lvlJc w:val="left"/>
      <w:pPr>
        <w:ind w:left="6211" w:hanging="360"/>
      </w:pPr>
      <w:rPr>
        <w:rFonts w:ascii="Wingdings" w:hAnsi="Wingdings" w:hint="default"/>
      </w:rPr>
    </w:lvl>
  </w:abstractNum>
  <w:abstractNum w:abstractNumId="69" w15:restartNumberingAfterBreak="0">
    <w:nsid w:val="4D4C1BA0"/>
    <w:multiLevelType w:val="hybridMultilevel"/>
    <w:tmpl w:val="1F42AD28"/>
    <w:lvl w:ilvl="0" w:tplc="87925EF6">
      <w:numFmt w:val="bullet"/>
      <w:lvlText w:val="-"/>
      <w:lvlJc w:val="left"/>
      <w:pPr>
        <w:ind w:left="827" w:hanging="360"/>
      </w:pPr>
      <w:rPr>
        <w:rFonts w:ascii="Calibri" w:eastAsia="Calibri" w:hAnsi="Calibri" w:cs="Calibri" w:hint="default"/>
        <w:w w:val="99"/>
        <w:sz w:val="20"/>
        <w:szCs w:val="20"/>
        <w:lang w:val="es-ES" w:eastAsia="en-US" w:bidi="ar-SA"/>
      </w:rPr>
    </w:lvl>
    <w:lvl w:ilvl="1" w:tplc="58E6FE6E">
      <w:numFmt w:val="bullet"/>
      <w:lvlText w:val="•"/>
      <w:lvlJc w:val="left"/>
      <w:pPr>
        <w:ind w:left="1686" w:hanging="360"/>
      </w:pPr>
      <w:rPr>
        <w:rFonts w:hint="default"/>
        <w:lang w:val="es-ES" w:eastAsia="en-US" w:bidi="ar-SA"/>
      </w:rPr>
    </w:lvl>
    <w:lvl w:ilvl="2" w:tplc="53183F1A">
      <w:numFmt w:val="bullet"/>
      <w:lvlText w:val="•"/>
      <w:lvlJc w:val="left"/>
      <w:pPr>
        <w:ind w:left="2553" w:hanging="360"/>
      </w:pPr>
      <w:rPr>
        <w:rFonts w:hint="default"/>
        <w:lang w:val="es-ES" w:eastAsia="en-US" w:bidi="ar-SA"/>
      </w:rPr>
    </w:lvl>
    <w:lvl w:ilvl="3" w:tplc="31BA3902">
      <w:numFmt w:val="bullet"/>
      <w:lvlText w:val="•"/>
      <w:lvlJc w:val="left"/>
      <w:pPr>
        <w:ind w:left="3419" w:hanging="360"/>
      </w:pPr>
      <w:rPr>
        <w:rFonts w:hint="default"/>
        <w:lang w:val="es-ES" w:eastAsia="en-US" w:bidi="ar-SA"/>
      </w:rPr>
    </w:lvl>
    <w:lvl w:ilvl="4" w:tplc="753A8F18">
      <w:numFmt w:val="bullet"/>
      <w:lvlText w:val="•"/>
      <w:lvlJc w:val="left"/>
      <w:pPr>
        <w:ind w:left="4286" w:hanging="360"/>
      </w:pPr>
      <w:rPr>
        <w:rFonts w:hint="default"/>
        <w:lang w:val="es-ES" w:eastAsia="en-US" w:bidi="ar-SA"/>
      </w:rPr>
    </w:lvl>
    <w:lvl w:ilvl="5" w:tplc="0FB0521C">
      <w:numFmt w:val="bullet"/>
      <w:lvlText w:val="•"/>
      <w:lvlJc w:val="left"/>
      <w:pPr>
        <w:ind w:left="5153" w:hanging="360"/>
      </w:pPr>
      <w:rPr>
        <w:rFonts w:hint="default"/>
        <w:lang w:val="es-ES" w:eastAsia="en-US" w:bidi="ar-SA"/>
      </w:rPr>
    </w:lvl>
    <w:lvl w:ilvl="6" w:tplc="60343506">
      <w:numFmt w:val="bullet"/>
      <w:lvlText w:val="•"/>
      <w:lvlJc w:val="left"/>
      <w:pPr>
        <w:ind w:left="6019" w:hanging="360"/>
      </w:pPr>
      <w:rPr>
        <w:rFonts w:hint="default"/>
        <w:lang w:val="es-ES" w:eastAsia="en-US" w:bidi="ar-SA"/>
      </w:rPr>
    </w:lvl>
    <w:lvl w:ilvl="7" w:tplc="A7C4BD78">
      <w:numFmt w:val="bullet"/>
      <w:lvlText w:val="•"/>
      <w:lvlJc w:val="left"/>
      <w:pPr>
        <w:ind w:left="6886" w:hanging="360"/>
      </w:pPr>
      <w:rPr>
        <w:rFonts w:hint="default"/>
        <w:lang w:val="es-ES" w:eastAsia="en-US" w:bidi="ar-SA"/>
      </w:rPr>
    </w:lvl>
    <w:lvl w:ilvl="8" w:tplc="3D1CB5F0">
      <w:numFmt w:val="bullet"/>
      <w:lvlText w:val="•"/>
      <w:lvlJc w:val="left"/>
      <w:pPr>
        <w:ind w:left="7752" w:hanging="360"/>
      </w:pPr>
      <w:rPr>
        <w:rFonts w:hint="default"/>
        <w:lang w:val="es-ES" w:eastAsia="en-US" w:bidi="ar-SA"/>
      </w:rPr>
    </w:lvl>
  </w:abstractNum>
  <w:abstractNum w:abstractNumId="70" w15:restartNumberingAfterBreak="0">
    <w:nsid w:val="4DB55FE4"/>
    <w:multiLevelType w:val="hybridMultilevel"/>
    <w:tmpl w:val="F1A4D49E"/>
    <w:lvl w:ilvl="0" w:tplc="0C0A0001">
      <w:start w:val="1"/>
      <w:numFmt w:val="bullet"/>
      <w:lvlText w:val=""/>
      <w:lvlJc w:val="left"/>
      <w:pPr>
        <w:ind w:left="811" w:hanging="360"/>
      </w:pPr>
      <w:rPr>
        <w:rFonts w:ascii="Symbol" w:hAnsi="Symbol" w:hint="default"/>
      </w:rPr>
    </w:lvl>
    <w:lvl w:ilvl="1" w:tplc="0C0A0003" w:tentative="1">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71" w15:restartNumberingAfterBreak="0">
    <w:nsid w:val="4F3862C4"/>
    <w:multiLevelType w:val="hybridMultilevel"/>
    <w:tmpl w:val="0AE8D34C"/>
    <w:lvl w:ilvl="0" w:tplc="0C0A0001">
      <w:start w:val="1"/>
      <w:numFmt w:val="bullet"/>
      <w:lvlText w:val=""/>
      <w:lvlJc w:val="left"/>
      <w:pPr>
        <w:ind w:left="720" w:hanging="360"/>
      </w:pPr>
      <w:rPr>
        <w:rFonts w:ascii="Symbol" w:hAnsi="Symbol" w:hint="default"/>
      </w:rPr>
    </w:lvl>
    <w:lvl w:ilvl="1" w:tplc="0C0A0015">
      <w:start w:val="1"/>
      <w:numFmt w:val="upperLetter"/>
      <w:lvlText w:val="%2."/>
      <w:lvlJc w:val="left"/>
      <w:pPr>
        <w:ind w:left="1440" w:hanging="360"/>
      </w:pPr>
      <w:rPr>
        <w:rFonts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2" w15:restartNumberingAfterBreak="0">
    <w:nsid w:val="4F3C73F5"/>
    <w:multiLevelType w:val="hybridMultilevel"/>
    <w:tmpl w:val="1F2E851A"/>
    <w:lvl w:ilvl="0" w:tplc="93A6BBAC">
      <w:numFmt w:val="bullet"/>
      <w:lvlText w:val="-"/>
      <w:lvlJc w:val="left"/>
      <w:pPr>
        <w:ind w:left="542" w:hanging="360"/>
      </w:pPr>
      <w:rPr>
        <w:rFonts w:ascii="Calibri" w:eastAsia="Times New Roman" w:hAnsi="Calibri" w:cs="Calibri" w:hint="default"/>
      </w:rPr>
    </w:lvl>
    <w:lvl w:ilvl="1" w:tplc="0C0A0003" w:tentative="1">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73" w15:restartNumberingAfterBreak="0">
    <w:nsid w:val="4F52329C"/>
    <w:multiLevelType w:val="hybridMultilevel"/>
    <w:tmpl w:val="6A48DF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4" w15:restartNumberingAfterBreak="0">
    <w:nsid w:val="504A5ADB"/>
    <w:multiLevelType w:val="hybridMultilevel"/>
    <w:tmpl w:val="7A70A7E6"/>
    <w:lvl w:ilvl="0" w:tplc="0C0A000D">
      <w:start w:val="1"/>
      <w:numFmt w:val="bullet"/>
      <w:lvlText w:val=""/>
      <w:lvlJc w:val="left"/>
      <w:pPr>
        <w:ind w:left="1969" w:hanging="360"/>
      </w:pPr>
      <w:rPr>
        <w:rFonts w:ascii="Wingdings" w:hAnsi="Wingdings" w:hint="default"/>
      </w:rPr>
    </w:lvl>
    <w:lvl w:ilvl="1" w:tplc="0C0A0003" w:tentative="1">
      <w:start w:val="1"/>
      <w:numFmt w:val="bullet"/>
      <w:lvlText w:val="o"/>
      <w:lvlJc w:val="left"/>
      <w:pPr>
        <w:ind w:left="2689" w:hanging="360"/>
      </w:pPr>
      <w:rPr>
        <w:rFonts w:ascii="Courier New" w:hAnsi="Courier New" w:cs="Courier New" w:hint="default"/>
      </w:rPr>
    </w:lvl>
    <w:lvl w:ilvl="2" w:tplc="0C0A0005" w:tentative="1">
      <w:start w:val="1"/>
      <w:numFmt w:val="bullet"/>
      <w:lvlText w:val=""/>
      <w:lvlJc w:val="left"/>
      <w:pPr>
        <w:ind w:left="3409" w:hanging="360"/>
      </w:pPr>
      <w:rPr>
        <w:rFonts w:ascii="Wingdings" w:hAnsi="Wingdings" w:hint="default"/>
      </w:rPr>
    </w:lvl>
    <w:lvl w:ilvl="3" w:tplc="0C0A0001" w:tentative="1">
      <w:start w:val="1"/>
      <w:numFmt w:val="bullet"/>
      <w:lvlText w:val=""/>
      <w:lvlJc w:val="left"/>
      <w:pPr>
        <w:ind w:left="4129" w:hanging="360"/>
      </w:pPr>
      <w:rPr>
        <w:rFonts w:ascii="Symbol" w:hAnsi="Symbol" w:hint="default"/>
      </w:rPr>
    </w:lvl>
    <w:lvl w:ilvl="4" w:tplc="0C0A0003" w:tentative="1">
      <w:start w:val="1"/>
      <w:numFmt w:val="bullet"/>
      <w:lvlText w:val="o"/>
      <w:lvlJc w:val="left"/>
      <w:pPr>
        <w:ind w:left="4849" w:hanging="360"/>
      </w:pPr>
      <w:rPr>
        <w:rFonts w:ascii="Courier New" w:hAnsi="Courier New" w:cs="Courier New" w:hint="default"/>
      </w:rPr>
    </w:lvl>
    <w:lvl w:ilvl="5" w:tplc="0C0A0005" w:tentative="1">
      <w:start w:val="1"/>
      <w:numFmt w:val="bullet"/>
      <w:lvlText w:val=""/>
      <w:lvlJc w:val="left"/>
      <w:pPr>
        <w:ind w:left="5569" w:hanging="360"/>
      </w:pPr>
      <w:rPr>
        <w:rFonts w:ascii="Wingdings" w:hAnsi="Wingdings" w:hint="default"/>
      </w:rPr>
    </w:lvl>
    <w:lvl w:ilvl="6" w:tplc="0C0A0001" w:tentative="1">
      <w:start w:val="1"/>
      <w:numFmt w:val="bullet"/>
      <w:lvlText w:val=""/>
      <w:lvlJc w:val="left"/>
      <w:pPr>
        <w:ind w:left="6289" w:hanging="360"/>
      </w:pPr>
      <w:rPr>
        <w:rFonts w:ascii="Symbol" w:hAnsi="Symbol" w:hint="default"/>
      </w:rPr>
    </w:lvl>
    <w:lvl w:ilvl="7" w:tplc="0C0A0003" w:tentative="1">
      <w:start w:val="1"/>
      <w:numFmt w:val="bullet"/>
      <w:lvlText w:val="o"/>
      <w:lvlJc w:val="left"/>
      <w:pPr>
        <w:ind w:left="7009" w:hanging="360"/>
      </w:pPr>
      <w:rPr>
        <w:rFonts w:ascii="Courier New" w:hAnsi="Courier New" w:cs="Courier New" w:hint="default"/>
      </w:rPr>
    </w:lvl>
    <w:lvl w:ilvl="8" w:tplc="0C0A0005" w:tentative="1">
      <w:start w:val="1"/>
      <w:numFmt w:val="bullet"/>
      <w:lvlText w:val=""/>
      <w:lvlJc w:val="left"/>
      <w:pPr>
        <w:ind w:left="7729" w:hanging="360"/>
      </w:pPr>
      <w:rPr>
        <w:rFonts w:ascii="Wingdings" w:hAnsi="Wingdings" w:hint="default"/>
      </w:rPr>
    </w:lvl>
  </w:abstractNum>
  <w:abstractNum w:abstractNumId="75" w15:restartNumberingAfterBreak="0">
    <w:nsid w:val="509D5BFA"/>
    <w:multiLevelType w:val="hybridMultilevel"/>
    <w:tmpl w:val="99FAAF8E"/>
    <w:lvl w:ilvl="0" w:tplc="0C0A0005">
      <w:start w:val="1"/>
      <w:numFmt w:val="bullet"/>
      <w:lvlText w:val=""/>
      <w:lvlJc w:val="left"/>
      <w:pPr>
        <w:ind w:left="451" w:hanging="360"/>
      </w:pPr>
      <w:rPr>
        <w:rFonts w:ascii="Wingdings" w:hAnsi="Wingdings" w:hint="default"/>
      </w:rPr>
    </w:lvl>
    <w:lvl w:ilvl="1" w:tplc="0C0A0003" w:tentative="1">
      <w:start w:val="1"/>
      <w:numFmt w:val="bullet"/>
      <w:lvlText w:val="o"/>
      <w:lvlJc w:val="left"/>
      <w:pPr>
        <w:ind w:left="1171" w:hanging="360"/>
      </w:pPr>
      <w:rPr>
        <w:rFonts w:ascii="Courier New" w:hAnsi="Courier New" w:cs="Courier New" w:hint="default"/>
      </w:rPr>
    </w:lvl>
    <w:lvl w:ilvl="2" w:tplc="0C0A0005" w:tentative="1">
      <w:start w:val="1"/>
      <w:numFmt w:val="bullet"/>
      <w:lvlText w:val=""/>
      <w:lvlJc w:val="left"/>
      <w:pPr>
        <w:ind w:left="1891" w:hanging="360"/>
      </w:pPr>
      <w:rPr>
        <w:rFonts w:ascii="Wingdings" w:hAnsi="Wingdings" w:hint="default"/>
      </w:rPr>
    </w:lvl>
    <w:lvl w:ilvl="3" w:tplc="0C0A0001" w:tentative="1">
      <w:start w:val="1"/>
      <w:numFmt w:val="bullet"/>
      <w:lvlText w:val=""/>
      <w:lvlJc w:val="left"/>
      <w:pPr>
        <w:ind w:left="2611" w:hanging="360"/>
      </w:pPr>
      <w:rPr>
        <w:rFonts w:ascii="Symbol" w:hAnsi="Symbol" w:hint="default"/>
      </w:rPr>
    </w:lvl>
    <w:lvl w:ilvl="4" w:tplc="0C0A0003" w:tentative="1">
      <w:start w:val="1"/>
      <w:numFmt w:val="bullet"/>
      <w:lvlText w:val="o"/>
      <w:lvlJc w:val="left"/>
      <w:pPr>
        <w:ind w:left="3331" w:hanging="360"/>
      </w:pPr>
      <w:rPr>
        <w:rFonts w:ascii="Courier New" w:hAnsi="Courier New" w:cs="Courier New" w:hint="default"/>
      </w:rPr>
    </w:lvl>
    <w:lvl w:ilvl="5" w:tplc="0C0A0005" w:tentative="1">
      <w:start w:val="1"/>
      <w:numFmt w:val="bullet"/>
      <w:lvlText w:val=""/>
      <w:lvlJc w:val="left"/>
      <w:pPr>
        <w:ind w:left="4051" w:hanging="360"/>
      </w:pPr>
      <w:rPr>
        <w:rFonts w:ascii="Wingdings" w:hAnsi="Wingdings" w:hint="default"/>
      </w:rPr>
    </w:lvl>
    <w:lvl w:ilvl="6" w:tplc="0C0A0001" w:tentative="1">
      <w:start w:val="1"/>
      <w:numFmt w:val="bullet"/>
      <w:lvlText w:val=""/>
      <w:lvlJc w:val="left"/>
      <w:pPr>
        <w:ind w:left="4771" w:hanging="360"/>
      </w:pPr>
      <w:rPr>
        <w:rFonts w:ascii="Symbol" w:hAnsi="Symbol" w:hint="default"/>
      </w:rPr>
    </w:lvl>
    <w:lvl w:ilvl="7" w:tplc="0C0A0003" w:tentative="1">
      <w:start w:val="1"/>
      <w:numFmt w:val="bullet"/>
      <w:lvlText w:val="o"/>
      <w:lvlJc w:val="left"/>
      <w:pPr>
        <w:ind w:left="5491" w:hanging="360"/>
      </w:pPr>
      <w:rPr>
        <w:rFonts w:ascii="Courier New" w:hAnsi="Courier New" w:cs="Courier New" w:hint="default"/>
      </w:rPr>
    </w:lvl>
    <w:lvl w:ilvl="8" w:tplc="0C0A0005" w:tentative="1">
      <w:start w:val="1"/>
      <w:numFmt w:val="bullet"/>
      <w:lvlText w:val=""/>
      <w:lvlJc w:val="left"/>
      <w:pPr>
        <w:ind w:left="6211" w:hanging="360"/>
      </w:pPr>
      <w:rPr>
        <w:rFonts w:ascii="Wingdings" w:hAnsi="Wingdings" w:hint="default"/>
      </w:rPr>
    </w:lvl>
  </w:abstractNum>
  <w:abstractNum w:abstractNumId="76" w15:restartNumberingAfterBreak="0">
    <w:nsid w:val="528D3853"/>
    <w:multiLevelType w:val="hybridMultilevel"/>
    <w:tmpl w:val="B1D81932"/>
    <w:lvl w:ilvl="0" w:tplc="2EFCE418">
      <w:numFmt w:val="bullet"/>
      <w:lvlText w:val="-"/>
      <w:lvlJc w:val="left"/>
      <w:pPr>
        <w:ind w:left="720" w:hanging="360"/>
      </w:pPr>
      <w:rPr>
        <w:rFonts w:ascii="Calibri" w:eastAsia="Times New Roman" w:hAnsi="Calibri" w:cs="Calibri" w:hint="default"/>
      </w:rPr>
    </w:lvl>
    <w:lvl w:ilvl="1" w:tplc="0C0A0015">
      <w:start w:val="1"/>
      <w:numFmt w:val="upperLetter"/>
      <w:lvlText w:val="%2."/>
      <w:lvlJc w:val="left"/>
      <w:pPr>
        <w:ind w:left="1440" w:hanging="360"/>
      </w:pPr>
      <w:rPr>
        <w:rFonts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7" w15:restartNumberingAfterBreak="0">
    <w:nsid w:val="53A5390D"/>
    <w:multiLevelType w:val="hybridMultilevel"/>
    <w:tmpl w:val="2C3C4AD0"/>
    <w:lvl w:ilvl="0" w:tplc="93A6BBAC">
      <w:numFmt w:val="bullet"/>
      <w:lvlText w:val="-"/>
      <w:lvlJc w:val="left"/>
      <w:pPr>
        <w:ind w:left="451" w:hanging="360"/>
      </w:pPr>
      <w:rPr>
        <w:rFonts w:ascii="Calibri" w:eastAsia="Times New Roman" w:hAnsi="Calibri" w:cs="Calibri" w:hint="default"/>
      </w:rPr>
    </w:lvl>
    <w:lvl w:ilvl="1" w:tplc="0C0A0003" w:tentative="1">
      <w:start w:val="1"/>
      <w:numFmt w:val="bullet"/>
      <w:lvlText w:val="o"/>
      <w:lvlJc w:val="left"/>
      <w:pPr>
        <w:ind w:left="1171" w:hanging="360"/>
      </w:pPr>
      <w:rPr>
        <w:rFonts w:ascii="Courier New" w:hAnsi="Courier New" w:cs="Courier New" w:hint="default"/>
      </w:rPr>
    </w:lvl>
    <w:lvl w:ilvl="2" w:tplc="0C0A0005" w:tentative="1">
      <w:start w:val="1"/>
      <w:numFmt w:val="bullet"/>
      <w:lvlText w:val=""/>
      <w:lvlJc w:val="left"/>
      <w:pPr>
        <w:ind w:left="1891" w:hanging="360"/>
      </w:pPr>
      <w:rPr>
        <w:rFonts w:ascii="Wingdings" w:hAnsi="Wingdings" w:hint="default"/>
      </w:rPr>
    </w:lvl>
    <w:lvl w:ilvl="3" w:tplc="0C0A0001" w:tentative="1">
      <w:start w:val="1"/>
      <w:numFmt w:val="bullet"/>
      <w:lvlText w:val=""/>
      <w:lvlJc w:val="left"/>
      <w:pPr>
        <w:ind w:left="2611" w:hanging="360"/>
      </w:pPr>
      <w:rPr>
        <w:rFonts w:ascii="Symbol" w:hAnsi="Symbol" w:hint="default"/>
      </w:rPr>
    </w:lvl>
    <w:lvl w:ilvl="4" w:tplc="0C0A0003" w:tentative="1">
      <w:start w:val="1"/>
      <w:numFmt w:val="bullet"/>
      <w:lvlText w:val="o"/>
      <w:lvlJc w:val="left"/>
      <w:pPr>
        <w:ind w:left="3331" w:hanging="360"/>
      </w:pPr>
      <w:rPr>
        <w:rFonts w:ascii="Courier New" w:hAnsi="Courier New" w:cs="Courier New" w:hint="default"/>
      </w:rPr>
    </w:lvl>
    <w:lvl w:ilvl="5" w:tplc="0C0A0005" w:tentative="1">
      <w:start w:val="1"/>
      <w:numFmt w:val="bullet"/>
      <w:lvlText w:val=""/>
      <w:lvlJc w:val="left"/>
      <w:pPr>
        <w:ind w:left="4051" w:hanging="360"/>
      </w:pPr>
      <w:rPr>
        <w:rFonts w:ascii="Wingdings" w:hAnsi="Wingdings" w:hint="default"/>
      </w:rPr>
    </w:lvl>
    <w:lvl w:ilvl="6" w:tplc="0C0A0001" w:tentative="1">
      <w:start w:val="1"/>
      <w:numFmt w:val="bullet"/>
      <w:lvlText w:val=""/>
      <w:lvlJc w:val="left"/>
      <w:pPr>
        <w:ind w:left="4771" w:hanging="360"/>
      </w:pPr>
      <w:rPr>
        <w:rFonts w:ascii="Symbol" w:hAnsi="Symbol" w:hint="default"/>
      </w:rPr>
    </w:lvl>
    <w:lvl w:ilvl="7" w:tplc="0C0A0003" w:tentative="1">
      <w:start w:val="1"/>
      <w:numFmt w:val="bullet"/>
      <w:lvlText w:val="o"/>
      <w:lvlJc w:val="left"/>
      <w:pPr>
        <w:ind w:left="5491" w:hanging="360"/>
      </w:pPr>
      <w:rPr>
        <w:rFonts w:ascii="Courier New" w:hAnsi="Courier New" w:cs="Courier New" w:hint="default"/>
      </w:rPr>
    </w:lvl>
    <w:lvl w:ilvl="8" w:tplc="0C0A0005" w:tentative="1">
      <w:start w:val="1"/>
      <w:numFmt w:val="bullet"/>
      <w:lvlText w:val=""/>
      <w:lvlJc w:val="left"/>
      <w:pPr>
        <w:ind w:left="6211" w:hanging="360"/>
      </w:pPr>
      <w:rPr>
        <w:rFonts w:ascii="Wingdings" w:hAnsi="Wingdings" w:hint="default"/>
      </w:rPr>
    </w:lvl>
  </w:abstractNum>
  <w:abstractNum w:abstractNumId="78" w15:restartNumberingAfterBreak="0">
    <w:nsid w:val="54241E14"/>
    <w:multiLevelType w:val="hybridMultilevel"/>
    <w:tmpl w:val="185001AA"/>
    <w:lvl w:ilvl="0" w:tplc="0C0A0005">
      <w:start w:val="1"/>
      <w:numFmt w:val="bullet"/>
      <w:lvlText w:val=""/>
      <w:lvlJc w:val="left"/>
      <w:pPr>
        <w:ind w:left="451" w:hanging="360"/>
      </w:pPr>
      <w:rPr>
        <w:rFonts w:ascii="Wingdings" w:hAnsi="Wingdings" w:hint="default"/>
      </w:rPr>
    </w:lvl>
    <w:lvl w:ilvl="1" w:tplc="0C0A0003" w:tentative="1">
      <w:start w:val="1"/>
      <w:numFmt w:val="bullet"/>
      <w:lvlText w:val="o"/>
      <w:lvlJc w:val="left"/>
      <w:pPr>
        <w:ind w:left="1171" w:hanging="360"/>
      </w:pPr>
      <w:rPr>
        <w:rFonts w:ascii="Courier New" w:hAnsi="Courier New" w:cs="Courier New" w:hint="default"/>
      </w:rPr>
    </w:lvl>
    <w:lvl w:ilvl="2" w:tplc="0C0A0005" w:tentative="1">
      <w:start w:val="1"/>
      <w:numFmt w:val="bullet"/>
      <w:lvlText w:val=""/>
      <w:lvlJc w:val="left"/>
      <w:pPr>
        <w:ind w:left="1891" w:hanging="360"/>
      </w:pPr>
      <w:rPr>
        <w:rFonts w:ascii="Wingdings" w:hAnsi="Wingdings" w:hint="default"/>
      </w:rPr>
    </w:lvl>
    <w:lvl w:ilvl="3" w:tplc="0C0A0001" w:tentative="1">
      <w:start w:val="1"/>
      <w:numFmt w:val="bullet"/>
      <w:lvlText w:val=""/>
      <w:lvlJc w:val="left"/>
      <w:pPr>
        <w:ind w:left="2611" w:hanging="360"/>
      </w:pPr>
      <w:rPr>
        <w:rFonts w:ascii="Symbol" w:hAnsi="Symbol" w:hint="default"/>
      </w:rPr>
    </w:lvl>
    <w:lvl w:ilvl="4" w:tplc="0C0A0003" w:tentative="1">
      <w:start w:val="1"/>
      <w:numFmt w:val="bullet"/>
      <w:lvlText w:val="o"/>
      <w:lvlJc w:val="left"/>
      <w:pPr>
        <w:ind w:left="3331" w:hanging="360"/>
      </w:pPr>
      <w:rPr>
        <w:rFonts w:ascii="Courier New" w:hAnsi="Courier New" w:cs="Courier New" w:hint="default"/>
      </w:rPr>
    </w:lvl>
    <w:lvl w:ilvl="5" w:tplc="0C0A0005" w:tentative="1">
      <w:start w:val="1"/>
      <w:numFmt w:val="bullet"/>
      <w:lvlText w:val=""/>
      <w:lvlJc w:val="left"/>
      <w:pPr>
        <w:ind w:left="4051" w:hanging="360"/>
      </w:pPr>
      <w:rPr>
        <w:rFonts w:ascii="Wingdings" w:hAnsi="Wingdings" w:hint="default"/>
      </w:rPr>
    </w:lvl>
    <w:lvl w:ilvl="6" w:tplc="0C0A0001" w:tentative="1">
      <w:start w:val="1"/>
      <w:numFmt w:val="bullet"/>
      <w:lvlText w:val=""/>
      <w:lvlJc w:val="left"/>
      <w:pPr>
        <w:ind w:left="4771" w:hanging="360"/>
      </w:pPr>
      <w:rPr>
        <w:rFonts w:ascii="Symbol" w:hAnsi="Symbol" w:hint="default"/>
      </w:rPr>
    </w:lvl>
    <w:lvl w:ilvl="7" w:tplc="0C0A0003" w:tentative="1">
      <w:start w:val="1"/>
      <w:numFmt w:val="bullet"/>
      <w:lvlText w:val="o"/>
      <w:lvlJc w:val="left"/>
      <w:pPr>
        <w:ind w:left="5491" w:hanging="360"/>
      </w:pPr>
      <w:rPr>
        <w:rFonts w:ascii="Courier New" w:hAnsi="Courier New" w:cs="Courier New" w:hint="default"/>
      </w:rPr>
    </w:lvl>
    <w:lvl w:ilvl="8" w:tplc="0C0A0005" w:tentative="1">
      <w:start w:val="1"/>
      <w:numFmt w:val="bullet"/>
      <w:lvlText w:val=""/>
      <w:lvlJc w:val="left"/>
      <w:pPr>
        <w:ind w:left="6211" w:hanging="360"/>
      </w:pPr>
      <w:rPr>
        <w:rFonts w:ascii="Wingdings" w:hAnsi="Wingdings" w:hint="default"/>
      </w:rPr>
    </w:lvl>
  </w:abstractNum>
  <w:abstractNum w:abstractNumId="79" w15:restartNumberingAfterBreak="0">
    <w:nsid w:val="55DD50AC"/>
    <w:multiLevelType w:val="hybridMultilevel"/>
    <w:tmpl w:val="38045FB6"/>
    <w:lvl w:ilvl="0" w:tplc="0C0A0017">
      <w:start w:val="1"/>
      <w:numFmt w:val="lowerLetter"/>
      <w:lvlText w:val="%1)"/>
      <w:lvlJc w:val="left"/>
      <w:pPr>
        <w:ind w:left="896" w:hanging="360"/>
      </w:pPr>
    </w:lvl>
    <w:lvl w:ilvl="1" w:tplc="0C0A0019" w:tentative="1">
      <w:start w:val="1"/>
      <w:numFmt w:val="lowerLetter"/>
      <w:lvlText w:val="%2."/>
      <w:lvlJc w:val="left"/>
      <w:pPr>
        <w:ind w:left="1616" w:hanging="360"/>
      </w:pPr>
    </w:lvl>
    <w:lvl w:ilvl="2" w:tplc="0C0A001B" w:tentative="1">
      <w:start w:val="1"/>
      <w:numFmt w:val="lowerRoman"/>
      <w:lvlText w:val="%3."/>
      <w:lvlJc w:val="right"/>
      <w:pPr>
        <w:ind w:left="2336" w:hanging="180"/>
      </w:pPr>
    </w:lvl>
    <w:lvl w:ilvl="3" w:tplc="0C0A000F" w:tentative="1">
      <w:start w:val="1"/>
      <w:numFmt w:val="decimal"/>
      <w:lvlText w:val="%4."/>
      <w:lvlJc w:val="left"/>
      <w:pPr>
        <w:ind w:left="3056" w:hanging="360"/>
      </w:pPr>
    </w:lvl>
    <w:lvl w:ilvl="4" w:tplc="0C0A0019" w:tentative="1">
      <w:start w:val="1"/>
      <w:numFmt w:val="lowerLetter"/>
      <w:lvlText w:val="%5."/>
      <w:lvlJc w:val="left"/>
      <w:pPr>
        <w:ind w:left="3776" w:hanging="360"/>
      </w:pPr>
    </w:lvl>
    <w:lvl w:ilvl="5" w:tplc="0C0A001B" w:tentative="1">
      <w:start w:val="1"/>
      <w:numFmt w:val="lowerRoman"/>
      <w:lvlText w:val="%6."/>
      <w:lvlJc w:val="right"/>
      <w:pPr>
        <w:ind w:left="4496" w:hanging="180"/>
      </w:pPr>
    </w:lvl>
    <w:lvl w:ilvl="6" w:tplc="0C0A000F" w:tentative="1">
      <w:start w:val="1"/>
      <w:numFmt w:val="decimal"/>
      <w:lvlText w:val="%7."/>
      <w:lvlJc w:val="left"/>
      <w:pPr>
        <w:ind w:left="5216" w:hanging="360"/>
      </w:pPr>
    </w:lvl>
    <w:lvl w:ilvl="7" w:tplc="0C0A0019" w:tentative="1">
      <w:start w:val="1"/>
      <w:numFmt w:val="lowerLetter"/>
      <w:lvlText w:val="%8."/>
      <w:lvlJc w:val="left"/>
      <w:pPr>
        <w:ind w:left="5936" w:hanging="360"/>
      </w:pPr>
    </w:lvl>
    <w:lvl w:ilvl="8" w:tplc="0C0A001B" w:tentative="1">
      <w:start w:val="1"/>
      <w:numFmt w:val="lowerRoman"/>
      <w:lvlText w:val="%9."/>
      <w:lvlJc w:val="right"/>
      <w:pPr>
        <w:ind w:left="6656" w:hanging="180"/>
      </w:pPr>
    </w:lvl>
  </w:abstractNum>
  <w:abstractNum w:abstractNumId="80" w15:restartNumberingAfterBreak="0">
    <w:nsid w:val="579F3D44"/>
    <w:multiLevelType w:val="hybridMultilevel"/>
    <w:tmpl w:val="4176D45A"/>
    <w:lvl w:ilvl="0" w:tplc="0C0A0001">
      <w:start w:val="1"/>
      <w:numFmt w:val="bullet"/>
      <w:lvlText w:val=""/>
      <w:lvlJc w:val="left"/>
      <w:pPr>
        <w:ind w:left="542" w:hanging="360"/>
      </w:pPr>
      <w:rPr>
        <w:rFonts w:ascii="Symbol" w:hAnsi="Symbol" w:hint="default"/>
      </w:rPr>
    </w:lvl>
    <w:lvl w:ilvl="1" w:tplc="0C0A0003" w:tentative="1">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81" w15:restartNumberingAfterBreak="0">
    <w:nsid w:val="593B6E53"/>
    <w:multiLevelType w:val="hybridMultilevel"/>
    <w:tmpl w:val="0FB2802E"/>
    <w:lvl w:ilvl="0" w:tplc="0C0A0001">
      <w:start w:val="1"/>
      <w:numFmt w:val="bullet"/>
      <w:lvlText w:val=""/>
      <w:lvlJc w:val="left"/>
      <w:pPr>
        <w:ind w:left="811" w:hanging="360"/>
      </w:pPr>
      <w:rPr>
        <w:rFonts w:ascii="Symbol" w:hAnsi="Symbol" w:hint="default"/>
      </w:rPr>
    </w:lvl>
    <w:lvl w:ilvl="1" w:tplc="0C0A0003" w:tentative="1">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82" w15:restartNumberingAfterBreak="0">
    <w:nsid w:val="5B0940E3"/>
    <w:multiLevelType w:val="hybridMultilevel"/>
    <w:tmpl w:val="BF1AC7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3" w15:restartNumberingAfterBreak="0">
    <w:nsid w:val="5B4939EC"/>
    <w:multiLevelType w:val="hybridMultilevel"/>
    <w:tmpl w:val="AC5E24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4" w15:restartNumberingAfterBreak="0">
    <w:nsid w:val="5C3C2224"/>
    <w:multiLevelType w:val="hybridMultilevel"/>
    <w:tmpl w:val="D9900B90"/>
    <w:lvl w:ilvl="0" w:tplc="0C0A000D">
      <w:start w:val="1"/>
      <w:numFmt w:val="bullet"/>
      <w:lvlText w:val=""/>
      <w:lvlJc w:val="left"/>
      <w:pPr>
        <w:ind w:left="1572" w:hanging="360"/>
      </w:pPr>
      <w:rPr>
        <w:rFonts w:ascii="Wingdings" w:hAnsi="Wingdings" w:hint="default"/>
      </w:rPr>
    </w:lvl>
    <w:lvl w:ilvl="1" w:tplc="0C0A0003" w:tentative="1">
      <w:start w:val="1"/>
      <w:numFmt w:val="bullet"/>
      <w:lvlText w:val="o"/>
      <w:lvlJc w:val="left"/>
      <w:pPr>
        <w:ind w:left="2292" w:hanging="360"/>
      </w:pPr>
      <w:rPr>
        <w:rFonts w:ascii="Courier New" w:hAnsi="Courier New" w:cs="Courier New" w:hint="default"/>
      </w:rPr>
    </w:lvl>
    <w:lvl w:ilvl="2" w:tplc="0C0A0005" w:tentative="1">
      <w:start w:val="1"/>
      <w:numFmt w:val="bullet"/>
      <w:lvlText w:val=""/>
      <w:lvlJc w:val="left"/>
      <w:pPr>
        <w:ind w:left="3012" w:hanging="360"/>
      </w:pPr>
      <w:rPr>
        <w:rFonts w:ascii="Wingdings" w:hAnsi="Wingdings" w:hint="default"/>
      </w:rPr>
    </w:lvl>
    <w:lvl w:ilvl="3" w:tplc="0C0A0001" w:tentative="1">
      <w:start w:val="1"/>
      <w:numFmt w:val="bullet"/>
      <w:lvlText w:val=""/>
      <w:lvlJc w:val="left"/>
      <w:pPr>
        <w:ind w:left="3732" w:hanging="360"/>
      </w:pPr>
      <w:rPr>
        <w:rFonts w:ascii="Symbol" w:hAnsi="Symbol" w:hint="default"/>
      </w:rPr>
    </w:lvl>
    <w:lvl w:ilvl="4" w:tplc="0C0A0003" w:tentative="1">
      <w:start w:val="1"/>
      <w:numFmt w:val="bullet"/>
      <w:lvlText w:val="o"/>
      <w:lvlJc w:val="left"/>
      <w:pPr>
        <w:ind w:left="4452" w:hanging="360"/>
      </w:pPr>
      <w:rPr>
        <w:rFonts w:ascii="Courier New" w:hAnsi="Courier New" w:cs="Courier New" w:hint="default"/>
      </w:rPr>
    </w:lvl>
    <w:lvl w:ilvl="5" w:tplc="0C0A0005" w:tentative="1">
      <w:start w:val="1"/>
      <w:numFmt w:val="bullet"/>
      <w:lvlText w:val=""/>
      <w:lvlJc w:val="left"/>
      <w:pPr>
        <w:ind w:left="5172" w:hanging="360"/>
      </w:pPr>
      <w:rPr>
        <w:rFonts w:ascii="Wingdings" w:hAnsi="Wingdings" w:hint="default"/>
      </w:rPr>
    </w:lvl>
    <w:lvl w:ilvl="6" w:tplc="0C0A0001" w:tentative="1">
      <w:start w:val="1"/>
      <w:numFmt w:val="bullet"/>
      <w:lvlText w:val=""/>
      <w:lvlJc w:val="left"/>
      <w:pPr>
        <w:ind w:left="5892" w:hanging="360"/>
      </w:pPr>
      <w:rPr>
        <w:rFonts w:ascii="Symbol" w:hAnsi="Symbol" w:hint="default"/>
      </w:rPr>
    </w:lvl>
    <w:lvl w:ilvl="7" w:tplc="0C0A0003" w:tentative="1">
      <w:start w:val="1"/>
      <w:numFmt w:val="bullet"/>
      <w:lvlText w:val="o"/>
      <w:lvlJc w:val="left"/>
      <w:pPr>
        <w:ind w:left="6612" w:hanging="360"/>
      </w:pPr>
      <w:rPr>
        <w:rFonts w:ascii="Courier New" w:hAnsi="Courier New" w:cs="Courier New" w:hint="default"/>
      </w:rPr>
    </w:lvl>
    <w:lvl w:ilvl="8" w:tplc="0C0A0005" w:tentative="1">
      <w:start w:val="1"/>
      <w:numFmt w:val="bullet"/>
      <w:lvlText w:val=""/>
      <w:lvlJc w:val="left"/>
      <w:pPr>
        <w:ind w:left="7332" w:hanging="360"/>
      </w:pPr>
      <w:rPr>
        <w:rFonts w:ascii="Wingdings" w:hAnsi="Wingdings" w:hint="default"/>
      </w:rPr>
    </w:lvl>
  </w:abstractNum>
  <w:abstractNum w:abstractNumId="85" w15:restartNumberingAfterBreak="0">
    <w:nsid w:val="5EB34F2D"/>
    <w:multiLevelType w:val="hybridMultilevel"/>
    <w:tmpl w:val="5CFEF528"/>
    <w:lvl w:ilvl="0" w:tplc="A0D48F9A">
      <w:numFmt w:val="bullet"/>
      <w:lvlText w:val=""/>
      <w:lvlJc w:val="left"/>
      <w:pPr>
        <w:ind w:left="866" w:hanging="360"/>
      </w:pPr>
      <w:rPr>
        <w:rFonts w:ascii="Wingdings" w:eastAsia="Wingdings" w:hAnsi="Wingdings" w:cs="Wingdings" w:hint="default"/>
        <w:w w:val="99"/>
        <w:sz w:val="20"/>
        <w:szCs w:val="20"/>
        <w:lang w:val="es-ES" w:eastAsia="en-US" w:bidi="ar-SA"/>
      </w:rPr>
    </w:lvl>
    <w:lvl w:ilvl="1" w:tplc="7F18548A">
      <w:numFmt w:val="bullet"/>
      <w:lvlText w:val="•"/>
      <w:lvlJc w:val="left"/>
      <w:pPr>
        <w:ind w:left="1722" w:hanging="360"/>
      </w:pPr>
      <w:rPr>
        <w:rFonts w:hint="default"/>
        <w:lang w:val="es-ES" w:eastAsia="en-US" w:bidi="ar-SA"/>
      </w:rPr>
    </w:lvl>
    <w:lvl w:ilvl="2" w:tplc="C47EB440">
      <w:numFmt w:val="bullet"/>
      <w:lvlText w:val="•"/>
      <w:lvlJc w:val="left"/>
      <w:pPr>
        <w:ind w:left="2585" w:hanging="360"/>
      </w:pPr>
      <w:rPr>
        <w:rFonts w:hint="default"/>
        <w:lang w:val="es-ES" w:eastAsia="en-US" w:bidi="ar-SA"/>
      </w:rPr>
    </w:lvl>
    <w:lvl w:ilvl="3" w:tplc="8698DD04">
      <w:numFmt w:val="bullet"/>
      <w:lvlText w:val="•"/>
      <w:lvlJc w:val="left"/>
      <w:pPr>
        <w:ind w:left="3447" w:hanging="360"/>
      </w:pPr>
      <w:rPr>
        <w:rFonts w:hint="default"/>
        <w:lang w:val="es-ES" w:eastAsia="en-US" w:bidi="ar-SA"/>
      </w:rPr>
    </w:lvl>
    <w:lvl w:ilvl="4" w:tplc="67F46CDA">
      <w:numFmt w:val="bullet"/>
      <w:lvlText w:val="•"/>
      <w:lvlJc w:val="left"/>
      <w:pPr>
        <w:ind w:left="4310" w:hanging="360"/>
      </w:pPr>
      <w:rPr>
        <w:rFonts w:hint="default"/>
        <w:lang w:val="es-ES" w:eastAsia="en-US" w:bidi="ar-SA"/>
      </w:rPr>
    </w:lvl>
    <w:lvl w:ilvl="5" w:tplc="4CBA0B12">
      <w:numFmt w:val="bullet"/>
      <w:lvlText w:val="•"/>
      <w:lvlJc w:val="left"/>
      <w:pPr>
        <w:ind w:left="5173" w:hanging="360"/>
      </w:pPr>
      <w:rPr>
        <w:rFonts w:hint="default"/>
        <w:lang w:val="es-ES" w:eastAsia="en-US" w:bidi="ar-SA"/>
      </w:rPr>
    </w:lvl>
    <w:lvl w:ilvl="6" w:tplc="F7AE98F4">
      <w:numFmt w:val="bullet"/>
      <w:lvlText w:val="•"/>
      <w:lvlJc w:val="left"/>
      <w:pPr>
        <w:ind w:left="6035" w:hanging="360"/>
      </w:pPr>
      <w:rPr>
        <w:rFonts w:hint="default"/>
        <w:lang w:val="es-ES" w:eastAsia="en-US" w:bidi="ar-SA"/>
      </w:rPr>
    </w:lvl>
    <w:lvl w:ilvl="7" w:tplc="3294C082">
      <w:numFmt w:val="bullet"/>
      <w:lvlText w:val="•"/>
      <w:lvlJc w:val="left"/>
      <w:pPr>
        <w:ind w:left="6898" w:hanging="360"/>
      </w:pPr>
      <w:rPr>
        <w:rFonts w:hint="default"/>
        <w:lang w:val="es-ES" w:eastAsia="en-US" w:bidi="ar-SA"/>
      </w:rPr>
    </w:lvl>
    <w:lvl w:ilvl="8" w:tplc="BDA27BD8">
      <w:numFmt w:val="bullet"/>
      <w:lvlText w:val="•"/>
      <w:lvlJc w:val="left"/>
      <w:pPr>
        <w:ind w:left="7760" w:hanging="360"/>
      </w:pPr>
      <w:rPr>
        <w:rFonts w:hint="default"/>
        <w:lang w:val="es-ES" w:eastAsia="en-US" w:bidi="ar-SA"/>
      </w:rPr>
    </w:lvl>
  </w:abstractNum>
  <w:abstractNum w:abstractNumId="86" w15:restartNumberingAfterBreak="0">
    <w:nsid w:val="616058AB"/>
    <w:multiLevelType w:val="hybridMultilevel"/>
    <w:tmpl w:val="9D58DA40"/>
    <w:lvl w:ilvl="0" w:tplc="0C0A0001">
      <w:start w:val="1"/>
      <w:numFmt w:val="bullet"/>
      <w:lvlText w:val=""/>
      <w:lvlJc w:val="left"/>
      <w:pPr>
        <w:ind w:left="451" w:hanging="360"/>
      </w:pPr>
      <w:rPr>
        <w:rFonts w:ascii="Symbol" w:hAnsi="Symbol" w:hint="default"/>
      </w:rPr>
    </w:lvl>
    <w:lvl w:ilvl="1" w:tplc="0C0A0003" w:tentative="1">
      <w:start w:val="1"/>
      <w:numFmt w:val="bullet"/>
      <w:lvlText w:val="o"/>
      <w:lvlJc w:val="left"/>
      <w:pPr>
        <w:ind w:left="1171" w:hanging="360"/>
      </w:pPr>
      <w:rPr>
        <w:rFonts w:ascii="Courier New" w:hAnsi="Courier New" w:cs="Courier New" w:hint="default"/>
      </w:rPr>
    </w:lvl>
    <w:lvl w:ilvl="2" w:tplc="0C0A0005" w:tentative="1">
      <w:start w:val="1"/>
      <w:numFmt w:val="bullet"/>
      <w:lvlText w:val=""/>
      <w:lvlJc w:val="left"/>
      <w:pPr>
        <w:ind w:left="1891" w:hanging="360"/>
      </w:pPr>
      <w:rPr>
        <w:rFonts w:ascii="Wingdings" w:hAnsi="Wingdings" w:hint="default"/>
      </w:rPr>
    </w:lvl>
    <w:lvl w:ilvl="3" w:tplc="0C0A0001" w:tentative="1">
      <w:start w:val="1"/>
      <w:numFmt w:val="bullet"/>
      <w:lvlText w:val=""/>
      <w:lvlJc w:val="left"/>
      <w:pPr>
        <w:ind w:left="2611" w:hanging="360"/>
      </w:pPr>
      <w:rPr>
        <w:rFonts w:ascii="Symbol" w:hAnsi="Symbol" w:hint="default"/>
      </w:rPr>
    </w:lvl>
    <w:lvl w:ilvl="4" w:tplc="0C0A0003" w:tentative="1">
      <w:start w:val="1"/>
      <w:numFmt w:val="bullet"/>
      <w:lvlText w:val="o"/>
      <w:lvlJc w:val="left"/>
      <w:pPr>
        <w:ind w:left="3331" w:hanging="360"/>
      </w:pPr>
      <w:rPr>
        <w:rFonts w:ascii="Courier New" w:hAnsi="Courier New" w:cs="Courier New" w:hint="default"/>
      </w:rPr>
    </w:lvl>
    <w:lvl w:ilvl="5" w:tplc="0C0A0005" w:tentative="1">
      <w:start w:val="1"/>
      <w:numFmt w:val="bullet"/>
      <w:lvlText w:val=""/>
      <w:lvlJc w:val="left"/>
      <w:pPr>
        <w:ind w:left="4051" w:hanging="360"/>
      </w:pPr>
      <w:rPr>
        <w:rFonts w:ascii="Wingdings" w:hAnsi="Wingdings" w:hint="default"/>
      </w:rPr>
    </w:lvl>
    <w:lvl w:ilvl="6" w:tplc="0C0A0001" w:tentative="1">
      <w:start w:val="1"/>
      <w:numFmt w:val="bullet"/>
      <w:lvlText w:val=""/>
      <w:lvlJc w:val="left"/>
      <w:pPr>
        <w:ind w:left="4771" w:hanging="360"/>
      </w:pPr>
      <w:rPr>
        <w:rFonts w:ascii="Symbol" w:hAnsi="Symbol" w:hint="default"/>
      </w:rPr>
    </w:lvl>
    <w:lvl w:ilvl="7" w:tplc="0C0A0003" w:tentative="1">
      <w:start w:val="1"/>
      <w:numFmt w:val="bullet"/>
      <w:lvlText w:val="o"/>
      <w:lvlJc w:val="left"/>
      <w:pPr>
        <w:ind w:left="5491" w:hanging="360"/>
      </w:pPr>
      <w:rPr>
        <w:rFonts w:ascii="Courier New" w:hAnsi="Courier New" w:cs="Courier New" w:hint="default"/>
      </w:rPr>
    </w:lvl>
    <w:lvl w:ilvl="8" w:tplc="0C0A0005" w:tentative="1">
      <w:start w:val="1"/>
      <w:numFmt w:val="bullet"/>
      <w:lvlText w:val=""/>
      <w:lvlJc w:val="left"/>
      <w:pPr>
        <w:ind w:left="6211" w:hanging="360"/>
      </w:pPr>
      <w:rPr>
        <w:rFonts w:ascii="Wingdings" w:hAnsi="Wingdings" w:hint="default"/>
      </w:rPr>
    </w:lvl>
  </w:abstractNum>
  <w:abstractNum w:abstractNumId="87" w15:restartNumberingAfterBreak="0">
    <w:nsid w:val="62691D18"/>
    <w:multiLevelType w:val="hybridMultilevel"/>
    <w:tmpl w:val="E0804A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8" w15:restartNumberingAfterBreak="0">
    <w:nsid w:val="64402DDF"/>
    <w:multiLevelType w:val="hybridMultilevel"/>
    <w:tmpl w:val="E62E1C34"/>
    <w:lvl w:ilvl="0" w:tplc="0C0A0005">
      <w:start w:val="1"/>
      <w:numFmt w:val="bullet"/>
      <w:lvlText w:val=""/>
      <w:lvlJc w:val="left"/>
      <w:pPr>
        <w:ind w:left="451" w:hanging="360"/>
      </w:pPr>
      <w:rPr>
        <w:rFonts w:ascii="Wingdings" w:hAnsi="Wingdings" w:hint="default"/>
      </w:rPr>
    </w:lvl>
    <w:lvl w:ilvl="1" w:tplc="0C0A0003">
      <w:start w:val="1"/>
      <w:numFmt w:val="bullet"/>
      <w:lvlText w:val="o"/>
      <w:lvlJc w:val="left"/>
      <w:pPr>
        <w:ind w:left="1171" w:hanging="360"/>
      </w:pPr>
      <w:rPr>
        <w:rFonts w:ascii="Courier New" w:hAnsi="Courier New" w:cs="Courier New" w:hint="default"/>
      </w:rPr>
    </w:lvl>
    <w:lvl w:ilvl="2" w:tplc="0C0A0005" w:tentative="1">
      <w:start w:val="1"/>
      <w:numFmt w:val="bullet"/>
      <w:lvlText w:val=""/>
      <w:lvlJc w:val="left"/>
      <w:pPr>
        <w:ind w:left="1891" w:hanging="360"/>
      </w:pPr>
      <w:rPr>
        <w:rFonts w:ascii="Wingdings" w:hAnsi="Wingdings" w:hint="default"/>
      </w:rPr>
    </w:lvl>
    <w:lvl w:ilvl="3" w:tplc="0C0A0001" w:tentative="1">
      <w:start w:val="1"/>
      <w:numFmt w:val="bullet"/>
      <w:lvlText w:val=""/>
      <w:lvlJc w:val="left"/>
      <w:pPr>
        <w:ind w:left="2611" w:hanging="360"/>
      </w:pPr>
      <w:rPr>
        <w:rFonts w:ascii="Symbol" w:hAnsi="Symbol" w:hint="default"/>
      </w:rPr>
    </w:lvl>
    <w:lvl w:ilvl="4" w:tplc="0C0A0003" w:tentative="1">
      <w:start w:val="1"/>
      <w:numFmt w:val="bullet"/>
      <w:lvlText w:val="o"/>
      <w:lvlJc w:val="left"/>
      <w:pPr>
        <w:ind w:left="3331" w:hanging="360"/>
      </w:pPr>
      <w:rPr>
        <w:rFonts w:ascii="Courier New" w:hAnsi="Courier New" w:cs="Courier New" w:hint="default"/>
      </w:rPr>
    </w:lvl>
    <w:lvl w:ilvl="5" w:tplc="0C0A0005" w:tentative="1">
      <w:start w:val="1"/>
      <w:numFmt w:val="bullet"/>
      <w:lvlText w:val=""/>
      <w:lvlJc w:val="left"/>
      <w:pPr>
        <w:ind w:left="4051" w:hanging="360"/>
      </w:pPr>
      <w:rPr>
        <w:rFonts w:ascii="Wingdings" w:hAnsi="Wingdings" w:hint="default"/>
      </w:rPr>
    </w:lvl>
    <w:lvl w:ilvl="6" w:tplc="0C0A0001" w:tentative="1">
      <w:start w:val="1"/>
      <w:numFmt w:val="bullet"/>
      <w:lvlText w:val=""/>
      <w:lvlJc w:val="left"/>
      <w:pPr>
        <w:ind w:left="4771" w:hanging="360"/>
      </w:pPr>
      <w:rPr>
        <w:rFonts w:ascii="Symbol" w:hAnsi="Symbol" w:hint="default"/>
      </w:rPr>
    </w:lvl>
    <w:lvl w:ilvl="7" w:tplc="0C0A0003" w:tentative="1">
      <w:start w:val="1"/>
      <w:numFmt w:val="bullet"/>
      <w:lvlText w:val="o"/>
      <w:lvlJc w:val="left"/>
      <w:pPr>
        <w:ind w:left="5491" w:hanging="360"/>
      </w:pPr>
      <w:rPr>
        <w:rFonts w:ascii="Courier New" w:hAnsi="Courier New" w:cs="Courier New" w:hint="default"/>
      </w:rPr>
    </w:lvl>
    <w:lvl w:ilvl="8" w:tplc="0C0A0005" w:tentative="1">
      <w:start w:val="1"/>
      <w:numFmt w:val="bullet"/>
      <w:lvlText w:val=""/>
      <w:lvlJc w:val="left"/>
      <w:pPr>
        <w:ind w:left="6211" w:hanging="360"/>
      </w:pPr>
      <w:rPr>
        <w:rFonts w:ascii="Wingdings" w:hAnsi="Wingdings" w:hint="default"/>
      </w:rPr>
    </w:lvl>
  </w:abstractNum>
  <w:abstractNum w:abstractNumId="89" w15:restartNumberingAfterBreak="0">
    <w:nsid w:val="646422AA"/>
    <w:multiLevelType w:val="hybridMultilevel"/>
    <w:tmpl w:val="16D8C3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0" w15:restartNumberingAfterBreak="0">
    <w:nsid w:val="647701A0"/>
    <w:multiLevelType w:val="hybridMultilevel"/>
    <w:tmpl w:val="1D84CDBC"/>
    <w:lvl w:ilvl="0" w:tplc="0C0A000D">
      <w:start w:val="1"/>
      <w:numFmt w:val="bullet"/>
      <w:lvlText w:val=""/>
      <w:lvlJc w:val="left"/>
      <w:pPr>
        <w:ind w:left="900" w:hanging="360"/>
      </w:pPr>
      <w:rPr>
        <w:rFonts w:ascii="Wingdings" w:hAnsi="Wingdings" w:hint="default"/>
      </w:rPr>
    </w:lvl>
    <w:lvl w:ilvl="1" w:tplc="0C0A0003">
      <w:start w:val="1"/>
      <w:numFmt w:val="bullet"/>
      <w:lvlText w:val="o"/>
      <w:lvlJc w:val="left"/>
      <w:pPr>
        <w:ind w:left="1620" w:hanging="360"/>
      </w:pPr>
      <w:rPr>
        <w:rFonts w:ascii="Courier New" w:hAnsi="Courier New" w:cs="Courier New" w:hint="default"/>
      </w:rPr>
    </w:lvl>
    <w:lvl w:ilvl="2" w:tplc="0C0A0005" w:tentative="1">
      <w:start w:val="1"/>
      <w:numFmt w:val="bullet"/>
      <w:lvlText w:val=""/>
      <w:lvlJc w:val="left"/>
      <w:pPr>
        <w:ind w:left="2340" w:hanging="360"/>
      </w:pPr>
      <w:rPr>
        <w:rFonts w:ascii="Wingdings" w:hAnsi="Wingdings" w:hint="default"/>
      </w:rPr>
    </w:lvl>
    <w:lvl w:ilvl="3" w:tplc="0C0A0001" w:tentative="1">
      <w:start w:val="1"/>
      <w:numFmt w:val="bullet"/>
      <w:lvlText w:val=""/>
      <w:lvlJc w:val="left"/>
      <w:pPr>
        <w:ind w:left="3060" w:hanging="360"/>
      </w:pPr>
      <w:rPr>
        <w:rFonts w:ascii="Symbol" w:hAnsi="Symbol" w:hint="default"/>
      </w:rPr>
    </w:lvl>
    <w:lvl w:ilvl="4" w:tplc="0C0A0003" w:tentative="1">
      <w:start w:val="1"/>
      <w:numFmt w:val="bullet"/>
      <w:lvlText w:val="o"/>
      <w:lvlJc w:val="left"/>
      <w:pPr>
        <w:ind w:left="3780" w:hanging="360"/>
      </w:pPr>
      <w:rPr>
        <w:rFonts w:ascii="Courier New" w:hAnsi="Courier New" w:cs="Courier New" w:hint="default"/>
      </w:rPr>
    </w:lvl>
    <w:lvl w:ilvl="5" w:tplc="0C0A0005" w:tentative="1">
      <w:start w:val="1"/>
      <w:numFmt w:val="bullet"/>
      <w:lvlText w:val=""/>
      <w:lvlJc w:val="left"/>
      <w:pPr>
        <w:ind w:left="4500" w:hanging="360"/>
      </w:pPr>
      <w:rPr>
        <w:rFonts w:ascii="Wingdings" w:hAnsi="Wingdings" w:hint="default"/>
      </w:rPr>
    </w:lvl>
    <w:lvl w:ilvl="6" w:tplc="0C0A0001" w:tentative="1">
      <w:start w:val="1"/>
      <w:numFmt w:val="bullet"/>
      <w:lvlText w:val=""/>
      <w:lvlJc w:val="left"/>
      <w:pPr>
        <w:ind w:left="5220" w:hanging="360"/>
      </w:pPr>
      <w:rPr>
        <w:rFonts w:ascii="Symbol" w:hAnsi="Symbol" w:hint="default"/>
      </w:rPr>
    </w:lvl>
    <w:lvl w:ilvl="7" w:tplc="0C0A0003" w:tentative="1">
      <w:start w:val="1"/>
      <w:numFmt w:val="bullet"/>
      <w:lvlText w:val="o"/>
      <w:lvlJc w:val="left"/>
      <w:pPr>
        <w:ind w:left="5940" w:hanging="360"/>
      </w:pPr>
      <w:rPr>
        <w:rFonts w:ascii="Courier New" w:hAnsi="Courier New" w:cs="Courier New" w:hint="default"/>
      </w:rPr>
    </w:lvl>
    <w:lvl w:ilvl="8" w:tplc="0C0A0005" w:tentative="1">
      <w:start w:val="1"/>
      <w:numFmt w:val="bullet"/>
      <w:lvlText w:val=""/>
      <w:lvlJc w:val="left"/>
      <w:pPr>
        <w:ind w:left="6660" w:hanging="360"/>
      </w:pPr>
      <w:rPr>
        <w:rFonts w:ascii="Wingdings" w:hAnsi="Wingdings" w:hint="default"/>
      </w:rPr>
    </w:lvl>
  </w:abstractNum>
  <w:abstractNum w:abstractNumId="91" w15:restartNumberingAfterBreak="0">
    <w:nsid w:val="678F2688"/>
    <w:multiLevelType w:val="hybridMultilevel"/>
    <w:tmpl w:val="EADC9C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2" w15:restartNumberingAfterBreak="0">
    <w:nsid w:val="67904972"/>
    <w:multiLevelType w:val="hybridMultilevel"/>
    <w:tmpl w:val="DCC02B6C"/>
    <w:lvl w:ilvl="0" w:tplc="0C0A0005">
      <w:start w:val="1"/>
      <w:numFmt w:val="bullet"/>
      <w:lvlText w:val=""/>
      <w:lvlJc w:val="left"/>
      <w:pPr>
        <w:ind w:left="451" w:hanging="360"/>
      </w:pPr>
      <w:rPr>
        <w:rFonts w:ascii="Wingdings" w:hAnsi="Wingdings" w:hint="default"/>
      </w:rPr>
    </w:lvl>
    <w:lvl w:ilvl="1" w:tplc="0C0A0003" w:tentative="1">
      <w:start w:val="1"/>
      <w:numFmt w:val="bullet"/>
      <w:lvlText w:val="o"/>
      <w:lvlJc w:val="left"/>
      <w:pPr>
        <w:ind w:left="1171" w:hanging="360"/>
      </w:pPr>
      <w:rPr>
        <w:rFonts w:ascii="Courier New" w:hAnsi="Courier New" w:cs="Courier New" w:hint="default"/>
      </w:rPr>
    </w:lvl>
    <w:lvl w:ilvl="2" w:tplc="0C0A0005" w:tentative="1">
      <w:start w:val="1"/>
      <w:numFmt w:val="bullet"/>
      <w:lvlText w:val=""/>
      <w:lvlJc w:val="left"/>
      <w:pPr>
        <w:ind w:left="1891" w:hanging="360"/>
      </w:pPr>
      <w:rPr>
        <w:rFonts w:ascii="Wingdings" w:hAnsi="Wingdings" w:hint="default"/>
      </w:rPr>
    </w:lvl>
    <w:lvl w:ilvl="3" w:tplc="0C0A0001" w:tentative="1">
      <w:start w:val="1"/>
      <w:numFmt w:val="bullet"/>
      <w:lvlText w:val=""/>
      <w:lvlJc w:val="left"/>
      <w:pPr>
        <w:ind w:left="2611" w:hanging="360"/>
      </w:pPr>
      <w:rPr>
        <w:rFonts w:ascii="Symbol" w:hAnsi="Symbol" w:hint="default"/>
      </w:rPr>
    </w:lvl>
    <w:lvl w:ilvl="4" w:tplc="0C0A0003" w:tentative="1">
      <w:start w:val="1"/>
      <w:numFmt w:val="bullet"/>
      <w:lvlText w:val="o"/>
      <w:lvlJc w:val="left"/>
      <w:pPr>
        <w:ind w:left="3331" w:hanging="360"/>
      </w:pPr>
      <w:rPr>
        <w:rFonts w:ascii="Courier New" w:hAnsi="Courier New" w:cs="Courier New" w:hint="default"/>
      </w:rPr>
    </w:lvl>
    <w:lvl w:ilvl="5" w:tplc="0C0A0005" w:tentative="1">
      <w:start w:val="1"/>
      <w:numFmt w:val="bullet"/>
      <w:lvlText w:val=""/>
      <w:lvlJc w:val="left"/>
      <w:pPr>
        <w:ind w:left="4051" w:hanging="360"/>
      </w:pPr>
      <w:rPr>
        <w:rFonts w:ascii="Wingdings" w:hAnsi="Wingdings" w:hint="default"/>
      </w:rPr>
    </w:lvl>
    <w:lvl w:ilvl="6" w:tplc="0C0A0001" w:tentative="1">
      <w:start w:val="1"/>
      <w:numFmt w:val="bullet"/>
      <w:lvlText w:val=""/>
      <w:lvlJc w:val="left"/>
      <w:pPr>
        <w:ind w:left="4771" w:hanging="360"/>
      </w:pPr>
      <w:rPr>
        <w:rFonts w:ascii="Symbol" w:hAnsi="Symbol" w:hint="default"/>
      </w:rPr>
    </w:lvl>
    <w:lvl w:ilvl="7" w:tplc="0C0A0003" w:tentative="1">
      <w:start w:val="1"/>
      <w:numFmt w:val="bullet"/>
      <w:lvlText w:val="o"/>
      <w:lvlJc w:val="left"/>
      <w:pPr>
        <w:ind w:left="5491" w:hanging="360"/>
      </w:pPr>
      <w:rPr>
        <w:rFonts w:ascii="Courier New" w:hAnsi="Courier New" w:cs="Courier New" w:hint="default"/>
      </w:rPr>
    </w:lvl>
    <w:lvl w:ilvl="8" w:tplc="0C0A0005" w:tentative="1">
      <w:start w:val="1"/>
      <w:numFmt w:val="bullet"/>
      <w:lvlText w:val=""/>
      <w:lvlJc w:val="left"/>
      <w:pPr>
        <w:ind w:left="6211" w:hanging="360"/>
      </w:pPr>
      <w:rPr>
        <w:rFonts w:ascii="Wingdings" w:hAnsi="Wingdings" w:hint="default"/>
      </w:rPr>
    </w:lvl>
  </w:abstractNum>
  <w:abstractNum w:abstractNumId="93" w15:restartNumberingAfterBreak="0">
    <w:nsid w:val="67934EB5"/>
    <w:multiLevelType w:val="hybridMultilevel"/>
    <w:tmpl w:val="98D24A74"/>
    <w:lvl w:ilvl="0" w:tplc="0C0A0005">
      <w:start w:val="1"/>
      <w:numFmt w:val="bullet"/>
      <w:lvlText w:val=""/>
      <w:lvlJc w:val="left"/>
      <w:pPr>
        <w:ind w:left="811" w:hanging="360"/>
      </w:pPr>
      <w:rPr>
        <w:rFonts w:ascii="Wingdings" w:hAnsi="Wingdings" w:hint="default"/>
      </w:rPr>
    </w:lvl>
    <w:lvl w:ilvl="1" w:tplc="0C0A0003" w:tentative="1">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94" w15:restartNumberingAfterBreak="0">
    <w:nsid w:val="689D152C"/>
    <w:multiLevelType w:val="hybridMultilevel"/>
    <w:tmpl w:val="D3DEA044"/>
    <w:lvl w:ilvl="0" w:tplc="0C0A0001">
      <w:start w:val="1"/>
      <w:numFmt w:val="bullet"/>
      <w:lvlText w:val=""/>
      <w:lvlJc w:val="left"/>
      <w:pPr>
        <w:ind w:left="811" w:hanging="360"/>
      </w:pPr>
      <w:rPr>
        <w:rFonts w:ascii="Symbol" w:hAnsi="Symbol" w:hint="default"/>
      </w:rPr>
    </w:lvl>
    <w:lvl w:ilvl="1" w:tplc="0C0A0003" w:tentative="1">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95" w15:restartNumberingAfterBreak="0">
    <w:nsid w:val="68E147CF"/>
    <w:multiLevelType w:val="hybridMultilevel"/>
    <w:tmpl w:val="46FA36AA"/>
    <w:lvl w:ilvl="0" w:tplc="0C0A000D">
      <w:start w:val="1"/>
      <w:numFmt w:val="bullet"/>
      <w:lvlText w:val=""/>
      <w:lvlJc w:val="left"/>
      <w:pPr>
        <w:ind w:left="811" w:hanging="360"/>
      </w:pPr>
      <w:rPr>
        <w:rFonts w:ascii="Wingdings" w:hAnsi="Wingdings" w:hint="default"/>
      </w:rPr>
    </w:lvl>
    <w:lvl w:ilvl="1" w:tplc="0C0A0003" w:tentative="1">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96" w15:restartNumberingAfterBreak="0">
    <w:nsid w:val="6B0D2A0F"/>
    <w:multiLevelType w:val="hybridMultilevel"/>
    <w:tmpl w:val="7F44E636"/>
    <w:lvl w:ilvl="0" w:tplc="0C0A0001">
      <w:start w:val="1"/>
      <w:numFmt w:val="bullet"/>
      <w:lvlText w:val=""/>
      <w:lvlJc w:val="left"/>
      <w:pPr>
        <w:ind w:left="451" w:hanging="360"/>
      </w:pPr>
      <w:rPr>
        <w:rFonts w:ascii="Symbol" w:hAnsi="Symbol" w:hint="default"/>
      </w:rPr>
    </w:lvl>
    <w:lvl w:ilvl="1" w:tplc="0C0A0003" w:tentative="1">
      <w:start w:val="1"/>
      <w:numFmt w:val="bullet"/>
      <w:lvlText w:val="o"/>
      <w:lvlJc w:val="left"/>
      <w:pPr>
        <w:ind w:left="1171" w:hanging="360"/>
      </w:pPr>
      <w:rPr>
        <w:rFonts w:ascii="Courier New" w:hAnsi="Courier New" w:cs="Courier New" w:hint="default"/>
      </w:rPr>
    </w:lvl>
    <w:lvl w:ilvl="2" w:tplc="0C0A0005" w:tentative="1">
      <w:start w:val="1"/>
      <w:numFmt w:val="bullet"/>
      <w:lvlText w:val=""/>
      <w:lvlJc w:val="left"/>
      <w:pPr>
        <w:ind w:left="1891" w:hanging="360"/>
      </w:pPr>
      <w:rPr>
        <w:rFonts w:ascii="Wingdings" w:hAnsi="Wingdings" w:hint="default"/>
      </w:rPr>
    </w:lvl>
    <w:lvl w:ilvl="3" w:tplc="0C0A0001" w:tentative="1">
      <w:start w:val="1"/>
      <w:numFmt w:val="bullet"/>
      <w:lvlText w:val=""/>
      <w:lvlJc w:val="left"/>
      <w:pPr>
        <w:ind w:left="2611" w:hanging="360"/>
      </w:pPr>
      <w:rPr>
        <w:rFonts w:ascii="Symbol" w:hAnsi="Symbol" w:hint="default"/>
      </w:rPr>
    </w:lvl>
    <w:lvl w:ilvl="4" w:tplc="0C0A0003" w:tentative="1">
      <w:start w:val="1"/>
      <w:numFmt w:val="bullet"/>
      <w:lvlText w:val="o"/>
      <w:lvlJc w:val="left"/>
      <w:pPr>
        <w:ind w:left="3331" w:hanging="360"/>
      </w:pPr>
      <w:rPr>
        <w:rFonts w:ascii="Courier New" w:hAnsi="Courier New" w:cs="Courier New" w:hint="default"/>
      </w:rPr>
    </w:lvl>
    <w:lvl w:ilvl="5" w:tplc="0C0A0005" w:tentative="1">
      <w:start w:val="1"/>
      <w:numFmt w:val="bullet"/>
      <w:lvlText w:val=""/>
      <w:lvlJc w:val="left"/>
      <w:pPr>
        <w:ind w:left="4051" w:hanging="360"/>
      </w:pPr>
      <w:rPr>
        <w:rFonts w:ascii="Wingdings" w:hAnsi="Wingdings" w:hint="default"/>
      </w:rPr>
    </w:lvl>
    <w:lvl w:ilvl="6" w:tplc="0C0A0001" w:tentative="1">
      <w:start w:val="1"/>
      <w:numFmt w:val="bullet"/>
      <w:lvlText w:val=""/>
      <w:lvlJc w:val="left"/>
      <w:pPr>
        <w:ind w:left="4771" w:hanging="360"/>
      </w:pPr>
      <w:rPr>
        <w:rFonts w:ascii="Symbol" w:hAnsi="Symbol" w:hint="default"/>
      </w:rPr>
    </w:lvl>
    <w:lvl w:ilvl="7" w:tplc="0C0A0003" w:tentative="1">
      <w:start w:val="1"/>
      <w:numFmt w:val="bullet"/>
      <w:lvlText w:val="o"/>
      <w:lvlJc w:val="left"/>
      <w:pPr>
        <w:ind w:left="5491" w:hanging="360"/>
      </w:pPr>
      <w:rPr>
        <w:rFonts w:ascii="Courier New" w:hAnsi="Courier New" w:cs="Courier New" w:hint="default"/>
      </w:rPr>
    </w:lvl>
    <w:lvl w:ilvl="8" w:tplc="0C0A0005" w:tentative="1">
      <w:start w:val="1"/>
      <w:numFmt w:val="bullet"/>
      <w:lvlText w:val=""/>
      <w:lvlJc w:val="left"/>
      <w:pPr>
        <w:ind w:left="6211" w:hanging="360"/>
      </w:pPr>
      <w:rPr>
        <w:rFonts w:ascii="Wingdings" w:hAnsi="Wingdings" w:hint="default"/>
      </w:rPr>
    </w:lvl>
  </w:abstractNum>
  <w:abstractNum w:abstractNumId="97" w15:restartNumberingAfterBreak="0">
    <w:nsid w:val="6E02244C"/>
    <w:multiLevelType w:val="hybridMultilevel"/>
    <w:tmpl w:val="4A88A0E8"/>
    <w:lvl w:ilvl="0" w:tplc="0C0A0001">
      <w:start w:val="1"/>
      <w:numFmt w:val="bullet"/>
      <w:lvlText w:val=""/>
      <w:lvlJc w:val="left"/>
      <w:pPr>
        <w:ind w:left="811" w:hanging="360"/>
      </w:pPr>
      <w:rPr>
        <w:rFonts w:ascii="Symbol" w:hAnsi="Symbol" w:hint="default"/>
      </w:rPr>
    </w:lvl>
    <w:lvl w:ilvl="1" w:tplc="0C0A000F">
      <w:start w:val="1"/>
      <w:numFmt w:val="decimal"/>
      <w:lvlText w:val="%2."/>
      <w:lvlJc w:val="left"/>
      <w:pPr>
        <w:ind w:left="1531" w:hanging="360"/>
      </w:pPr>
      <w:rPr>
        <w:rFonts w:hint="default"/>
      </w:rPr>
    </w:lvl>
    <w:lvl w:ilvl="2" w:tplc="0C0A0005">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98" w15:restartNumberingAfterBreak="0">
    <w:nsid w:val="6FED19C0"/>
    <w:multiLevelType w:val="hybridMultilevel"/>
    <w:tmpl w:val="96AEFBCA"/>
    <w:lvl w:ilvl="0" w:tplc="0C0A000D">
      <w:start w:val="1"/>
      <w:numFmt w:val="bullet"/>
      <w:lvlText w:val=""/>
      <w:lvlJc w:val="left"/>
      <w:pPr>
        <w:ind w:left="1440" w:hanging="360"/>
      </w:pPr>
      <w:rPr>
        <w:rFonts w:ascii="Wingdings" w:hAnsi="Wingdings" w:hint="default"/>
      </w:rPr>
    </w:lvl>
    <w:lvl w:ilvl="1" w:tplc="0EA40DA6">
      <w:numFmt w:val="bullet"/>
      <w:lvlText w:val="•"/>
      <w:lvlJc w:val="left"/>
      <w:pPr>
        <w:ind w:left="2415" w:hanging="615"/>
      </w:pPr>
      <w:rPr>
        <w:rFonts w:ascii="Calibri" w:eastAsia="Times New Roman" w:hAnsi="Calibri" w:cs="Calibri"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99" w15:restartNumberingAfterBreak="0">
    <w:nsid w:val="70497560"/>
    <w:multiLevelType w:val="hybridMultilevel"/>
    <w:tmpl w:val="66544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0" w15:restartNumberingAfterBreak="0">
    <w:nsid w:val="727D7C10"/>
    <w:multiLevelType w:val="hybridMultilevel"/>
    <w:tmpl w:val="A0F680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1" w15:restartNumberingAfterBreak="0">
    <w:nsid w:val="75A86CA1"/>
    <w:multiLevelType w:val="hybridMultilevel"/>
    <w:tmpl w:val="0262A366"/>
    <w:lvl w:ilvl="0" w:tplc="0C0A0001">
      <w:start w:val="1"/>
      <w:numFmt w:val="bullet"/>
      <w:lvlText w:val=""/>
      <w:lvlJc w:val="left"/>
      <w:pPr>
        <w:ind w:left="811" w:hanging="360"/>
      </w:pPr>
      <w:rPr>
        <w:rFonts w:ascii="Symbol" w:hAnsi="Symbol" w:hint="default"/>
      </w:rPr>
    </w:lvl>
    <w:lvl w:ilvl="1" w:tplc="0C0A0003" w:tentative="1">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102" w15:restartNumberingAfterBreak="0">
    <w:nsid w:val="7635144C"/>
    <w:multiLevelType w:val="hybridMultilevel"/>
    <w:tmpl w:val="AABECE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3" w15:restartNumberingAfterBreak="0">
    <w:nsid w:val="763D4B3D"/>
    <w:multiLevelType w:val="hybridMultilevel"/>
    <w:tmpl w:val="5C42BE4E"/>
    <w:lvl w:ilvl="0" w:tplc="0C0A0005">
      <w:start w:val="1"/>
      <w:numFmt w:val="bullet"/>
      <w:lvlText w:val=""/>
      <w:lvlJc w:val="left"/>
      <w:pPr>
        <w:ind w:left="451" w:hanging="360"/>
      </w:pPr>
      <w:rPr>
        <w:rFonts w:ascii="Wingdings" w:hAnsi="Wingdings" w:hint="default"/>
      </w:rPr>
    </w:lvl>
    <w:lvl w:ilvl="1" w:tplc="0C0A0003" w:tentative="1">
      <w:start w:val="1"/>
      <w:numFmt w:val="bullet"/>
      <w:lvlText w:val="o"/>
      <w:lvlJc w:val="left"/>
      <w:pPr>
        <w:ind w:left="1171" w:hanging="360"/>
      </w:pPr>
      <w:rPr>
        <w:rFonts w:ascii="Courier New" w:hAnsi="Courier New" w:cs="Courier New" w:hint="default"/>
      </w:rPr>
    </w:lvl>
    <w:lvl w:ilvl="2" w:tplc="0C0A0005" w:tentative="1">
      <w:start w:val="1"/>
      <w:numFmt w:val="bullet"/>
      <w:lvlText w:val=""/>
      <w:lvlJc w:val="left"/>
      <w:pPr>
        <w:ind w:left="1891" w:hanging="360"/>
      </w:pPr>
      <w:rPr>
        <w:rFonts w:ascii="Wingdings" w:hAnsi="Wingdings" w:hint="default"/>
      </w:rPr>
    </w:lvl>
    <w:lvl w:ilvl="3" w:tplc="0C0A0001" w:tentative="1">
      <w:start w:val="1"/>
      <w:numFmt w:val="bullet"/>
      <w:lvlText w:val=""/>
      <w:lvlJc w:val="left"/>
      <w:pPr>
        <w:ind w:left="2611" w:hanging="360"/>
      </w:pPr>
      <w:rPr>
        <w:rFonts w:ascii="Symbol" w:hAnsi="Symbol" w:hint="default"/>
      </w:rPr>
    </w:lvl>
    <w:lvl w:ilvl="4" w:tplc="0C0A0003" w:tentative="1">
      <w:start w:val="1"/>
      <w:numFmt w:val="bullet"/>
      <w:lvlText w:val="o"/>
      <w:lvlJc w:val="left"/>
      <w:pPr>
        <w:ind w:left="3331" w:hanging="360"/>
      </w:pPr>
      <w:rPr>
        <w:rFonts w:ascii="Courier New" w:hAnsi="Courier New" w:cs="Courier New" w:hint="default"/>
      </w:rPr>
    </w:lvl>
    <w:lvl w:ilvl="5" w:tplc="0C0A0005" w:tentative="1">
      <w:start w:val="1"/>
      <w:numFmt w:val="bullet"/>
      <w:lvlText w:val=""/>
      <w:lvlJc w:val="left"/>
      <w:pPr>
        <w:ind w:left="4051" w:hanging="360"/>
      </w:pPr>
      <w:rPr>
        <w:rFonts w:ascii="Wingdings" w:hAnsi="Wingdings" w:hint="default"/>
      </w:rPr>
    </w:lvl>
    <w:lvl w:ilvl="6" w:tplc="0C0A0001" w:tentative="1">
      <w:start w:val="1"/>
      <w:numFmt w:val="bullet"/>
      <w:lvlText w:val=""/>
      <w:lvlJc w:val="left"/>
      <w:pPr>
        <w:ind w:left="4771" w:hanging="360"/>
      </w:pPr>
      <w:rPr>
        <w:rFonts w:ascii="Symbol" w:hAnsi="Symbol" w:hint="default"/>
      </w:rPr>
    </w:lvl>
    <w:lvl w:ilvl="7" w:tplc="0C0A0003" w:tentative="1">
      <w:start w:val="1"/>
      <w:numFmt w:val="bullet"/>
      <w:lvlText w:val="o"/>
      <w:lvlJc w:val="left"/>
      <w:pPr>
        <w:ind w:left="5491" w:hanging="360"/>
      </w:pPr>
      <w:rPr>
        <w:rFonts w:ascii="Courier New" w:hAnsi="Courier New" w:cs="Courier New" w:hint="default"/>
      </w:rPr>
    </w:lvl>
    <w:lvl w:ilvl="8" w:tplc="0C0A0005" w:tentative="1">
      <w:start w:val="1"/>
      <w:numFmt w:val="bullet"/>
      <w:lvlText w:val=""/>
      <w:lvlJc w:val="left"/>
      <w:pPr>
        <w:ind w:left="6211" w:hanging="360"/>
      </w:pPr>
      <w:rPr>
        <w:rFonts w:ascii="Wingdings" w:hAnsi="Wingdings" w:hint="default"/>
      </w:rPr>
    </w:lvl>
  </w:abstractNum>
  <w:abstractNum w:abstractNumId="104" w15:restartNumberingAfterBreak="0">
    <w:nsid w:val="766B2FB2"/>
    <w:multiLevelType w:val="hybridMultilevel"/>
    <w:tmpl w:val="03FAE14E"/>
    <w:lvl w:ilvl="0" w:tplc="0C0A0001">
      <w:start w:val="1"/>
      <w:numFmt w:val="bullet"/>
      <w:lvlText w:val=""/>
      <w:lvlJc w:val="left"/>
      <w:pPr>
        <w:ind w:left="451" w:hanging="360"/>
      </w:pPr>
      <w:rPr>
        <w:rFonts w:ascii="Symbol" w:hAnsi="Symbol" w:hint="default"/>
      </w:rPr>
    </w:lvl>
    <w:lvl w:ilvl="1" w:tplc="0C0A0003" w:tentative="1">
      <w:start w:val="1"/>
      <w:numFmt w:val="bullet"/>
      <w:lvlText w:val="o"/>
      <w:lvlJc w:val="left"/>
      <w:pPr>
        <w:ind w:left="1171" w:hanging="360"/>
      </w:pPr>
      <w:rPr>
        <w:rFonts w:ascii="Courier New" w:hAnsi="Courier New" w:cs="Courier New" w:hint="default"/>
      </w:rPr>
    </w:lvl>
    <w:lvl w:ilvl="2" w:tplc="0C0A0005" w:tentative="1">
      <w:start w:val="1"/>
      <w:numFmt w:val="bullet"/>
      <w:lvlText w:val=""/>
      <w:lvlJc w:val="left"/>
      <w:pPr>
        <w:ind w:left="1891" w:hanging="360"/>
      </w:pPr>
      <w:rPr>
        <w:rFonts w:ascii="Wingdings" w:hAnsi="Wingdings" w:hint="default"/>
      </w:rPr>
    </w:lvl>
    <w:lvl w:ilvl="3" w:tplc="0C0A0001" w:tentative="1">
      <w:start w:val="1"/>
      <w:numFmt w:val="bullet"/>
      <w:lvlText w:val=""/>
      <w:lvlJc w:val="left"/>
      <w:pPr>
        <w:ind w:left="2611" w:hanging="360"/>
      </w:pPr>
      <w:rPr>
        <w:rFonts w:ascii="Symbol" w:hAnsi="Symbol" w:hint="default"/>
      </w:rPr>
    </w:lvl>
    <w:lvl w:ilvl="4" w:tplc="0C0A0003" w:tentative="1">
      <w:start w:val="1"/>
      <w:numFmt w:val="bullet"/>
      <w:lvlText w:val="o"/>
      <w:lvlJc w:val="left"/>
      <w:pPr>
        <w:ind w:left="3331" w:hanging="360"/>
      </w:pPr>
      <w:rPr>
        <w:rFonts w:ascii="Courier New" w:hAnsi="Courier New" w:cs="Courier New" w:hint="default"/>
      </w:rPr>
    </w:lvl>
    <w:lvl w:ilvl="5" w:tplc="0C0A0005" w:tentative="1">
      <w:start w:val="1"/>
      <w:numFmt w:val="bullet"/>
      <w:lvlText w:val=""/>
      <w:lvlJc w:val="left"/>
      <w:pPr>
        <w:ind w:left="4051" w:hanging="360"/>
      </w:pPr>
      <w:rPr>
        <w:rFonts w:ascii="Wingdings" w:hAnsi="Wingdings" w:hint="default"/>
      </w:rPr>
    </w:lvl>
    <w:lvl w:ilvl="6" w:tplc="0C0A0001" w:tentative="1">
      <w:start w:val="1"/>
      <w:numFmt w:val="bullet"/>
      <w:lvlText w:val=""/>
      <w:lvlJc w:val="left"/>
      <w:pPr>
        <w:ind w:left="4771" w:hanging="360"/>
      </w:pPr>
      <w:rPr>
        <w:rFonts w:ascii="Symbol" w:hAnsi="Symbol" w:hint="default"/>
      </w:rPr>
    </w:lvl>
    <w:lvl w:ilvl="7" w:tplc="0C0A0003" w:tentative="1">
      <w:start w:val="1"/>
      <w:numFmt w:val="bullet"/>
      <w:lvlText w:val="o"/>
      <w:lvlJc w:val="left"/>
      <w:pPr>
        <w:ind w:left="5491" w:hanging="360"/>
      </w:pPr>
      <w:rPr>
        <w:rFonts w:ascii="Courier New" w:hAnsi="Courier New" w:cs="Courier New" w:hint="default"/>
      </w:rPr>
    </w:lvl>
    <w:lvl w:ilvl="8" w:tplc="0C0A0005" w:tentative="1">
      <w:start w:val="1"/>
      <w:numFmt w:val="bullet"/>
      <w:lvlText w:val=""/>
      <w:lvlJc w:val="left"/>
      <w:pPr>
        <w:ind w:left="6211" w:hanging="360"/>
      </w:pPr>
      <w:rPr>
        <w:rFonts w:ascii="Wingdings" w:hAnsi="Wingdings" w:hint="default"/>
      </w:rPr>
    </w:lvl>
  </w:abstractNum>
  <w:abstractNum w:abstractNumId="105" w15:restartNumberingAfterBreak="0">
    <w:nsid w:val="770559F8"/>
    <w:multiLevelType w:val="hybridMultilevel"/>
    <w:tmpl w:val="AB10F952"/>
    <w:lvl w:ilvl="0" w:tplc="0C0A0001">
      <w:start w:val="1"/>
      <w:numFmt w:val="bullet"/>
      <w:lvlText w:val=""/>
      <w:lvlJc w:val="left"/>
      <w:pPr>
        <w:ind w:left="811" w:hanging="360"/>
      </w:pPr>
      <w:rPr>
        <w:rFonts w:ascii="Symbol" w:hAnsi="Symbol" w:hint="default"/>
      </w:rPr>
    </w:lvl>
    <w:lvl w:ilvl="1" w:tplc="0C0A0003" w:tentative="1">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106" w15:restartNumberingAfterBreak="0">
    <w:nsid w:val="77292F75"/>
    <w:multiLevelType w:val="hybridMultilevel"/>
    <w:tmpl w:val="A97ED07A"/>
    <w:lvl w:ilvl="0" w:tplc="0C0A0001">
      <w:start w:val="1"/>
      <w:numFmt w:val="bullet"/>
      <w:lvlText w:val=""/>
      <w:lvlJc w:val="left"/>
      <w:pPr>
        <w:ind w:left="811" w:hanging="360"/>
      </w:pPr>
      <w:rPr>
        <w:rFonts w:ascii="Symbol" w:hAnsi="Symbol" w:hint="default"/>
      </w:rPr>
    </w:lvl>
    <w:lvl w:ilvl="1" w:tplc="0C0A0003" w:tentative="1">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107" w15:restartNumberingAfterBreak="0">
    <w:nsid w:val="777B7A16"/>
    <w:multiLevelType w:val="hybridMultilevel"/>
    <w:tmpl w:val="D57A2148"/>
    <w:lvl w:ilvl="0" w:tplc="0C0A000D">
      <w:start w:val="1"/>
      <w:numFmt w:val="bullet"/>
      <w:lvlText w:val=""/>
      <w:lvlJc w:val="left"/>
      <w:pPr>
        <w:ind w:left="1531" w:hanging="360"/>
      </w:pPr>
      <w:rPr>
        <w:rFonts w:ascii="Wingdings" w:hAnsi="Wingdings" w:hint="default"/>
      </w:rPr>
    </w:lvl>
    <w:lvl w:ilvl="1" w:tplc="0C0A0003">
      <w:start w:val="1"/>
      <w:numFmt w:val="bullet"/>
      <w:lvlText w:val="o"/>
      <w:lvlJc w:val="left"/>
      <w:pPr>
        <w:ind w:left="2251" w:hanging="360"/>
      </w:pPr>
      <w:rPr>
        <w:rFonts w:ascii="Courier New" w:hAnsi="Courier New" w:cs="Courier New" w:hint="default"/>
      </w:rPr>
    </w:lvl>
    <w:lvl w:ilvl="2" w:tplc="0C0A0005" w:tentative="1">
      <w:start w:val="1"/>
      <w:numFmt w:val="bullet"/>
      <w:lvlText w:val=""/>
      <w:lvlJc w:val="left"/>
      <w:pPr>
        <w:ind w:left="2971" w:hanging="360"/>
      </w:pPr>
      <w:rPr>
        <w:rFonts w:ascii="Wingdings" w:hAnsi="Wingdings" w:hint="default"/>
      </w:rPr>
    </w:lvl>
    <w:lvl w:ilvl="3" w:tplc="0C0A0001" w:tentative="1">
      <w:start w:val="1"/>
      <w:numFmt w:val="bullet"/>
      <w:lvlText w:val=""/>
      <w:lvlJc w:val="left"/>
      <w:pPr>
        <w:ind w:left="3691" w:hanging="360"/>
      </w:pPr>
      <w:rPr>
        <w:rFonts w:ascii="Symbol" w:hAnsi="Symbol" w:hint="default"/>
      </w:rPr>
    </w:lvl>
    <w:lvl w:ilvl="4" w:tplc="0C0A0003" w:tentative="1">
      <w:start w:val="1"/>
      <w:numFmt w:val="bullet"/>
      <w:lvlText w:val="o"/>
      <w:lvlJc w:val="left"/>
      <w:pPr>
        <w:ind w:left="4411" w:hanging="360"/>
      </w:pPr>
      <w:rPr>
        <w:rFonts w:ascii="Courier New" w:hAnsi="Courier New" w:cs="Courier New" w:hint="default"/>
      </w:rPr>
    </w:lvl>
    <w:lvl w:ilvl="5" w:tplc="0C0A0005" w:tentative="1">
      <w:start w:val="1"/>
      <w:numFmt w:val="bullet"/>
      <w:lvlText w:val=""/>
      <w:lvlJc w:val="left"/>
      <w:pPr>
        <w:ind w:left="5131" w:hanging="360"/>
      </w:pPr>
      <w:rPr>
        <w:rFonts w:ascii="Wingdings" w:hAnsi="Wingdings" w:hint="default"/>
      </w:rPr>
    </w:lvl>
    <w:lvl w:ilvl="6" w:tplc="0C0A0001" w:tentative="1">
      <w:start w:val="1"/>
      <w:numFmt w:val="bullet"/>
      <w:lvlText w:val=""/>
      <w:lvlJc w:val="left"/>
      <w:pPr>
        <w:ind w:left="5851" w:hanging="360"/>
      </w:pPr>
      <w:rPr>
        <w:rFonts w:ascii="Symbol" w:hAnsi="Symbol" w:hint="default"/>
      </w:rPr>
    </w:lvl>
    <w:lvl w:ilvl="7" w:tplc="0C0A0003" w:tentative="1">
      <w:start w:val="1"/>
      <w:numFmt w:val="bullet"/>
      <w:lvlText w:val="o"/>
      <w:lvlJc w:val="left"/>
      <w:pPr>
        <w:ind w:left="6571" w:hanging="360"/>
      </w:pPr>
      <w:rPr>
        <w:rFonts w:ascii="Courier New" w:hAnsi="Courier New" w:cs="Courier New" w:hint="default"/>
      </w:rPr>
    </w:lvl>
    <w:lvl w:ilvl="8" w:tplc="0C0A0005" w:tentative="1">
      <w:start w:val="1"/>
      <w:numFmt w:val="bullet"/>
      <w:lvlText w:val=""/>
      <w:lvlJc w:val="left"/>
      <w:pPr>
        <w:ind w:left="7291" w:hanging="360"/>
      </w:pPr>
      <w:rPr>
        <w:rFonts w:ascii="Wingdings" w:hAnsi="Wingdings" w:hint="default"/>
      </w:rPr>
    </w:lvl>
  </w:abstractNum>
  <w:abstractNum w:abstractNumId="108" w15:restartNumberingAfterBreak="0">
    <w:nsid w:val="778C1025"/>
    <w:multiLevelType w:val="hybridMultilevel"/>
    <w:tmpl w:val="14EAB582"/>
    <w:lvl w:ilvl="0" w:tplc="0C0A0001">
      <w:start w:val="1"/>
      <w:numFmt w:val="bullet"/>
      <w:lvlText w:val=""/>
      <w:lvlJc w:val="left"/>
      <w:pPr>
        <w:ind w:left="451" w:hanging="360"/>
      </w:pPr>
      <w:rPr>
        <w:rFonts w:ascii="Symbol" w:hAnsi="Symbol" w:hint="default"/>
      </w:rPr>
    </w:lvl>
    <w:lvl w:ilvl="1" w:tplc="0C0A0003" w:tentative="1">
      <w:start w:val="1"/>
      <w:numFmt w:val="bullet"/>
      <w:lvlText w:val="o"/>
      <w:lvlJc w:val="left"/>
      <w:pPr>
        <w:ind w:left="1171" w:hanging="360"/>
      </w:pPr>
      <w:rPr>
        <w:rFonts w:ascii="Courier New" w:hAnsi="Courier New" w:cs="Courier New" w:hint="default"/>
      </w:rPr>
    </w:lvl>
    <w:lvl w:ilvl="2" w:tplc="0C0A0005" w:tentative="1">
      <w:start w:val="1"/>
      <w:numFmt w:val="bullet"/>
      <w:lvlText w:val=""/>
      <w:lvlJc w:val="left"/>
      <w:pPr>
        <w:ind w:left="1891" w:hanging="360"/>
      </w:pPr>
      <w:rPr>
        <w:rFonts w:ascii="Wingdings" w:hAnsi="Wingdings" w:hint="default"/>
      </w:rPr>
    </w:lvl>
    <w:lvl w:ilvl="3" w:tplc="0C0A0001" w:tentative="1">
      <w:start w:val="1"/>
      <w:numFmt w:val="bullet"/>
      <w:lvlText w:val=""/>
      <w:lvlJc w:val="left"/>
      <w:pPr>
        <w:ind w:left="2611" w:hanging="360"/>
      </w:pPr>
      <w:rPr>
        <w:rFonts w:ascii="Symbol" w:hAnsi="Symbol" w:hint="default"/>
      </w:rPr>
    </w:lvl>
    <w:lvl w:ilvl="4" w:tplc="0C0A0003" w:tentative="1">
      <w:start w:val="1"/>
      <w:numFmt w:val="bullet"/>
      <w:lvlText w:val="o"/>
      <w:lvlJc w:val="left"/>
      <w:pPr>
        <w:ind w:left="3331" w:hanging="360"/>
      </w:pPr>
      <w:rPr>
        <w:rFonts w:ascii="Courier New" w:hAnsi="Courier New" w:cs="Courier New" w:hint="default"/>
      </w:rPr>
    </w:lvl>
    <w:lvl w:ilvl="5" w:tplc="0C0A0005" w:tentative="1">
      <w:start w:val="1"/>
      <w:numFmt w:val="bullet"/>
      <w:lvlText w:val=""/>
      <w:lvlJc w:val="left"/>
      <w:pPr>
        <w:ind w:left="4051" w:hanging="360"/>
      </w:pPr>
      <w:rPr>
        <w:rFonts w:ascii="Wingdings" w:hAnsi="Wingdings" w:hint="default"/>
      </w:rPr>
    </w:lvl>
    <w:lvl w:ilvl="6" w:tplc="0C0A0001" w:tentative="1">
      <w:start w:val="1"/>
      <w:numFmt w:val="bullet"/>
      <w:lvlText w:val=""/>
      <w:lvlJc w:val="left"/>
      <w:pPr>
        <w:ind w:left="4771" w:hanging="360"/>
      </w:pPr>
      <w:rPr>
        <w:rFonts w:ascii="Symbol" w:hAnsi="Symbol" w:hint="default"/>
      </w:rPr>
    </w:lvl>
    <w:lvl w:ilvl="7" w:tplc="0C0A0003" w:tentative="1">
      <w:start w:val="1"/>
      <w:numFmt w:val="bullet"/>
      <w:lvlText w:val="o"/>
      <w:lvlJc w:val="left"/>
      <w:pPr>
        <w:ind w:left="5491" w:hanging="360"/>
      </w:pPr>
      <w:rPr>
        <w:rFonts w:ascii="Courier New" w:hAnsi="Courier New" w:cs="Courier New" w:hint="default"/>
      </w:rPr>
    </w:lvl>
    <w:lvl w:ilvl="8" w:tplc="0C0A0005" w:tentative="1">
      <w:start w:val="1"/>
      <w:numFmt w:val="bullet"/>
      <w:lvlText w:val=""/>
      <w:lvlJc w:val="left"/>
      <w:pPr>
        <w:ind w:left="6211" w:hanging="360"/>
      </w:pPr>
      <w:rPr>
        <w:rFonts w:ascii="Wingdings" w:hAnsi="Wingdings" w:hint="default"/>
      </w:rPr>
    </w:lvl>
  </w:abstractNum>
  <w:abstractNum w:abstractNumId="109" w15:restartNumberingAfterBreak="0">
    <w:nsid w:val="780F2641"/>
    <w:multiLevelType w:val="hybridMultilevel"/>
    <w:tmpl w:val="B5D65B16"/>
    <w:lvl w:ilvl="0" w:tplc="0C0A0001">
      <w:start w:val="1"/>
      <w:numFmt w:val="bullet"/>
      <w:lvlText w:val=""/>
      <w:lvlJc w:val="left"/>
      <w:pPr>
        <w:ind w:left="811" w:hanging="360"/>
      </w:pPr>
      <w:rPr>
        <w:rFonts w:ascii="Symbol" w:hAnsi="Symbol" w:hint="default"/>
      </w:rPr>
    </w:lvl>
    <w:lvl w:ilvl="1" w:tplc="0C0A0003" w:tentative="1">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110" w15:restartNumberingAfterBreak="0">
    <w:nsid w:val="78B627D4"/>
    <w:multiLevelType w:val="hybridMultilevel"/>
    <w:tmpl w:val="7A84C088"/>
    <w:lvl w:ilvl="0" w:tplc="0C0A0001">
      <w:start w:val="1"/>
      <w:numFmt w:val="bullet"/>
      <w:lvlText w:val=""/>
      <w:lvlJc w:val="left"/>
      <w:pPr>
        <w:ind w:left="811" w:hanging="360"/>
      </w:pPr>
      <w:rPr>
        <w:rFonts w:ascii="Symbol" w:hAnsi="Symbol" w:hint="default"/>
      </w:rPr>
    </w:lvl>
    <w:lvl w:ilvl="1" w:tplc="0C0A0003" w:tentative="1">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111" w15:restartNumberingAfterBreak="0">
    <w:nsid w:val="7D1730C1"/>
    <w:multiLevelType w:val="hybridMultilevel"/>
    <w:tmpl w:val="1BC25C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2" w15:restartNumberingAfterBreak="0">
    <w:nsid w:val="7DED471E"/>
    <w:multiLevelType w:val="hybridMultilevel"/>
    <w:tmpl w:val="385C8A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3" w15:restartNumberingAfterBreak="0">
    <w:nsid w:val="7EEF6CF2"/>
    <w:multiLevelType w:val="hybridMultilevel"/>
    <w:tmpl w:val="626899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61"/>
  </w:num>
  <w:num w:numId="4">
    <w:abstractNumId w:val="85"/>
  </w:num>
  <w:num w:numId="5">
    <w:abstractNumId w:val="69"/>
  </w:num>
  <w:num w:numId="6">
    <w:abstractNumId w:val="39"/>
  </w:num>
  <w:num w:numId="7">
    <w:abstractNumId w:val="65"/>
  </w:num>
  <w:num w:numId="8">
    <w:abstractNumId w:val="54"/>
  </w:num>
  <w:num w:numId="9">
    <w:abstractNumId w:val="57"/>
  </w:num>
  <w:num w:numId="10">
    <w:abstractNumId w:val="37"/>
  </w:num>
  <w:num w:numId="11">
    <w:abstractNumId w:val="46"/>
  </w:num>
  <w:num w:numId="12">
    <w:abstractNumId w:val="99"/>
  </w:num>
  <w:num w:numId="13">
    <w:abstractNumId w:val="52"/>
  </w:num>
  <w:num w:numId="14">
    <w:abstractNumId w:val="23"/>
  </w:num>
  <w:num w:numId="15">
    <w:abstractNumId w:val="18"/>
  </w:num>
  <w:num w:numId="16">
    <w:abstractNumId w:val="73"/>
  </w:num>
  <w:num w:numId="17">
    <w:abstractNumId w:val="10"/>
  </w:num>
  <w:num w:numId="18">
    <w:abstractNumId w:val="32"/>
  </w:num>
  <w:num w:numId="19">
    <w:abstractNumId w:val="97"/>
  </w:num>
  <w:num w:numId="20">
    <w:abstractNumId w:val="8"/>
  </w:num>
  <w:num w:numId="21">
    <w:abstractNumId w:val="101"/>
  </w:num>
  <w:num w:numId="22">
    <w:abstractNumId w:val="51"/>
  </w:num>
  <w:num w:numId="23">
    <w:abstractNumId w:val="105"/>
  </w:num>
  <w:num w:numId="24">
    <w:abstractNumId w:val="6"/>
  </w:num>
  <w:num w:numId="25">
    <w:abstractNumId w:val="84"/>
  </w:num>
  <w:num w:numId="26">
    <w:abstractNumId w:val="17"/>
  </w:num>
  <w:num w:numId="27">
    <w:abstractNumId w:val="98"/>
  </w:num>
  <w:num w:numId="28">
    <w:abstractNumId w:val="20"/>
  </w:num>
  <w:num w:numId="29">
    <w:abstractNumId w:val="42"/>
  </w:num>
  <w:num w:numId="30">
    <w:abstractNumId w:val="31"/>
  </w:num>
  <w:num w:numId="31">
    <w:abstractNumId w:val="79"/>
  </w:num>
  <w:num w:numId="32">
    <w:abstractNumId w:val="110"/>
  </w:num>
  <w:num w:numId="33">
    <w:abstractNumId w:val="107"/>
  </w:num>
  <w:num w:numId="34">
    <w:abstractNumId w:val="71"/>
  </w:num>
  <w:num w:numId="35">
    <w:abstractNumId w:val="90"/>
  </w:num>
  <w:num w:numId="36">
    <w:abstractNumId w:val="26"/>
  </w:num>
  <w:num w:numId="37">
    <w:abstractNumId w:val="53"/>
  </w:num>
  <w:num w:numId="38">
    <w:abstractNumId w:val="40"/>
  </w:num>
  <w:num w:numId="39">
    <w:abstractNumId w:val="7"/>
  </w:num>
  <w:num w:numId="40">
    <w:abstractNumId w:val="4"/>
  </w:num>
  <w:num w:numId="41">
    <w:abstractNumId w:val="81"/>
  </w:num>
  <w:num w:numId="42">
    <w:abstractNumId w:val="70"/>
  </w:num>
  <w:num w:numId="43">
    <w:abstractNumId w:val="47"/>
  </w:num>
  <w:num w:numId="44">
    <w:abstractNumId w:val="62"/>
  </w:num>
  <w:num w:numId="45">
    <w:abstractNumId w:val="109"/>
  </w:num>
  <w:num w:numId="46">
    <w:abstractNumId w:val="29"/>
  </w:num>
  <w:num w:numId="47">
    <w:abstractNumId w:val="77"/>
  </w:num>
  <w:num w:numId="48">
    <w:abstractNumId w:val="35"/>
  </w:num>
  <w:num w:numId="49">
    <w:abstractNumId w:val="94"/>
  </w:num>
  <w:num w:numId="50">
    <w:abstractNumId w:val="95"/>
  </w:num>
  <w:num w:numId="51">
    <w:abstractNumId w:val="33"/>
  </w:num>
  <w:num w:numId="52">
    <w:abstractNumId w:val="30"/>
  </w:num>
  <w:num w:numId="53">
    <w:abstractNumId w:val="16"/>
  </w:num>
  <w:num w:numId="54">
    <w:abstractNumId w:val="74"/>
  </w:num>
  <w:num w:numId="55">
    <w:abstractNumId w:val="106"/>
  </w:num>
  <w:num w:numId="56">
    <w:abstractNumId w:val="27"/>
  </w:num>
  <w:num w:numId="57">
    <w:abstractNumId w:val="15"/>
  </w:num>
  <w:num w:numId="58">
    <w:abstractNumId w:val="96"/>
  </w:num>
  <w:num w:numId="59">
    <w:abstractNumId w:val="108"/>
  </w:num>
  <w:num w:numId="60">
    <w:abstractNumId w:val="45"/>
  </w:num>
  <w:num w:numId="61">
    <w:abstractNumId w:val="56"/>
  </w:num>
  <w:num w:numId="62">
    <w:abstractNumId w:val="86"/>
  </w:num>
  <w:num w:numId="63">
    <w:abstractNumId w:val="43"/>
  </w:num>
  <w:num w:numId="64">
    <w:abstractNumId w:val="55"/>
  </w:num>
  <w:num w:numId="65">
    <w:abstractNumId w:val="21"/>
  </w:num>
  <w:num w:numId="66">
    <w:abstractNumId w:val="104"/>
  </w:num>
  <w:num w:numId="67">
    <w:abstractNumId w:val="25"/>
  </w:num>
  <w:num w:numId="68">
    <w:abstractNumId w:val="63"/>
  </w:num>
  <w:num w:numId="69">
    <w:abstractNumId w:val="78"/>
  </w:num>
  <w:num w:numId="70">
    <w:abstractNumId w:val="24"/>
  </w:num>
  <w:num w:numId="71">
    <w:abstractNumId w:val="38"/>
  </w:num>
  <w:num w:numId="72">
    <w:abstractNumId w:val="36"/>
  </w:num>
  <w:num w:numId="73">
    <w:abstractNumId w:val="48"/>
  </w:num>
  <w:num w:numId="74">
    <w:abstractNumId w:val="14"/>
  </w:num>
  <w:num w:numId="75">
    <w:abstractNumId w:val="66"/>
  </w:num>
  <w:num w:numId="76">
    <w:abstractNumId w:val="64"/>
  </w:num>
  <w:num w:numId="77">
    <w:abstractNumId w:val="67"/>
  </w:num>
  <w:num w:numId="78">
    <w:abstractNumId w:val="49"/>
  </w:num>
  <w:num w:numId="79">
    <w:abstractNumId w:val="68"/>
  </w:num>
  <w:num w:numId="80">
    <w:abstractNumId w:val="13"/>
  </w:num>
  <w:num w:numId="81">
    <w:abstractNumId w:val="60"/>
  </w:num>
  <w:num w:numId="82">
    <w:abstractNumId w:val="103"/>
  </w:num>
  <w:num w:numId="83">
    <w:abstractNumId w:val="58"/>
  </w:num>
  <w:num w:numId="84">
    <w:abstractNumId w:val="72"/>
  </w:num>
  <w:num w:numId="85">
    <w:abstractNumId w:val="92"/>
  </w:num>
  <w:num w:numId="86">
    <w:abstractNumId w:val="93"/>
  </w:num>
  <w:num w:numId="87">
    <w:abstractNumId w:val="22"/>
  </w:num>
  <w:num w:numId="88">
    <w:abstractNumId w:val="88"/>
  </w:num>
  <w:num w:numId="89">
    <w:abstractNumId w:val="75"/>
  </w:num>
  <w:num w:numId="90">
    <w:abstractNumId w:val="34"/>
  </w:num>
  <w:num w:numId="91">
    <w:abstractNumId w:val="12"/>
  </w:num>
  <w:num w:numId="92">
    <w:abstractNumId w:val="111"/>
  </w:num>
  <w:num w:numId="93">
    <w:abstractNumId w:val="9"/>
  </w:num>
  <w:num w:numId="94">
    <w:abstractNumId w:val="113"/>
  </w:num>
  <w:num w:numId="95">
    <w:abstractNumId w:val="89"/>
  </w:num>
  <w:num w:numId="96">
    <w:abstractNumId w:val="44"/>
  </w:num>
  <w:num w:numId="97">
    <w:abstractNumId w:val="87"/>
  </w:num>
  <w:num w:numId="98">
    <w:abstractNumId w:val="112"/>
  </w:num>
  <w:num w:numId="99">
    <w:abstractNumId w:val="102"/>
  </w:num>
  <w:num w:numId="100">
    <w:abstractNumId w:val="3"/>
  </w:num>
  <w:num w:numId="101">
    <w:abstractNumId w:val="5"/>
  </w:num>
  <w:num w:numId="102">
    <w:abstractNumId w:val="2"/>
  </w:num>
  <w:num w:numId="103">
    <w:abstractNumId w:val="83"/>
  </w:num>
  <w:num w:numId="104">
    <w:abstractNumId w:val="28"/>
  </w:num>
  <w:num w:numId="105">
    <w:abstractNumId w:val="100"/>
  </w:num>
  <w:num w:numId="106">
    <w:abstractNumId w:val="50"/>
  </w:num>
  <w:num w:numId="107">
    <w:abstractNumId w:val="76"/>
  </w:num>
  <w:num w:numId="108">
    <w:abstractNumId w:val="59"/>
  </w:num>
  <w:num w:numId="109">
    <w:abstractNumId w:val="19"/>
  </w:num>
  <w:num w:numId="110">
    <w:abstractNumId w:val="41"/>
  </w:num>
  <w:num w:numId="111">
    <w:abstractNumId w:val="11"/>
  </w:num>
  <w:num w:numId="112">
    <w:abstractNumId w:val="80"/>
  </w:num>
  <w:num w:numId="113">
    <w:abstractNumId w:val="91"/>
  </w:num>
  <w:num w:numId="114">
    <w:abstractNumId w:val="82"/>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007"/>
    <w:rsid w:val="0000081C"/>
    <w:rsid w:val="00004BC8"/>
    <w:rsid w:val="00004C05"/>
    <w:rsid w:val="00005848"/>
    <w:rsid w:val="000059A7"/>
    <w:rsid w:val="00005DC3"/>
    <w:rsid w:val="00006B1F"/>
    <w:rsid w:val="00006B8F"/>
    <w:rsid w:val="00006F59"/>
    <w:rsid w:val="0000747C"/>
    <w:rsid w:val="00007938"/>
    <w:rsid w:val="00007E3C"/>
    <w:rsid w:val="00010BA1"/>
    <w:rsid w:val="00010FD4"/>
    <w:rsid w:val="000112AC"/>
    <w:rsid w:val="000126F1"/>
    <w:rsid w:val="000135D2"/>
    <w:rsid w:val="00014478"/>
    <w:rsid w:val="000146F3"/>
    <w:rsid w:val="000147D7"/>
    <w:rsid w:val="000160AE"/>
    <w:rsid w:val="0001775A"/>
    <w:rsid w:val="00020245"/>
    <w:rsid w:val="00020ED2"/>
    <w:rsid w:val="000212E0"/>
    <w:rsid w:val="00021895"/>
    <w:rsid w:val="00021E52"/>
    <w:rsid w:val="000228C1"/>
    <w:rsid w:val="000229AE"/>
    <w:rsid w:val="000229E4"/>
    <w:rsid w:val="00023093"/>
    <w:rsid w:val="00023A6C"/>
    <w:rsid w:val="00023EE5"/>
    <w:rsid w:val="00024280"/>
    <w:rsid w:val="00024E4D"/>
    <w:rsid w:val="000256F9"/>
    <w:rsid w:val="000266D6"/>
    <w:rsid w:val="00026730"/>
    <w:rsid w:val="0002680B"/>
    <w:rsid w:val="00030C3B"/>
    <w:rsid w:val="00030DB6"/>
    <w:rsid w:val="00031237"/>
    <w:rsid w:val="000315C1"/>
    <w:rsid w:val="00032068"/>
    <w:rsid w:val="0003260C"/>
    <w:rsid w:val="00032A1A"/>
    <w:rsid w:val="00032D24"/>
    <w:rsid w:val="00032E44"/>
    <w:rsid w:val="0003349F"/>
    <w:rsid w:val="00033529"/>
    <w:rsid w:val="000365A5"/>
    <w:rsid w:val="00036A94"/>
    <w:rsid w:val="000373FB"/>
    <w:rsid w:val="00037C3E"/>
    <w:rsid w:val="00037D2A"/>
    <w:rsid w:val="00040121"/>
    <w:rsid w:val="00040AA3"/>
    <w:rsid w:val="000412B0"/>
    <w:rsid w:val="00041563"/>
    <w:rsid w:val="000417F3"/>
    <w:rsid w:val="00042513"/>
    <w:rsid w:val="00042C53"/>
    <w:rsid w:val="000437F5"/>
    <w:rsid w:val="00044312"/>
    <w:rsid w:val="00044B17"/>
    <w:rsid w:val="00044F65"/>
    <w:rsid w:val="0004509A"/>
    <w:rsid w:val="000457E0"/>
    <w:rsid w:val="00045F02"/>
    <w:rsid w:val="00047227"/>
    <w:rsid w:val="000476A7"/>
    <w:rsid w:val="00047A20"/>
    <w:rsid w:val="000504BD"/>
    <w:rsid w:val="0005074C"/>
    <w:rsid w:val="00050D11"/>
    <w:rsid w:val="0005268E"/>
    <w:rsid w:val="00052DA1"/>
    <w:rsid w:val="00053D72"/>
    <w:rsid w:val="000546D5"/>
    <w:rsid w:val="00054A4B"/>
    <w:rsid w:val="0005501C"/>
    <w:rsid w:val="000558C7"/>
    <w:rsid w:val="00056509"/>
    <w:rsid w:val="000568C1"/>
    <w:rsid w:val="00056ACD"/>
    <w:rsid w:val="00057431"/>
    <w:rsid w:val="000606CE"/>
    <w:rsid w:val="0006144F"/>
    <w:rsid w:val="00061462"/>
    <w:rsid w:val="00061921"/>
    <w:rsid w:val="00061A7A"/>
    <w:rsid w:val="00061C12"/>
    <w:rsid w:val="000626A5"/>
    <w:rsid w:val="000629AB"/>
    <w:rsid w:val="00063703"/>
    <w:rsid w:val="00063A73"/>
    <w:rsid w:val="00064796"/>
    <w:rsid w:val="00065A5D"/>
    <w:rsid w:val="00066514"/>
    <w:rsid w:val="00066BD1"/>
    <w:rsid w:val="000674FA"/>
    <w:rsid w:val="00067849"/>
    <w:rsid w:val="0006797A"/>
    <w:rsid w:val="00067ED9"/>
    <w:rsid w:val="00070A67"/>
    <w:rsid w:val="000717D7"/>
    <w:rsid w:val="0007244C"/>
    <w:rsid w:val="00073F93"/>
    <w:rsid w:val="00074C23"/>
    <w:rsid w:val="000806BC"/>
    <w:rsid w:val="0008186D"/>
    <w:rsid w:val="00081DC4"/>
    <w:rsid w:val="00082B5F"/>
    <w:rsid w:val="000836DC"/>
    <w:rsid w:val="00083797"/>
    <w:rsid w:val="00083C7D"/>
    <w:rsid w:val="00083EF2"/>
    <w:rsid w:val="00083FAD"/>
    <w:rsid w:val="0008412F"/>
    <w:rsid w:val="000850BF"/>
    <w:rsid w:val="000853C3"/>
    <w:rsid w:val="00085576"/>
    <w:rsid w:val="00085860"/>
    <w:rsid w:val="000858CB"/>
    <w:rsid w:val="00086C9E"/>
    <w:rsid w:val="0008744C"/>
    <w:rsid w:val="000877DD"/>
    <w:rsid w:val="000901E7"/>
    <w:rsid w:val="000909CD"/>
    <w:rsid w:val="00090BF2"/>
    <w:rsid w:val="0009108E"/>
    <w:rsid w:val="00092572"/>
    <w:rsid w:val="000926CA"/>
    <w:rsid w:val="00092969"/>
    <w:rsid w:val="00093858"/>
    <w:rsid w:val="00094A05"/>
    <w:rsid w:val="00094D98"/>
    <w:rsid w:val="00094EED"/>
    <w:rsid w:val="000951E3"/>
    <w:rsid w:val="00095BA0"/>
    <w:rsid w:val="00095DBB"/>
    <w:rsid w:val="00095FFC"/>
    <w:rsid w:val="0009639B"/>
    <w:rsid w:val="000963C5"/>
    <w:rsid w:val="000971C3"/>
    <w:rsid w:val="000973CE"/>
    <w:rsid w:val="00097A7B"/>
    <w:rsid w:val="00097D93"/>
    <w:rsid w:val="000A005A"/>
    <w:rsid w:val="000A033F"/>
    <w:rsid w:val="000A0C5D"/>
    <w:rsid w:val="000A0EB6"/>
    <w:rsid w:val="000A1C6E"/>
    <w:rsid w:val="000A229F"/>
    <w:rsid w:val="000A26A3"/>
    <w:rsid w:val="000A2B12"/>
    <w:rsid w:val="000A2F27"/>
    <w:rsid w:val="000A2F65"/>
    <w:rsid w:val="000A331A"/>
    <w:rsid w:val="000A3FE2"/>
    <w:rsid w:val="000A4FC3"/>
    <w:rsid w:val="000A5266"/>
    <w:rsid w:val="000A533B"/>
    <w:rsid w:val="000A5351"/>
    <w:rsid w:val="000A5A65"/>
    <w:rsid w:val="000A5D57"/>
    <w:rsid w:val="000A621C"/>
    <w:rsid w:val="000A62C6"/>
    <w:rsid w:val="000A6413"/>
    <w:rsid w:val="000A662A"/>
    <w:rsid w:val="000A74AD"/>
    <w:rsid w:val="000A7D94"/>
    <w:rsid w:val="000A7F1C"/>
    <w:rsid w:val="000B005A"/>
    <w:rsid w:val="000B1CE0"/>
    <w:rsid w:val="000B1D39"/>
    <w:rsid w:val="000B27B5"/>
    <w:rsid w:val="000B2A0A"/>
    <w:rsid w:val="000B3361"/>
    <w:rsid w:val="000B3F06"/>
    <w:rsid w:val="000B404A"/>
    <w:rsid w:val="000B4CE2"/>
    <w:rsid w:val="000B512E"/>
    <w:rsid w:val="000B5C86"/>
    <w:rsid w:val="000B6558"/>
    <w:rsid w:val="000B7943"/>
    <w:rsid w:val="000B7C62"/>
    <w:rsid w:val="000C08FE"/>
    <w:rsid w:val="000C0DB2"/>
    <w:rsid w:val="000C27C5"/>
    <w:rsid w:val="000C317E"/>
    <w:rsid w:val="000C5EBA"/>
    <w:rsid w:val="000C60E8"/>
    <w:rsid w:val="000C7757"/>
    <w:rsid w:val="000D02D9"/>
    <w:rsid w:val="000D097A"/>
    <w:rsid w:val="000D17F4"/>
    <w:rsid w:val="000D17FD"/>
    <w:rsid w:val="000D1B0B"/>
    <w:rsid w:val="000D1D86"/>
    <w:rsid w:val="000D3294"/>
    <w:rsid w:val="000D3827"/>
    <w:rsid w:val="000D4CD1"/>
    <w:rsid w:val="000D4F36"/>
    <w:rsid w:val="000D4F93"/>
    <w:rsid w:val="000D701B"/>
    <w:rsid w:val="000E0A95"/>
    <w:rsid w:val="000E0F16"/>
    <w:rsid w:val="000E1E04"/>
    <w:rsid w:val="000E1F28"/>
    <w:rsid w:val="000E318C"/>
    <w:rsid w:val="000E4493"/>
    <w:rsid w:val="000E65F2"/>
    <w:rsid w:val="000E666E"/>
    <w:rsid w:val="000E7B45"/>
    <w:rsid w:val="000F11B0"/>
    <w:rsid w:val="000F1F37"/>
    <w:rsid w:val="000F25B1"/>
    <w:rsid w:val="000F341A"/>
    <w:rsid w:val="000F356B"/>
    <w:rsid w:val="000F374A"/>
    <w:rsid w:val="000F3837"/>
    <w:rsid w:val="000F4042"/>
    <w:rsid w:val="000F4269"/>
    <w:rsid w:val="000F517B"/>
    <w:rsid w:val="000F5A92"/>
    <w:rsid w:val="000F6D05"/>
    <w:rsid w:val="00101EE9"/>
    <w:rsid w:val="00103880"/>
    <w:rsid w:val="00104028"/>
    <w:rsid w:val="001043C7"/>
    <w:rsid w:val="00105989"/>
    <w:rsid w:val="00107077"/>
    <w:rsid w:val="00107BF7"/>
    <w:rsid w:val="001102FC"/>
    <w:rsid w:val="00110F0A"/>
    <w:rsid w:val="00111EAD"/>
    <w:rsid w:val="0011308F"/>
    <w:rsid w:val="0011359F"/>
    <w:rsid w:val="0011445E"/>
    <w:rsid w:val="001148EB"/>
    <w:rsid w:val="001154D4"/>
    <w:rsid w:val="00115FC2"/>
    <w:rsid w:val="00120421"/>
    <w:rsid w:val="001212E2"/>
    <w:rsid w:val="00121B77"/>
    <w:rsid w:val="00121CB2"/>
    <w:rsid w:val="00122F17"/>
    <w:rsid w:val="00123655"/>
    <w:rsid w:val="001254CD"/>
    <w:rsid w:val="00127B20"/>
    <w:rsid w:val="00127CCE"/>
    <w:rsid w:val="00127F18"/>
    <w:rsid w:val="00127FC9"/>
    <w:rsid w:val="00130FFF"/>
    <w:rsid w:val="001311AC"/>
    <w:rsid w:val="00132944"/>
    <w:rsid w:val="00132F46"/>
    <w:rsid w:val="00133CD6"/>
    <w:rsid w:val="0013537A"/>
    <w:rsid w:val="0013610A"/>
    <w:rsid w:val="00136894"/>
    <w:rsid w:val="00136968"/>
    <w:rsid w:val="0013745F"/>
    <w:rsid w:val="0013790E"/>
    <w:rsid w:val="001403BE"/>
    <w:rsid w:val="001408D7"/>
    <w:rsid w:val="00141B2F"/>
    <w:rsid w:val="00142466"/>
    <w:rsid w:val="00144129"/>
    <w:rsid w:val="00144B3F"/>
    <w:rsid w:val="00144C31"/>
    <w:rsid w:val="00144D5C"/>
    <w:rsid w:val="001461D9"/>
    <w:rsid w:val="00146B8D"/>
    <w:rsid w:val="0015001C"/>
    <w:rsid w:val="00151A8C"/>
    <w:rsid w:val="00152A41"/>
    <w:rsid w:val="00152A8F"/>
    <w:rsid w:val="00152F29"/>
    <w:rsid w:val="00153B2C"/>
    <w:rsid w:val="00156645"/>
    <w:rsid w:val="0015671A"/>
    <w:rsid w:val="0015741E"/>
    <w:rsid w:val="00157B10"/>
    <w:rsid w:val="0016018B"/>
    <w:rsid w:val="001601BF"/>
    <w:rsid w:val="0016094F"/>
    <w:rsid w:val="001609A7"/>
    <w:rsid w:val="001610FA"/>
    <w:rsid w:val="00161C80"/>
    <w:rsid w:val="00162E24"/>
    <w:rsid w:val="0016567F"/>
    <w:rsid w:val="00165D31"/>
    <w:rsid w:val="00167180"/>
    <w:rsid w:val="00167CC6"/>
    <w:rsid w:val="00170C53"/>
    <w:rsid w:val="0017165F"/>
    <w:rsid w:val="001719E5"/>
    <w:rsid w:val="00174A12"/>
    <w:rsid w:val="001767BF"/>
    <w:rsid w:val="00177056"/>
    <w:rsid w:val="00177E38"/>
    <w:rsid w:val="0018075E"/>
    <w:rsid w:val="001807E9"/>
    <w:rsid w:val="00181589"/>
    <w:rsid w:val="001820D7"/>
    <w:rsid w:val="001821D6"/>
    <w:rsid w:val="0018289D"/>
    <w:rsid w:val="00182E80"/>
    <w:rsid w:val="00182EAD"/>
    <w:rsid w:val="00184336"/>
    <w:rsid w:val="00185828"/>
    <w:rsid w:val="00185BEF"/>
    <w:rsid w:val="00186854"/>
    <w:rsid w:val="00186ECE"/>
    <w:rsid w:val="00190495"/>
    <w:rsid w:val="001911B7"/>
    <w:rsid w:val="001922C4"/>
    <w:rsid w:val="00192A8F"/>
    <w:rsid w:val="00192FC3"/>
    <w:rsid w:val="00193995"/>
    <w:rsid w:val="00193D9C"/>
    <w:rsid w:val="00194B29"/>
    <w:rsid w:val="001954D2"/>
    <w:rsid w:val="00195CE9"/>
    <w:rsid w:val="00196CD3"/>
    <w:rsid w:val="0019730D"/>
    <w:rsid w:val="001975BB"/>
    <w:rsid w:val="00197D06"/>
    <w:rsid w:val="001A0662"/>
    <w:rsid w:val="001A17BC"/>
    <w:rsid w:val="001A2DCC"/>
    <w:rsid w:val="001A303D"/>
    <w:rsid w:val="001A33B9"/>
    <w:rsid w:val="001A5154"/>
    <w:rsid w:val="001A519C"/>
    <w:rsid w:val="001A7559"/>
    <w:rsid w:val="001B08AE"/>
    <w:rsid w:val="001B0A1E"/>
    <w:rsid w:val="001B0B7D"/>
    <w:rsid w:val="001B245E"/>
    <w:rsid w:val="001B2AFE"/>
    <w:rsid w:val="001B35D1"/>
    <w:rsid w:val="001B3735"/>
    <w:rsid w:val="001B3869"/>
    <w:rsid w:val="001B5264"/>
    <w:rsid w:val="001B52B4"/>
    <w:rsid w:val="001B5AC4"/>
    <w:rsid w:val="001B67D8"/>
    <w:rsid w:val="001B6DEE"/>
    <w:rsid w:val="001B73D5"/>
    <w:rsid w:val="001B7CAB"/>
    <w:rsid w:val="001B7CDB"/>
    <w:rsid w:val="001B7F03"/>
    <w:rsid w:val="001C0B1B"/>
    <w:rsid w:val="001C11AE"/>
    <w:rsid w:val="001C2C68"/>
    <w:rsid w:val="001C2F33"/>
    <w:rsid w:val="001C367A"/>
    <w:rsid w:val="001C3D3B"/>
    <w:rsid w:val="001C4059"/>
    <w:rsid w:val="001C4B36"/>
    <w:rsid w:val="001C57C0"/>
    <w:rsid w:val="001C5A90"/>
    <w:rsid w:val="001C6074"/>
    <w:rsid w:val="001C6DF6"/>
    <w:rsid w:val="001D0951"/>
    <w:rsid w:val="001D1D53"/>
    <w:rsid w:val="001D2E5C"/>
    <w:rsid w:val="001D2FD5"/>
    <w:rsid w:val="001D40DE"/>
    <w:rsid w:val="001D4721"/>
    <w:rsid w:val="001D4F4F"/>
    <w:rsid w:val="001D5437"/>
    <w:rsid w:val="001D6B3D"/>
    <w:rsid w:val="001E1A4C"/>
    <w:rsid w:val="001E2396"/>
    <w:rsid w:val="001E34E2"/>
    <w:rsid w:val="001E3C95"/>
    <w:rsid w:val="001E4ED1"/>
    <w:rsid w:val="001E5068"/>
    <w:rsid w:val="001E5299"/>
    <w:rsid w:val="001E78B6"/>
    <w:rsid w:val="001E7B29"/>
    <w:rsid w:val="001E7D3C"/>
    <w:rsid w:val="001F030E"/>
    <w:rsid w:val="001F1577"/>
    <w:rsid w:val="001F1772"/>
    <w:rsid w:val="001F1F04"/>
    <w:rsid w:val="001F24C6"/>
    <w:rsid w:val="001F2A54"/>
    <w:rsid w:val="001F2B4E"/>
    <w:rsid w:val="001F2CF3"/>
    <w:rsid w:val="001F307E"/>
    <w:rsid w:val="001F5C88"/>
    <w:rsid w:val="001F62BD"/>
    <w:rsid w:val="001F6808"/>
    <w:rsid w:val="001F7039"/>
    <w:rsid w:val="001F76D4"/>
    <w:rsid w:val="001F77A7"/>
    <w:rsid w:val="001F78D8"/>
    <w:rsid w:val="001F7AA4"/>
    <w:rsid w:val="00200221"/>
    <w:rsid w:val="00202C0F"/>
    <w:rsid w:val="002036A9"/>
    <w:rsid w:val="00203BA5"/>
    <w:rsid w:val="00204C26"/>
    <w:rsid w:val="00207112"/>
    <w:rsid w:val="00207805"/>
    <w:rsid w:val="0020793C"/>
    <w:rsid w:val="00207A82"/>
    <w:rsid w:val="002103DA"/>
    <w:rsid w:val="00211A44"/>
    <w:rsid w:val="00211A4D"/>
    <w:rsid w:val="002122C7"/>
    <w:rsid w:val="00213301"/>
    <w:rsid w:val="00213A2B"/>
    <w:rsid w:val="0021572B"/>
    <w:rsid w:val="0021634F"/>
    <w:rsid w:val="002168EE"/>
    <w:rsid w:val="00217321"/>
    <w:rsid w:val="002200DA"/>
    <w:rsid w:val="00220E26"/>
    <w:rsid w:val="00220FDA"/>
    <w:rsid w:val="00221D3E"/>
    <w:rsid w:val="00221D78"/>
    <w:rsid w:val="00222DCB"/>
    <w:rsid w:val="00223C9E"/>
    <w:rsid w:val="00224ED2"/>
    <w:rsid w:val="002251E6"/>
    <w:rsid w:val="0022651C"/>
    <w:rsid w:val="002265F9"/>
    <w:rsid w:val="00226E28"/>
    <w:rsid w:val="00227540"/>
    <w:rsid w:val="00227B63"/>
    <w:rsid w:val="00227FB4"/>
    <w:rsid w:val="0023041A"/>
    <w:rsid w:val="002307AC"/>
    <w:rsid w:val="00230EEB"/>
    <w:rsid w:val="002312A4"/>
    <w:rsid w:val="00231CED"/>
    <w:rsid w:val="00232A32"/>
    <w:rsid w:val="002335B4"/>
    <w:rsid w:val="00233AFD"/>
    <w:rsid w:val="0023415F"/>
    <w:rsid w:val="002350B0"/>
    <w:rsid w:val="00235227"/>
    <w:rsid w:val="0023553A"/>
    <w:rsid w:val="00235810"/>
    <w:rsid w:val="00235E68"/>
    <w:rsid w:val="00235FE0"/>
    <w:rsid w:val="0023642F"/>
    <w:rsid w:val="002400C0"/>
    <w:rsid w:val="00240198"/>
    <w:rsid w:val="00241048"/>
    <w:rsid w:val="002418AC"/>
    <w:rsid w:val="002423B1"/>
    <w:rsid w:val="00242953"/>
    <w:rsid w:val="00243E87"/>
    <w:rsid w:val="00244C63"/>
    <w:rsid w:val="00244F2A"/>
    <w:rsid w:val="00246F81"/>
    <w:rsid w:val="00247EF5"/>
    <w:rsid w:val="00250A0A"/>
    <w:rsid w:val="002517BE"/>
    <w:rsid w:val="00252E1F"/>
    <w:rsid w:val="00253804"/>
    <w:rsid w:val="0025396F"/>
    <w:rsid w:val="002539B9"/>
    <w:rsid w:val="00253A70"/>
    <w:rsid w:val="002545A6"/>
    <w:rsid w:val="0025465D"/>
    <w:rsid w:val="00254F01"/>
    <w:rsid w:val="00255A96"/>
    <w:rsid w:val="00255AF1"/>
    <w:rsid w:val="002565FC"/>
    <w:rsid w:val="00256658"/>
    <w:rsid w:val="00257C75"/>
    <w:rsid w:val="00260B9C"/>
    <w:rsid w:val="00261CE4"/>
    <w:rsid w:val="00262D58"/>
    <w:rsid w:val="0026376E"/>
    <w:rsid w:val="00263E72"/>
    <w:rsid w:val="0026465F"/>
    <w:rsid w:val="00264AF1"/>
    <w:rsid w:val="00264B5B"/>
    <w:rsid w:val="00264C22"/>
    <w:rsid w:val="00264E8D"/>
    <w:rsid w:val="00265593"/>
    <w:rsid w:val="002656A2"/>
    <w:rsid w:val="00265941"/>
    <w:rsid w:val="00266F93"/>
    <w:rsid w:val="00267677"/>
    <w:rsid w:val="00270B6E"/>
    <w:rsid w:val="00271175"/>
    <w:rsid w:val="00271960"/>
    <w:rsid w:val="00273278"/>
    <w:rsid w:val="0027408B"/>
    <w:rsid w:val="00274996"/>
    <w:rsid w:val="00275E8D"/>
    <w:rsid w:val="00276694"/>
    <w:rsid w:val="0028002C"/>
    <w:rsid w:val="00280351"/>
    <w:rsid w:val="00280B31"/>
    <w:rsid w:val="00281557"/>
    <w:rsid w:val="002838AD"/>
    <w:rsid w:val="002842AB"/>
    <w:rsid w:val="00284C62"/>
    <w:rsid w:val="00285BB2"/>
    <w:rsid w:val="00286B0D"/>
    <w:rsid w:val="002871CD"/>
    <w:rsid w:val="00287DF4"/>
    <w:rsid w:val="00290001"/>
    <w:rsid w:val="00290AC7"/>
    <w:rsid w:val="00290E0B"/>
    <w:rsid w:val="00291EEE"/>
    <w:rsid w:val="002925C0"/>
    <w:rsid w:val="00292843"/>
    <w:rsid w:val="00292988"/>
    <w:rsid w:val="002938CE"/>
    <w:rsid w:val="0029404F"/>
    <w:rsid w:val="002941C7"/>
    <w:rsid w:val="00294AA8"/>
    <w:rsid w:val="00295A09"/>
    <w:rsid w:val="00296039"/>
    <w:rsid w:val="0029615E"/>
    <w:rsid w:val="00296CEE"/>
    <w:rsid w:val="00296DF6"/>
    <w:rsid w:val="0029739B"/>
    <w:rsid w:val="002973F9"/>
    <w:rsid w:val="00297C23"/>
    <w:rsid w:val="002A071F"/>
    <w:rsid w:val="002A1434"/>
    <w:rsid w:val="002A15AF"/>
    <w:rsid w:val="002A1889"/>
    <w:rsid w:val="002A1B70"/>
    <w:rsid w:val="002A2050"/>
    <w:rsid w:val="002A2587"/>
    <w:rsid w:val="002A3020"/>
    <w:rsid w:val="002A3DB7"/>
    <w:rsid w:val="002A3EE9"/>
    <w:rsid w:val="002A3FE9"/>
    <w:rsid w:val="002A4552"/>
    <w:rsid w:val="002A5065"/>
    <w:rsid w:val="002A64C9"/>
    <w:rsid w:val="002B0001"/>
    <w:rsid w:val="002B0429"/>
    <w:rsid w:val="002B0B82"/>
    <w:rsid w:val="002B29E9"/>
    <w:rsid w:val="002B5104"/>
    <w:rsid w:val="002B61DA"/>
    <w:rsid w:val="002B72A1"/>
    <w:rsid w:val="002C0F91"/>
    <w:rsid w:val="002C18F3"/>
    <w:rsid w:val="002C2310"/>
    <w:rsid w:val="002C2582"/>
    <w:rsid w:val="002C2CBA"/>
    <w:rsid w:val="002C2D53"/>
    <w:rsid w:val="002C491D"/>
    <w:rsid w:val="002C5759"/>
    <w:rsid w:val="002C6302"/>
    <w:rsid w:val="002C640A"/>
    <w:rsid w:val="002C71F6"/>
    <w:rsid w:val="002C7267"/>
    <w:rsid w:val="002D055B"/>
    <w:rsid w:val="002D09DF"/>
    <w:rsid w:val="002D0D9B"/>
    <w:rsid w:val="002D1AA2"/>
    <w:rsid w:val="002D201C"/>
    <w:rsid w:val="002D210E"/>
    <w:rsid w:val="002D2CF5"/>
    <w:rsid w:val="002D6608"/>
    <w:rsid w:val="002E03CD"/>
    <w:rsid w:val="002E0BDF"/>
    <w:rsid w:val="002E11C5"/>
    <w:rsid w:val="002E1A32"/>
    <w:rsid w:val="002E1D32"/>
    <w:rsid w:val="002E2040"/>
    <w:rsid w:val="002E409F"/>
    <w:rsid w:val="002E4236"/>
    <w:rsid w:val="002E4AB4"/>
    <w:rsid w:val="002E56BE"/>
    <w:rsid w:val="002E586C"/>
    <w:rsid w:val="002E6508"/>
    <w:rsid w:val="002E6D0A"/>
    <w:rsid w:val="002E6DD3"/>
    <w:rsid w:val="002E7744"/>
    <w:rsid w:val="002E7F24"/>
    <w:rsid w:val="002F0590"/>
    <w:rsid w:val="002F10AF"/>
    <w:rsid w:val="002F231A"/>
    <w:rsid w:val="002F2906"/>
    <w:rsid w:val="002F328B"/>
    <w:rsid w:val="002F3B22"/>
    <w:rsid w:val="002F496E"/>
    <w:rsid w:val="002F5A4D"/>
    <w:rsid w:val="002F653F"/>
    <w:rsid w:val="002F68B0"/>
    <w:rsid w:val="002F755A"/>
    <w:rsid w:val="00300DAA"/>
    <w:rsid w:val="00301054"/>
    <w:rsid w:val="0030165C"/>
    <w:rsid w:val="00301BFE"/>
    <w:rsid w:val="00302BFC"/>
    <w:rsid w:val="003032A1"/>
    <w:rsid w:val="00303C17"/>
    <w:rsid w:val="0030406A"/>
    <w:rsid w:val="0030418F"/>
    <w:rsid w:val="0030431E"/>
    <w:rsid w:val="00304F48"/>
    <w:rsid w:val="00305083"/>
    <w:rsid w:val="00305482"/>
    <w:rsid w:val="00305886"/>
    <w:rsid w:val="00305C67"/>
    <w:rsid w:val="00305DD6"/>
    <w:rsid w:val="00305DFC"/>
    <w:rsid w:val="00306914"/>
    <w:rsid w:val="00307101"/>
    <w:rsid w:val="003075DC"/>
    <w:rsid w:val="00307C25"/>
    <w:rsid w:val="00307F59"/>
    <w:rsid w:val="00310D9C"/>
    <w:rsid w:val="00311AE8"/>
    <w:rsid w:val="003123F9"/>
    <w:rsid w:val="00312C9E"/>
    <w:rsid w:val="00312FA8"/>
    <w:rsid w:val="003148C3"/>
    <w:rsid w:val="00315C7F"/>
    <w:rsid w:val="003167C7"/>
    <w:rsid w:val="003178CC"/>
    <w:rsid w:val="00317D15"/>
    <w:rsid w:val="0032079A"/>
    <w:rsid w:val="0032084C"/>
    <w:rsid w:val="00321647"/>
    <w:rsid w:val="00321B83"/>
    <w:rsid w:val="00323CED"/>
    <w:rsid w:val="003250E5"/>
    <w:rsid w:val="003251F8"/>
    <w:rsid w:val="00325447"/>
    <w:rsid w:val="00325465"/>
    <w:rsid w:val="00325A82"/>
    <w:rsid w:val="003274B8"/>
    <w:rsid w:val="00327806"/>
    <w:rsid w:val="00330259"/>
    <w:rsid w:val="00332A98"/>
    <w:rsid w:val="003332E8"/>
    <w:rsid w:val="00333B20"/>
    <w:rsid w:val="003342B5"/>
    <w:rsid w:val="00335B00"/>
    <w:rsid w:val="00335E28"/>
    <w:rsid w:val="00336957"/>
    <w:rsid w:val="00337421"/>
    <w:rsid w:val="00340E16"/>
    <w:rsid w:val="00341427"/>
    <w:rsid w:val="0034179F"/>
    <w:rsid w:val="003418F8"/>
    <w:rsid w:val="00342948"/>
    <w:rsid w:val="00343C14"/>
    <w:rsid w:val="00343DCC"/>
    <w:rsid w:val="00345E4F"/>
    <w:rsid w:val="00345F3B"/>
    <w:rsid w:val="00346159"/>
    <w:rsid w:val="00346C3D"/>
    <w:rsid w:val="003471EC"/>
    <w:rsid w:val="003473D2"/>
    <w:rsid w:val="003506AE"/>
    <w:rsid w:val="00351814"/>
    <w:rsid w:val="003521D7"/>
    <w:rsid w:val="00352705"/>
    <w:rsid w:val="003531A6"/>
    <w:rsid w:val="00353A58"/>
    <w:rsid w:val="00354C76"/>
    <w:rsid w:val="00355D18"/>
    <w:rsid w:val="003562FE"/>
    <w:rsid w:val="00356993"/>
    <w:rsid w:val="00357BD0"/>
    <w:rsid w:val="00360561"/>
    <w:rsid w:val="00361587"/>
    <w:rsid w:val="00362E10"/>
    <w:rsid w:val="00362F19"/>
    <w:rsid w:val="00363C12"/>
    <w:rsid w:val="00363E77"/>
    <w:rsid w:val="003650C7"/>
    <w:rsid w:val="00365789"/>
    <w:rsid w:val="00365CCB"/>
    <w:rsid w:val="00366303"/>
    <w:rsid w:val="00366610"/>
    <w:rsid w:val="003668DA"/>
    <w:rsid w:val="00367145"/>
    <w:rsid w:val="003672E2"/>
    <w:rsid w:val="00370A56"/>
    <w:rsid w:val="00370FFE"/>
    <w:rsid w:val="003713F8"/>
    <w:rsid w:val="00371C60"/>
    <w:rsid w:val="003728DB"/>
    <w:rsid w:val="00372E36"/>
    <w:rsid w:val="00372F7B"/>
    <w:rsid w:val="00373144"/>
    <w:rsid w:val="00373226"/>
    <w:rsid w:val="00373B7B"/>
    <w:rsid w:val="003740D0"/>
    <w:rsid w:val="003743F5"/>
    <w:rsid w:val="0037466A"/>
    <w:rsid w:val="003750F6"/>
    <w:rsid w:val="003751D5"/>
    <w:rsid w:val="00375200"/>
    <w:rsid w:val="00376D41"/>
    <w:rsid w:val="00377E36"/>
    <w:rsid w:val="00377F08"/>
    <w:rsid w:val="00380062"/>
    <w:rsid w:val="00380222"/>
    <w:rsid w:val="003805E5"/>
    <w:rsid w:val="00381F16"/>
    <w:rsid w:val="00383168"/>
    <w:rsid w:val="00383284"/>
    <w:rsid w:val="003844BA"/>
    <w:rsid w:val="003846A1"/>
    <w:rsid w:val="003850E1"/>
    <w:rsid w:val="00385C14"/>
    <w:rsid w:val="00385CF7"/>
    <w:rsid w:val="003870FA"/>
    <w:rsid w:val="00387C46"/>
    <w:rsid w:val="003908A8"/>
    <w:rsid w:val="00390D8A"/>
    <w:rsid w:val="00390F58"/>
    <w:rsid w:val="00391930"/>
    <w:rsid w:val="00391942"/>
    <w:rsid w:val="00392CA1"/>
    <w:rsid w:val="00393618"/>
    <w:rsid w:val="003938F7"/>
    <w:rsid w:val="00394B36"/>
    <w:rsid w:val="00397CF2"/>
    <w:rsid w:val="003A11D4"/>
    <w:rsid w:val="003A13D0"/>
    <w:rsid w:val="003A239C"/>
    <w:rsid w:val="003A2697"/>
    <w:rsid w:val="003A2D32"/>
    <w:rsid w:val="003A3194"/>
    <w:rsid w:val="003A4068"/>
    <w:rsid w:val="003A65A7"/>
    <w:rsid w:val="003A6C0A"/>
    <w:rsid w:val="003B0943"/>
    <w:rsid w:val="003B0FA1"/>
    <w:rsid w:val="003B1AF5"/>
    <w:rsid w:val="003B26E7"/>
    <w:rsid w:val="003B2C0E"/>
    <w:rsid w:val="003B333F"/>
    <w:rsid w:val="003B4A4C"/>
    <w:rsid w:val="003B568F"/>
    <w:rsid w:val="003B67E6"/>
    <w:rsid w:val="003B7874"/>
    <w:rsid w:val="003C030E"/>
    <w:rsid w:val="003C11BB"/>
    <w:rsid w:val="003C34AD"/>
    <w:rsid w:val="003C3596"/>
    <w:rsid w:val="003C37EC"/>
    <w:rsid w:val="003C5105"/>
    <w:rsid w:val="003C5662"/>
    <w:rsid w:val="003C6427"/>
    <w:rsid w:val="003C6BD2"/>
    <w:rsid w:val="003C6DDD"/>
    <w:rsid w:val="003C7181"/>
    <w:rsid w:val="003D1BE0"/>
    <w:rsid w:val="003D23AA"/>
    <w:rsid w:val="003D309A"/>
    <w:rsid w:val="003D349D"/>
    <w:rsid w:val="003D372A"/>
    <w:rsid w:val="003D4598"/>
    <w:rsid w:val="003D660B"/>
    <w:rsid w:val="003D69B9"/>
    <w:rsid w:val="003D6A58"/>
    <w:rsid w:val="003D736D"/>
    <w:rsid w:val="003D749D"/>
    <w:rsid w:val="003D7D15"/>
    <w:rsid w:val="003D7F23"/>
    <w:rsid w:val="003E0864"/>
    <w:rsid w:val="003E1BC6"/>
    <w:rsid w:val="003E22AC"/>
    <w:rsid w:val="003E2E23"/>
    <w:rsid w:val="003E4999"/>
    <w:rsid w:val="003E5135"/>
    <w:rsid w:val="003E5171"/>
    <w:rsid w:val="003E59E6"/>
    <w:rsid w:val="003F0909"/>
    <w:rsid w:val="003F1254"/>
    <w:rsid w:val="003F21B1"/>
    <w:rsid w:val="003F343E"/>
    <w:rsid w:val="003F4C53"/>
    <w:rsid w:val="003F5784"/>
    <w:rsid w:val="003F6130"/>
    <w:rsid w:val="003F634C"/>
    <w:rsid w:val="003F686E"/>
    <w:rsid w:val="003F6C5A"/>
    <w:rsid w:val="003F7117"/>
    <w:rsid w:val="003F713B"/>
    <w:rsid w:val="0040058E"/>
    <w:rsid w:val="00401B39"/>
    <w:rsid w:val="00402162"/>
    <w:rsid w:val="0040388D"/>
    <w:rsid w:val="004045BB"/>
    <w:rsid w:val="00404DE7"/>
    <w:rsid w:val="004104DA"/>
    <w:rsid w:val="00410F81"/>
    <w:rsid w:val="0041113F"/>
    <w:rsid w:val="00411AB1"/>
    <w:rsid w:val="00412CF8"/>
    <w:rsid w:val="0041389F"/>
    <w:rsid w:val="004143C6"/>
    <w:rsid w:val="00414E12"/>
    <w:rsid w:val="00415276"/>
    <w:rsid w:val="00415310"/>
    <w:rsid w:val="00415C39"/>
    <w:rsid w:val="0041635E"/>
    <w:rsid w:val="0041714C"/>
    <w:rsid w:val="00417357"/>
    <w:rsid w:val="0041794F"/>
    <w:rsid w:val="00417D5F"/>
    <w:rsid w:val="00423056"/>
    <w:rsid w:val="00423E50"/>
    <w:rsid w:val="004249AC"/>
    <w:rsid w:val="00425CF6"/>
    <w:rsid w:val="00425D22"/>
    <w:rsid w:val="0042618F"/>
    <w:rsid w:val="00426EB2"/>
    <w:rsid w:val="00427118"/>
    <w:rsid w:val="00427805"/>
    <w:rsid w:val="004300C9"/>
    <w:rsid w:val="0043051C"/>
    <w:rsid w:val="00430D29"/>
    <w:rsid w:val="00431E37"/>
    <w:rsid w:val="00432FD0"/>
    <w:rsid w:val="0043302E"/>
    <w:rsid w:val="00433B8D"/>
    <w:rsid w:val="00434222"/>
    <w:rsid w:val="00434D09"/>
    <w:rsid w:val="004364CB"/>
    <w:rsid w:val="00436A20"/>
    <w:rsid w:val="00437532"/>
    <w:rsid w:val="00437C93"/>
    <w:rsid w:val="004416BB"/>
    <w:rsid w:val="00441DA3"/>
    <w:rsid w:val="00444445"/>
    <w:rsid w:val="00444594"/>
    <w:rsid w:val="00444F4A"/>
    <w:rsid w:val="00445FAB"/>
    <w:rsid w:val="00446115"/>
    <w:rsid w:val="00446C0D"/>
    <w:rsid w:val="00446C81"/>
    <w:rsid w:val="0044720B"/>
    <w:rsid w:val="004501AF"/>
    <w:rsid w:val="00450460"/>
    <w:rsid w:val="00450DED"/>
    <w:rsid w:val="00450FC0"/>
    <w:rsid w:val="00451316"/>
    <w:rsid w:val="0045380C"/>
    <w:rsid w:val="004538C2"/>
    <w:rsid w:val="00453A98"/>
    <w:rsid w:val="00453C26"/>
    <w:rsid w:val="00454C59"/>
    <w:rsid w:val="004561CE"/>
    <w:rsid w:val="004569A9"/>
    <w:rsid w:val="0045711A"/>
    <w:rsid w:val="0045764B"/>
    <w:rsid w:val="0046003F"/>
    <w:rsid w:val="00460A4B"/>
    <w:rsid w:val="00460F54"/>
    <w:rsid w:val="00463346"/>
    <w:rsid w:val="00463857"/>
    <w:rsid w:val="00463C48"/>
    <w:rsid w:val="00463DF4"/>
    <w:rsid w:val="00464D8E"/>
    <w:rsid w:val="00465DEF"/>
    <w:rsid w:val="004664D7"/>
    <w:rsid w:val="00466774"/>
    <w:rsid w:val="00466A7A"/>
    <w:rsid w:val="00467270"/>
    <w:rsid w:val="004718F6"/>
    <w:rsid w:val="0047463F"/>
    <w:rsid w:val="0047488D"/>
    <w:rsid w:val="00474AD9"/>
    <w:rsid w:val="00474D76"/>
    <w:rsid w:val="00475D1E"/>
    <w:rsid w:val="00475DC5"/>
    <w:rsid w:val="0047796A"/>
    <w:rsid w:val="00477E45"/>
    <w:rsid w:val="00477EE8"/>
    <w:rsid w:val="004804AA"/>
    <w:rsid w:val="0048213A"/>
    <w:rsid w:val="00482809"/>
    <w:rsid w:val="00482BB7"/>
    <w:rsid w:val="00483A12"/>
    <w:rsid w:val="00484113"/>
    <w:rsid w:val="00484D7F"/>
    <w:rsid w:val="0048514A"/>
    <w:rsid w:val="004857BD"/>
    <w:rsid w:val="004865D4"/>
    <w:rsid w:val="00490D3B"/>
    <w:rsid w:val="004929BF"/>
    <w:rsid w:val="00492A87"/>
    <w:rsid w:val="004930FC"/>
    <w:rsid w:val="00493262"/>
    <w:rsid w:val="004936E2"/>
    <w:rsid w:val="00493DB8"/>
    <w:rsid w:val="00494428"/>
    <w:rsid w:val="004947F3"/>
    <w:rsid w:val="0049488F"/>
    <w:rsid w:val="004969B9"/>
    <w:rsid w:val="00497473"/>
    <w:rsid w:val="0049776C"/>
    <w:rsid w:val="004A0AA7"/>
    <w:rsid w:val="004A1284"/>
    <w:rsid w:val="004A13F3"/>
    <w:rsid w:val="004A14D4"/>
    <w:rsid w:val="004A1BB1"/>
    <w:rsid w:val="004A1EE5"/>
    <w:rsid w:val="004A1FEB"/>
    <w:rsid w:val="004A2058"/>
    <w:rsid w:val="004A2827"/>
    <w:rsid w:val="004A36BD"/>
    <w:rsid w:val="004A4290"/>
    <w:rsid w:val="004A586A"/>
    <w:rsid w:val="004A61F2"/>
    <w:rsid w:val="004A7002"/>
    <w:rsid w:val="004A7522"/>
    <w:rsid w:val="004A76B8"/>
    <w:rsid w:val="004A7DC1"/>
    <w:rsid w:val="004A7DDA"/>
    <w:rsid w:val="004A7E24"/>
    <w:rsid w:val="004B00D9"/>
    <w:rsid w:val="004B0330"/>
    <w:rsid w:val="004B10E3"/>
    <w:rsid w:val="004B11E8"/>
    <w:rsid w:val="004B4395"/>
    <w:rsid w:val="004B485C"/>
    <w:rsid w:val="004B4D0A"/>
    <w:rsid w:val="004B55A1"/>
    <w:rsid w:val="004B59A1"/>
    <w:rsid w:val="004B71A4"/>
    <w:rsid w:val="004C02CC"/>
    <w:rsid w:val="004C0B6C"/>
    <w:rsid w:val="004C121F"/>
    <w:rsid w:val="004C326E"/>
    <w:rsid w:val="004C32AC"/>
    <w:rsid w:val="004C3409"/>
    <w:rsid w:val="004C3669"/>
    <w:rsid w:val="004C3DF2"/>
    <w:rsid w:val="004C4039"/>
    <w:rsid w:val="004C5E0C"/>
    <w:rsid w:val="004C6DA7"/>
    <w:rsid w:val="004D09B3"/>
    <w:rsid w:val="004D1CA7"/>
    <w:rsid w:val="004D2F01"/>
    <w:rsid w:val="004D43C0"/>
    <w:rsid w:val="004D4F65"/>
    <w:rsid w:val="004D5528"/>
    <w:rsid w:val="004D5C10"/>
    <w:rsid w:val="004D65AF"/>
    <w:rsid w:val="004D6ADD"/>
    <w:rsid w:val="004D6C4D"/>
    <w:rsid w:val="004D7197"/>
    <w:rsid w:val="004D7D37"/>
    <w:rsid w:val="004E0811"/>
    <w:rsid w:val="004E0863"/>
    <w:rsid w:val="004E0D1F"/>
    <w:rsid w:val="004E11AC"/>
    <w:rsid w:val="004E1820"/>
    <w:rsid w:val="004E22A8"/>
    <w:rsid w:val="004E2453"/>
    <w:rsid w:val="004E3986"/>
    <w:rsid w:val="004E50BE"/>
    <w:rsid w:val="004E5764"/>
    <w:rsid w:val="004E57F8"/>
    <w:rsid w:val="004E63DB"/>
    <w:rsid w:val="004F0D9E"/>
    <w:rsid w:val="004F0EFD"/>
    <w:rsid w:val="004F1AE9"/>
    <w:rsid w:val="004F1B26"/>
    <w:rsid w:val="004F2003"/>
    <w:rsid w:val="004F28F1"/>
    <w:rsid w:val="004F3CCE"/>
    <w:rsid w:val="004F49BF"/>
    <w:rsid w:val="004F4A20"/>
    <w:rsid w:val="004F4AA5"/>
    <w:rsid w:val="004F77BE"/>
    <w:rsid w:val="004F78C3"/>
    <w:rsid w:val="004F7CD8"/>
    <w:rsid w:val="004F7F33"/>
    <w:rsid w:val="00500257"/>
    <w:rsid w:val="005004DA"/>
    <w:rsid w:val="00500AB1"/>
    <w:rsid w:val="00500CA8"/>
    <w:rsid w:val="005041F7"/>
    <w:rsid w:val="00504363"/>
    <w:rsid w:val="0050471F"/>
    <w:rsid w:val="00504CAD"/>
    <w:rsid w:val="0050503A"/>
    <w:rsid w:val="00505CDA"/>
    <w:rsid w:val="00506C47"/>
    <w:rsid w:val="005077E6"/>
    <w:rsid w:val="00507828"/>
    <w:rsid w:val="00507F28"/>
    <w:rsid w:val="0051010F"/>
    <w:rsid w:val="005104C0"/>
    <w:rsid w:val="00510636"/>
    <w:rsid w:val="005107A0"/>
    <w:rsid w:val="005108F3"/>
    <w:rsid w:val="005109CA"/>
    <w:rsid w:val="00510DD5"/>
    <w:rsid w:val="0051281D"/>
    <w:rsid w:val="005128F2"/>
    <w:rsid w:val="005131C5"/>
    <w:rsid w:val="00513336"/>
    <w:rsid w:val="0051353F"/>
    <w:rsid w:val="005145AB"/>
    <w:rsid w:val="005148FB"/>
    <w:rsid w:val="00514FEF"/>
    <w:rsid w:val="00515E1A"/>
    <w:rsid w:val="00516D6F"/>
    <w:rsid w:val="00517037"/>
    <w:rsid w:val="00517360"/>
    <w:rsid w:val="005177AD"/>
    <w:rsid w:val="005179BE"/>
    <w:rsid w:val="00517E05"/>
    <w:rsid w:val="00520EAE"/>
    <w:rsid w:val="00521BE3"/>
    <w:rsid w:val="00522943"/>
    <w:rsid w:val="00522A65"/>
    <w:rsid w:val="00522C3C"/>
    <w:rsid w:val="00523254"/>
    <w:rsid w:val="005237CD"/>
    <w:rsid w:val="00523997"/>
    <w:rsid w:val="00523CA6"/>
    <w:rsid w:val="00524196"/>
    <w:rsid w:val="00524580"/>
    <w:rsid w:val="0052488D"/>
    <w:rsid w:val="00525941"/>
    <w:rsid w:val="00525CDC"/>
    <w:rsid w:val="00526CB9"/>
    <w:rsid w:val="00531388"/>
    <w:rsid w:val="00531B90"/>
    <w:rsid w:val="0053248E"/>
    <w:rsid w:val="005325A3"/>
    <w:rsid w:val="00532FE4"/>
    <w:rsid w:val="005337FE"/>
    <w:rsid w:val="0053397A"/>
    <w:rsid w:val="00533C8A"/>
    <w:rsid w:val="00533F35"/>
    <w:rsid w:val="005345B0"/>
    <w:rsid w:val="005347E0"/>
    <w:rsid w:val="00534888"/>
    <w:rsid w:val="005367CF"/>
    <w:rsid w:val="00540F9A"/>
    <w:rsid w:val="00541095"/>
    <w:rsid w:val="0054324A"/>
    <w:rsid w:val="005440B3"/>
    <w:rsid w:val="0054503B"/>
    <w:rsid w:val="00545881"/>
    <w:rsid w:val="005459C0"/>
    <w:rsid w:val="00545C52"/>
    <w:rsid w:val="00546412"/>
    <w:rsid w:val="00546AA0"/>
    <w:rsid w:val="00547223"/>
    <w:rsid w:val="00547BF9"/>
    <w:rsid w:val="005502DB"/>
    <w:rsid w:val="00551117"/>
    <w:rsid w:val="00551982"/>
    <w:rsid w:val="00551ACF"/>
    <w:rsid w:val="005528B7"/>
    <w:rsid w:val="00552CDE"/>
    <w:rsid w:val="0055372B"/>
    <w:rsid w:val="0055394F"/>
    <w:rsid w:val="00554924"/>
    <w:rsid w:val="00555AEB"/>
    <w:rsid w:val="0055644F"/>
    <w:rsid w:val="00557045"/>
    <w:rsid w:val="00557862"/>
    <w:rsid w:val="00560A13"/>
    <w:rsid w:val="00560EA8"/>
    <w:rsid w:val="005611E3"/>
    <w:rsid w:val="00562390"/>
    <w:rsid w:val="00563D16"/>
    <w:rsid w:val="00564137"/>
    <w:rsid w:val="00564815"/>
    <w:rsid w:val="00564AC3"/>
    <w:rsid w:val="00565F58"/>
    <w:rsid w:val="00566A2E"/>
    <w:rsid w:val="0056704B"/>
    <w:rsid w:val="00570566"/>
    <w:rsid w:val="00570DE8"/>
    <w:rsid w:val="005715C5"/>
    <w:rsid w:val="00571982"/>
    <w:rsid w:val="00571D50"/>
    <w:rsid w:val="00572525"/>
    <w:rsid w:val="005734C4"/>
    <w:rsid w:val="005735EB"/>
    <w:rsid w:val="00573DFF"/>
    <w:rsid w:val="00574322"/>
    <w:rsid w:val="00574F65"/>
    <w:rsid w:val="00577A3A"/>
    <w:rsid w:val="00577C82"/>
    <w:rsid w:val="00577CFE"/>
    <w:rsid w:val="00577F79"/>
    <w:rsid w:val="00582170"/>
    <w:rsid w:val="0058256C"/>
    <w:rsid w:val="00582EFF"/>
    <w:rsid w:val="0058456E"/>
    <w:rsid w:val="005847E1"/>
    <w:rsid w:val="00584A3B"/>
    <w:rsid w:val="00585231"/>
    <w:rsid w:val="0058565C"/>
    <w:rsid w:val="005869BC"/>
    <w:rsid w:val="00586B63"/>
    <w:rsid w:val="00587D3D"/>
    <w:rsid w:val="00590674"/>
    <w:rsid w:val="005907E3"/>
    <w:rsid w:val="00590E8B"/>
    <w:rsid w:val="00592E6A"/>
    <w:rsid w:val="00593DB8"/>
    <w:rsid w:val="00594363"/>
    <w:rsid w:val="00596181"/>
    <w:rsid w:val="005A03FA"/>
    <w:rsid w:val="005A07E8"/>
    <w:rsid w:val="005A0E11"/>
    <w:rsid w:val="005A0E78"/>
    <w:rsid w:val="005A11BE"/>
    <w:rsid w:val="005A388A"/>
    <w:rsid w:val="005A456E"/>
    <w:rsid w:val="005A4AFE"/>
    <w:rsid w:val="005A5805"/>
    <w:rsid w:val="005A7E41"/>
    <w:rsid w:val="005B01EC"/>
    <w:rsid w:val="005B01F1"/>
    <w:rsid w:val="005B159B"/>
    <w:rsid w:val="005B15BD"/>
    <w:rsid w:val="005B1EDB"/>
    <w:rsid w:val="005B2091"/>
    <w:rsid w:val="005B317F"/>
    <w:rsid w:val="005B3A1A"/>
    <w:rsid w:val="005B4977"/>
    <w:rsid w:val="005B4ABB"/>
    <w:rsid w:val="005B4E1B"/>
    <w:rsid w:val="005B5E15"/>
    <w:rsid w:val="005B60D4"/>
    <w:rsid w:val="005B69FF"/>
    <w:rsid w:val="005B70A6"/>
    <w:rsid w:val="005B7290"/>
    <w:rsid w:val="005B776F"/>
    <w:rsid w:val="005B7F7C"/>
    <w:rsid w:val="005C0857"/>
    <w:rsid w:val="005C09A3"/>
    <w:rsid w:val="005C0EBA"/>
    <w:rsid w:val="005C1181"/>
    <w:rsid w:val="005C13A8"/>
    <w:rsid w:val="005C1423"/>
    <w:rsid w:val="005C1495"/>
    <w:rsid w:val="005C14B3"/>
    <w:rsid w:val="005C1D96"/>
    <w:rsid w:val="005C3166"/>
    <w:rsid w:val="005C48A5"/>
    <w:rsid w:val="005C4F0C"/>
    <w:rsid w:val="005C69B4"/>
    <w:rsid w:val="005C75DF"/>
    <w:rsid w:val="005C7D1E"/>
    <w:rsid w:val="005D0100"/>
    <w:rsid w:val="005D1B5E"/>
    <w:rsid w:val="005D20D7"/>
    <w:rsid w:val="005D25FE"/>
    <w:rsid w:val="005D3218"/>
    <w:rsid w:val="005D328B"/>
    <w:rsid w:val="005D37AE"/>
    <w:rsid w:val="005D43F4"/>
    <w:rsid w:val="005D44B3"/>
    <w:rsid w:val="005D48D9"/>
    <w:rsid w:val="005D53BE"/>
    <w:rsid w:val="005D5549"/>
    <w:rsid w:val="005D577A"/>
    <w:rsid w:val="005D6095"/>
    <w:rsid w:val="005D6830"/>
    <w:rsid w:val="005D7E73"/>
    <w:rsid w:val="005E067F"/>
    <w:rsid w:val="005E0845"/>
    <w:rsid w:val="005E0A72"/>
    <w:rsid w:val="005E15DE"/>
    <w:rsid w:val="005E2B5F"/>
    <w:rsid w:val="005E3BAD"/>
    <w:rsid w:val="005E430D"/>
    <w:rsid w:val="005E47D7"/>
    <w:rsid w:val="005E74CB"/>
    <w:rsid w:val="005E7B35"/>
    <w:rsid w:val="005E7BF5"/>
    <w:rsid w:val="005F196D"/>
    <w:rsid w:val="005F2EA8"/>
    <w:rsid w:val="005F3A47"/>
    <w:rsid w:val="005F4B23"/>
    <w:rsid w:val="005F4F7E"/>
    <w:rsid w:val="005F5884"/>
    <w:rsid w:val="005F5C3E"/>
    <w:rsid w:val="005F6297"/>
    <w:rsid w:val="005F78D5"/>
    <w:rsid w:val="005F7EAE"/>
    <w:rsid w:val="005F7F8B"/>
    <w:rsid w:val="006000A0"/>
    <w:rsid w:val="006009FD"/>
    <w:rsid w:val="00600C87"/>
    <w:rsid w:val="006018D1"/>
    <w:rsid w:val="00602027"/>
    <w:rsid w:val="00602A16"/>
    <w:rsid w:val="00603691"/>
    <w:rsid w:val="00603ABC"/>
    <w:rsid w:val="006040C5"/>
    <w:rsid w:val="00604110"/>
    <w:rsid w:val="006052EA"/>
    <w:rsid w:val="006057F1"/>
    <w:rsid w:val="006068A4"/>
    <w:rsid w:val="00607996"/>
    <w:rsid w:val="00607C85"/>
    <w:rsid w:val="00610D54"/>
    <w:rsid w:val="00610DF5"/>
    <w:rsid w:val="00612695"/>
    <w:rsid w:val="00612744"/>
    <w:rsid w:val="0061335D"/>
    <w:rsid w:val="006135AE"/>
    <w:rsid w:val="00613A74"/>
    <w:rsid w:val="00620963"/>
    <w:rsid w:val="006218EE"/>
    <w:rsid w:val="00621B54"/>
    <w:rsid w:val="006227B0"/>
    <w:rsid w:val="00624390"/>
    <w:rsid w:val="00624936"/>
    <w:rsid w:val="00624EAE"/>
    <w:rsid w:val="00625191"/>
    <w:rsid w:val="0062605E"/>
    <w:rsid w:val="00626B17"/>
    <w:rsid w:val="006277FC"/>
    <w:rsid w:val="00630102"/>
    <w:rsid w:val="00630F27"/>
    <w:rsid w:val="006314C3"/>
    <w:rsid w:val="006318A3"/>
    <w:rsid w:val="00631BF1"/>
    <w:rsid w:val="006337F8"/>
    <w:rsid w:val="00633877"/>
    <w:rsid w:val="006341AC"/>
    <w:rsid w:val="00636239"/>
    <w:rsid w:val="006362BF"/>
    <w:rsid w:val="00636475"/>
    <w:rsid w:val="006372E6"/>
    <w:rsid w:val="00637956"/>
    <w:rsid w:val="00637BA3"/>
    <w:rsid w:val="00637CCC"/>
    <w:rsid w:val="00637D62"/>
    <w:rsid w:val="0064088B"/>
    <w:rsid w:val="00641429"/>
    <w:rsid w:val="0064167E"/>
    <w:rsid w:val="006418A1"/>
    <w:rsid w:val="00642324"/>
    <w:rsid w:val="006436DB"/>
    <w:rsid w:val="00643C89"/>
    <w:rsid w:val="00644757"/>
    <w:rsid w:val="00644E85"/>
    <w:rsid w:val="00645B24"/>
    <w:rsid w:val="00645B80"/>
    <w:rsid w:val="00645C4F"/>
    <w:rsid w:val="00645E4F"/>
    <w:rsid w:val="006462E7"/>
    <w:rsid w:val="00646E36"/>
    <w:rsid w:val="0064709A"/>
    <w:rsid w:val="00647334"/>
    <w:rsid w:val="0064738F"/>
    <w:rsid w:val="00647550"/>
    <w:rsid w:val="006502B5"/>
    <w:rsid w:val="006504F7"/>
    <w:rsid w:val="00650F16"/>
    <w:rsid w:val="00652C4D"/>
    <w:rsid w:val="00652DC2"/>
    <w:rsid w:val="006531D7"/>
    <w:rsid w:val="00654974"/>
    <w:rsid w:val="00654B9F"/>
    <w:rsid w:val="00654EEE"/>
    <w:rsid w:val="006554BE"/>
    <w:rsid w:val="00655CB4"/>
    <w:rsid w:val="00657D02"/>
    <w:rsid w:val="00660A16"/>
    <w:rsid w:val="00660ABE"/>
    <w:rsid w:val="00661B98"/>
    <w:rsid w:val="00661E5A"/>
    <w:rsid w:val="00661EB7"/>
    <w:rsid w:val="006624CC"/>
    <w:rsid w:val="006626D3"/>
    <w:rsid w:val="00662CC3"/>
    <w:rsid w:val="00662F49"/>
    <w:rsid w:val="006631EB"/>
    <w:rsid w:val="00663818"/>
    <w:rsid w:val="00664472"/>
    <w:rsid w:val="00665FF7"/>
    <w:rsid w:val="00666479"/>
    <w:rsid w:val="00667709"/>
    <w:rsid w:val="00667F18"/>
    <w:rsid w:val="00667F9C"/>
    <w:rsid w:val="00671388"/>
    <w:rsid w:val="00671BA5"/>
    <w:rsid w:val="0067496C"/>
    <w:rsid w:val="006751FD"/>
    <w:rsid w:val="00675440"/>
    <w:rsid w:val="0067552A"/>
    <w:rsid w:val="006766E9"/>
    <w:rsid w:val="006768C7"/>
    <w:rsid w:val="00676B18"/>
    <w:rsid w:val="00677980"/>
    <w:rsid w:val="00677A81"/>
    <w:rsid w:val="006805D4"/>
    <w:rsid w:val="00681238"/>
    <w:rsid w:val="00681A5B"/>
    <w:rsid w:val="006824D0"/>
    <w:rsid w:val="00682747"/>
    <w:rsid w:val="00683684"/>
    <w:rsid w:val="0068574A"/>
    <w:rsid w:val="00685E94"/>
    <w:rsid w:val="00686327"/>
    <w:rsid w:val="00686808"/>
    <w:rsid w:val="00686AB2"/>
    <w:rsid w:val="00687870"/>
    <w:rsid w:val="00687F1E"/>
    <w:rsid w:val="00690967"/>
    <w:rsid w:val="00690F98"/>
    <w:rsid w:val="006910CE"/>
    <w:rsid w:val="00692CA5"/>
    <w:rsid w:val="0069315D"/>
    <w:rsid w:val="00693740"/>
    <w:rsid w:val="006937B3"/>
    <w:rsid w:val="006944E9"/>
    <w:rsid w:val="0069482F"/>
    <w:rsid w:val="0069549E"/>
    <w:rsid w:val="00696600"/>
    <w:rsid w:val="00696D2B"/>
    <w:rsid w:val="00697B0F"/>
    <w:rsid w:val="006A019C"/>
    <w:rsid w:val="006A03EF"/>
    <w:rsid w:val="006A0481"/>
    <w:rsid w:val="006A0CE3"/>
    <w:rsid w:val="006A16C1"/>
    <w:rsid w:val="006A41CE"/>
    <w:rsid w:val="006A5AAE"/>
    <w:rsid w:val="006A65CE"/>
    <w:rsid w:val="006A6E59"/>
    <w:rsid w:val="006A7B90"/>
    <w:rsid w:val="006B0139"/>
    <w:rsid w:val="006B0497"/>
    <w:rsid w:val="006B0A73"/>
    <w:rsid w:val="006B0CED"/>
    <w:rsid w:val="006B28C0"/>
    <w:rsid w:val="006B3624"/>
    <w:rsid w:val="006B6C87"/>
    <w:rsid w:val="006B753C"/>
    <w:rsid w:val="006C023D"/>
    <w:rsid w:val="006C1691"/>
    <w:rsid w:val="006C2458"/>
    <w:rsid w:val="006C2AE7"/>
    <w:rsid w:val="006C3C04"/>
    <w:rsid w:val="006C44C6"/>
    <w:rsid w:val="006C4FA7"/>
    <w:rsid w:val="006C5341"/>
    <w:rsid w:val="006C5FDE"/>
    <w:rsid w:val="006C6003"/>
    <w:rsid w:val="006C67BB"/>
    <w:rsid w:val="006C6AEF"/>
    <w:rsid w:val="006C6FEA"/>
    <w:rsid w:val="006C7820"/>
    <w:rsid w:val="006D06BE"/>
    <w:rsid w:val="006D0E4C"/>
    <w:rsid w:val="006D198F"/>
    <w:rsid w:val="006D1CD1"/>
    <w:rsid w:val="006D1E6D"/>
    <w:rsid w:val="006D1F98"/>
    <w:rsid w:val="006D27C5"/>
    <w:rsid w:val="006D2D75"/>
    <w:rsid w:val="006D2FB0"/>
    <w:rsid w:val="006D3499"/>
    <w:rsid w:val="006D3E58"/>
    <w:rsid w:val="006D42F9"/>
    <w:rsid w:val="006D459E"/>
    <w:rsid w:val="006D5661"/>
    <w:rsid w:val="006D59A9"/>
    <w:rsid w:val="006D6AD5"/>
    <w:rsid w:val="006E0FBD"/>
    <w:rsid w:val="006E1B43"/>
    <w:rsid w:val="006E37B4"/>
    <w:rsid w:val="006E381C"/>
    <w:rsid w:val="006E4834"/>
    <w:rsid w:val="006E5926"/>
    <w:rsid w:val="006E65B2"/>
    <w:rsid w:val="006E706B"/>
    <w:rsid w:val="006E70D8"/>
    <w:rsid w:val="006E74E6"/>
    <w:rsid w:val="006E7AB4"/>
    <w:rsid w:val="006F00DA"/>
    <w:rsid w:val="006F16E9"/>
    <w:rsid w:val="006F1ECD"/>
    <w:rsid w:val="006F2192"/>
    <w:rsid w:val="006F226F"/>
    <w:rsid w:val="006F2A81"/>
    <w:rsid w:val="006F3562"/>
    <w:rsid w:val="006F3D66"/>
    <w:rsid w:val="006F3E8E"/>
    <w:rsid w:val="006F4274"/>
    <w:rsid w:val="006F442E"/>
    <w:rsid w:val="006F44BF"/>
    <w:rsid w:val="006F4647"/>
    <w:rsid w:val="006F69F1"/>
    <w:rsid w:val="006F6AC3"/>
    <w:rsid w:val="006F74A2"/>
    <w:rsid w:val="006F7922"/>
    <w:rsid w:val="00701336"/>
    <w:rsid w:val="007028C7"/>
    <w:rsid w:val="00702F23"/>
    <w:rsid w:val="00705FF1"/>
    <w:rsid w:val="007066C5"/>
    <w:rsid w:val="007070F8"/>
    <w:rsid w:val="00707233"/>
    <w:rsid w:val="00710F30"/>
    <w:rsid w:val="00711178"/>
    <w:rsid w:val="0071155A"/>
    <w:rsid w:val="0071159A"/>
    <w:rsid w:val="007118C2"/>
    <w:rsid w:val="007123F2"/>
    <w:rsid w:val="007124A1"/>
    <w:rsid w:val="0071346B"/>
    <w:rsid w:val="00713905"/>
    <w:rsid w:val="00713BB8"/>
    <w:rsid w:val="00714655"/>
    <w:rsid w:val="007154C6"/>
    <w:rsid w:val="0071587B"/>
    <w:rsid w:val="00715A38"/>
    <w:rsid w:val="00715D6D"/>
    <w:rsid w:val="00715DBD"/>
    <w:rsid w:val="00717169"/>
    <w:rsid w:val="007179BC"/>
    <w:rsid w:val="00721DF7"/>
    <w:rsid w:val="0072246D"/>
    <w:rsid w:val="00723229"/>
    <w:rsid w:val="00725172"/>
    <w:rsid w:val="00725483"/>
    <w:rsid w:val="007261C1"/>
    <w:rsid w:val="00726BC0"/>
    <w:rsid w:val="00726D77"/>
    <w:rsid w:val="007278BE"/>
    <w:rsid w:val="00727976"/>
    <w:rsid w:val="007306A4"/>
    <w:rsid w:val="007306B6"/>
    <w:rsid w:val="00731162"/>
    <w:rsid w:val="007321C6"/>
    <w:rsid w:val="0073247E"/>
    <w:rsid w:val="0073293B"/>
    <w:rsid w:val="00734C93"/>
    <w:rsid w:val="00736816"/>
    <w:rsid w:val="007368C7"/>
    <w:rsid w:val="00740F01"/>
    <w:rsid w:val="00742570"/>
    <w:rsid w:val="007427D6"/>
    <w:rsid w:val="00743720"/>
    <w:rsid w:val="00743A67"/>
    <w:rsid w:val="00743BC8"/>
    <w:rsid w:val="00744DB6"/>
    <w:rsid w:val="007453A0"/>
    <w:rsid w:val="00745DFC"/>
    <w:rsid w:val="00747D68"/>
    <w:rsid w:val="00750EDB"/>
    <w:rsid w:val="00751C46"/>
    <w:rsid w:val="007521A6"/>
    <w:rsid w:val="00752D95"/>
    <w:rsid w:val="007557B3"/>
    <w:rsid w:val="00756023"/>
    <w:rsid w:val="00756620"/>
    <w:rsid w:val="0075778F"/>
    <w:rsid w:val="00761E9E"/>
    <w:rsid w:val="00763792"/>
    <w:rsid w:val="0076569B"/>
    <w:rsid w:val="00765900"/>
    <w:rsid w:val="00765D68"/>
    <w:rsid w:val="00765FC4"/>
    <w:rsid w:val="00766D99"/>
    <w:rsid w:val="00766E47"/>
    <w:rsid w:val="0077075E"/>
    <w:rsid w:val="00771889"/>
    <w:rsid w:val="00771901"/>
    <w:rsid w:val="00772963"/>
    <w:rsid w:val="00772AA9"/>
    <w:rsid w:val="00773150"/>
    <w:rsid w:val="00774430"/>
    <w:rsid w:val="007749C7"/>
    <w:rsid w:val="007750FE"/>
    <w:rsid w:val="00775BD4"/>
    <w:rsid w:val="007764E1"/>
    <w:rsid w:val="00777D62"/>
    <w:rsid w:val="007805D8"/>
    <w:rsid w:val="007819E2"/>
    <w:rsid w:val="00781AAC"/>
    <w:rsid w:val="00782D0D"/>
    <w:rsid w:val="00783894"/>
    <w:rsid w:val="00783CFD"/>
    <w:rsid w:val="00784D57"/>
    <w:rsid w:val="0078743A"/>
    <w:rsid w:val="0078790D"/>
    <w:rsid w:val="00790F9F"/>
    <w:rsid w:val="007912AA"/>
    <w:rsid w:val="00791995"/>
    <w:rsid w:val="00791C90"/>
    <w:rsid w:val="007921B0"/>
    <w:rsid w:val="007928EE"/>
    <w:rsid w:val="007930A8"/>
    <w:rsid w:val="007930B4"/>
    <w:rsid w:val="00793577"/>
    <w:rsid w:val="0079519A"/>
    <w:rsid w:val="00795AED"/>
    <w:rsid w:val="00795FB5"/>
    <w:rsid w:val="007961AC"/>
    <w:rsid w:val="00797BD1"/>
    <w:rsid w:val="007A0408"/>
    <w:rsid w:val="007A0491"/>
    <w:rsid w:val="007A3BF4"/>
    <w:rsid w:val="007A548E"/>
    <w:rsid w:val="007A57F2"/>
    <w:rsid w:val="007A768C"/>
    <w:rsid w:val="007A7860"/>
    <w:rsid w:val="007B10C5"/>
    <w:rsid w:val="007B1B31"/>
    <w:rsid w:val="007B2747"/>
    <w:rsid w:val="007B2BEC"/>
    <w:rsid w:val="007B2E91"/>
    <w:rsid w:val="007B3D7E"/>
    <w:rsid w:val="007B43DF"/>
    <w:rsid w:val="007B48B4"/>
    <w:rsid w:val="007B5458"/>
    <w:rsid w:val="007B62EB"/>
    <w:rsid w:val="007B7C19"/>
    <w:rsid w:val="007B7F70"/>
    <w:rsid w:val="007C008F"/>
    <w:rsid w:val="007C00DF"/>
    <w:rsid w:val="007C07A8"/>
    <w:rsid w:val="007C13D6"/>
    <w:rsid w:val="007C16F4"/>
    <w:rsid w:val="007C228C"/>
    <w:rsid w:val="007C2D8F"/>
    <w:rsid w:val="007C303B"/>
    <w:rsid w:val="007C3577"/>
    <w:rsid w:val="007C4BF3"/>
    <w:rsid w:val="007C521A"/>
    <w:rsid w:val="007C5C7D"/>
    <w:rsid w:val="007C7C21"/>
    <w:rsid w:val="007C7E89"/>
    <w:rsid w:val="007D0ADC"/>
    <w:rsid w:val="007D1A39"/>
    <w:rsid w:val="007D288C"/>
    <w:rsid w:val="007D459A"/>
    <w:rsid w:val="007D45F8"/>
    <w:rsid w:val="007D54EE"/>
    <w:rsid w:val="007D61A2"/>
    <w:rsid w:val="007D6253"/>
    <w:rsid w:val="007D6707"/>
    <w:rsid w:val="007D7EB2"/>
    <w:rsid w:val="007D7F51"/>
    <w:rsid w:val="007E05EF"/>
    <w:rsid w:val="007E0891"/>
    <w:rsid w:val="007E130B"/>
    <w:rsid w:val="007E257A"/>
    <w:rsid w:val="007E2C73"/>
    <w:rsid w:val="007E40A9"/>
    <w:rsid w:val="007E4125"/>
    <w:rsid w:val="007E672C"/>
    <w:rsid w:val="007E67B2"/>
    <w:rsid w:val="007E6BE8"/>
    <w:rsid w:val="007E7174"/>
    <w:rsid w:val="007E7365"/>
    <w:rsid w:val="007F00B4"/>
    <w:rsid w:val="007F0B55"/>
    <w:rsid w:val="007F3398"/>
    <w:rsid w:val="007F33D1"/>
    <w:rsid w:val="007F3858"/>
    <w:rsid w:val="007F3AA3"/>
    <w:rsid w:val="007F4E3A"/>
    <w:rsid w:val="007F5007"/>
    <w:rsid w:val="007F59DD"/>
    <w:rsid w:val="007F6414"/>
    <w:rsid w:val="007F6DF8"/>
    <w:rsid w:val="007F7B1C"/>
    <w:rsid w:val="007F7D09"/>
    <w:rsid w:val="007F7E24"/>
    <w:rsid w:val="00801F9C"/>
    <w:rsid w:val="008021C6"/>
    <w:rsid w:val="008037AD"/>
    <w:rsid w:val="00803BBC"/>
    <w:rsid w:val="00803C4B"/>
    <w:rsid w:val="00805CF1"/>
    <w:rsid w:val="00806107"/>
    <w:rsid w:val="00806576"/>
    <w:rsid w:val="008066F6"/>
    <w:rsid w:val="00807394"/>
    <w:rsid w:val="008076E0"/>
    <w:rsid w:val="0080789D"/>
    <w:rsid w:val="00810728"/>
    <w:rsid w:val="008113DD"/>
    <w:rsid w:val="00812000"/>
    <w:rsid w:val="008123F2"/>
    <w:rsid w:val="008138A1"/>
    <w:rsid w:val="00813EEC"/>
    <w:rsid w:val="008141D8"/>
    <w:rsid w:val="0081445E"/>
    <w:rsid w:val="00814F6C"/>
    <w:rsid w:val="00815B70"/>
    <w:rsid w:val="008172D0"/>
    <w:rsid w:val="00817367"/>
    <w:rsid w:val="00817A2C"/>
    <w:rsid w:val="0082038B"/>
    <w:rsid w:val="008207F4"/>
    <w:rsid w:val="008222D7"/>
    <w:rsid w:val="00822AB8"/>
    <w:rsid w:val="00822CD0"/>
    <w:rsid w:val="00824B3C"/>
    <w:rsid w:val="00825576"/>
    <w:rsid w:val="00825B28"/>
    <w:rsid w:val="00826A5C"/>
    <w:rsid w:val="00827EFE"/>
    <w:rsid w:val="0083057D"/>
    <w:rsid w:val="00830585"/>
    <w:rsid w:val="00830AB8"/>
    <w:rsid w:val="00830D6B"/>
    <w:rsid w:val="0083211F"/>
    <w:rsid w:val="008328AF"/>
    <w:rsid w:val="00833517"/>
    <w:rsid w:val="0083458B"/>
    <w:rsid w:val="00834B5B"/>
    <w:rsid w:val="00834FAC"/>
    <w:rsid w:val="008358D6"/>
    <w:rsid w:val="00840369"/>
    <w:rsid w:val="00840504"/>
    <w:rsid w:val="008414EC"/>
    <w:rsid w:val="00841CAD"/>
    <w:rsid w:val="00842403"/>
    <w:rsid w:val="008424D1"/>
    <w:rsid w:val="00843FCE"/>
    <w:rsid w:val="008442AE"/>
    <w:rsid w:val="008470A5"/>
    <w:rsid w:val="00850B37"/>
    <w:rsid w:val="008513AA"/>
    <w:rsid w:val="00853869"/>
    <w:rsid w:val="00854413"/>
    <w:rsid w:val="0085456E"/>
    <w:rsid w:val="0085536D"/>
    <w:rsid w:val="0085560E"/>
    <w:rsid w:val="00855BD0"/>
    <w:rsid w:val="00855C1B"/>
    <w:rsid w:val="00856034"/>
    <w:rsid w:val="008567C7"/>
    <w:rsid w:val="00856CE3"/>
    <w:rsid w:val="00856F15"/>
    <w:rsid w:val="00856F34"/>
    <w:rsid w:val="008571E9"/>
    <w:rsid w:val="008572CC"/>
    <w:rsid w:val="00857DFF"/>
    <w:rsid w:val="00857EB7"/>
    <w:rsid w:val="0086039B"/>
    <w:rsid w:val="0086088A"/>
    <w:rsid w:val="00861FF0"/>
    <w:rsid w:val="00864068"/>
    <w:rsid w:val="0086417E"/>
    <w:rsid w:val="008648FE"/>
    <w:rsid w:val="008659A9"/>
    <w:rsid w:val="008662EA"/>
    <w:rsid w:val="008664E5"/>
    <w:rsid w:val="008672F4"/>
    <w:rsid w:val="008674C5"/>
    <w:rsid w:val="008702AE"/>
    <w:rsid w:val="00873B6C"/>
    <w:rsid w:val="00873FDC"/>
    <w:rsid w:val="0087410B"/>
    <w:rsid w:val="008741F3"/>
    <w:rsid w:val="0087428D"/>
    <w:rsid w:val="00874CE4"/>
    <w:rsid w:val="0087503E"/>
    <w:rsid w:val="008759E6"/>
    <w:rsid w:val="00875B7F"/>
    <w:rsid w:val="00877727"/>
    <w:rsid w:val="00877741"/>
    <w:rsid w:val="00880157"/>
    <w:rsid w:val="00880D20"/>
    <w:rsid w:val="008810C9"/>
    <w:rsid w:val="008810CE"/>
    <w:rsid w:val="00881211"/>
    <w:rsid w:val="00882BDF"/>
    <w:rsid w:val="00883239"/>
    <w:rsid w:val="00883BC9"/>
    <w:rsid w:val="0088484B"/>
    <w:rsid w:val="00884987"/>
    <w:rsid w:val="00884F5B"/>
    <w:rsid w:val="00885184"/>
    <w:rsid w:val="00886821"/>
    <w:rsid w:val="0088735A"/>
    <w:rsid w:val="0088774D"/>
    <w:rsid w:val="00887891"/>
    <w:rsid w:val="008906D6"/>
    <w:rsid w:val="008910E7"/>
    <w:rsid w:val="00891218"/>
    <w:rsid w:val="00891529"/>
    <w:rsid w:val="00891C6E"/>
    <w:rsid w:val="00891EE4"/>
    <w:rsid w:val="00892554"/>
    <w:rsid w:val="008944A1"/>
    <w:rsid w:val="00894854"/>
    <w:rsid w:val="008964AF"/>
    <w:rsid w:val="00896B21"/>
    <w:rsid w:val="008976C4"/>
    <w:rsid w:val="008A0469"/>
    <w:rsid w:val="008A0F23"/>
    <w:rsid w:val="008A0FF5"/>
    <w:rsid w:val="008A1ABD"/>
    <w:rsid w:val="008A337A"/>
    <w:rsid w:val="008A33FD"/>
    <w:rsid w:val="008A3469"/>
    <w:rsid w:val="008A39DD"/>
    <w:rsid w:val="008A4F1B"/>
    <w:rsid w:val="008A579A"/>
    <w:rsid w:val="008A5B98"/>
    <w:rsid w:val="008A6D52"/>
    <w:rsid w:val="008A726C"/>
    <w:rsid w:val="008A72B6"/>
    <w:rsid w:val="008A790D"/>
    <w:rsid w:val="008A7FE8"/>
    <w:rsid w:val="008B0171"/>
    <w:rsid w:val="008B027C"/>
    <w:rsid w:val="008B1D38"/>
    <w:rsid w:val="008B1FA6"/>
    <w:rsid w:val="008B2123"/>
    <w:rsid w:val="008B30BC"/>
    <w:rsid w:val="008B36D0"/>
    <w:rsid w:val="008B3E51"/>
    <w:rsid w:val="008B51A7"/>
    <w:rsid w:val="008B55A3"/>
    <w:rsid w:val="008B6713"/>
    <w:rsid w:val="008B6F15"/>
    <w:rsid w:val="008B7A5F"/>
    <w:rsid w:val="008C06B6"/>
    <w:rsid w:val="008C08A8"/>
    <w:rsid w:val="008C1A58"/>
    <w:rsid w:val="008C24AF"/>
    <w:rsid w:val="008C2D98"/>
    <w:rsid w:val="008C3551"/>
    <w:rsid w:val="008C3828"/>
    <w:rsid w:val="008C55F3"/>
    <w:rsid w:val="008C727D"/>
    <w:rsid w:val="008D0BCE"/>
    <w:rsid w:val="008D13F3"/>
    <w:rsid w:val="008D28D9"/>
    <w:rsid w:val="008D2CE7"/>
    <w:rsid w:val="008D3839"/>
    <w:rsid w:val="008D4880"/>
    <w:rsid w:val="008D4D9E"/>
    <w:rsid w:val="008D5323"/>
    <w:rsid w:val="008D5677"/>
    <w:rsid w:val="008D5FDC"/>
    <w:rsid w:val="008D6B74"/>
    <w:rsid w:val="008D7F66"/>
    <w:rsid w:val="008E0D9C"/>
    <w:rsid w:val="008E1C6F"/>
    <w:rsid w:val="008E2378"/>
    <w:rsid w:val="008E2EE4"/>
    <w:rsid w:val="008E3479"/>
    <w:rsid w:val="008E3D70"/>
    <w:rsid w:val="008E44C8"/>
    <w:rsid w:val="008E509B"/>
    <w:rsid w:val="008E564A"/>
    <w:rsid w:val="008E5AF7"/>
    <w:rsid w:val="008E5E34"/>
    <w:rsid w:val="008E64BC"/>
    <w:rsid w:val="008F03D4"/>
    <w:rsid w:val="008F0821"/>
    <w:rsid w:val="008F0C64"/>
    <w:rsid w:val="008F0F9D"/>
    <w:rsid w:val="008F129A"/>
    <w:rsid w:val="008F16C8"/>
    <w:rsid w:val="008F1961"/>
    <w:rsid w:val="008F2201"/>
    <w:rsid w:val="008F2BCF"/>
    <w:rsid w:val="008F30DA"/>
    <w:rsid w:val="008F3195"/>
    <w:rsid w:val="008F3609"/>
    <w:rsid w:val="008F36F1"/>
    <w:rsid w:val="008F3E2F"/>
    <w:rsid w:val="008F409D"/>
    <w:rsid w:val="008F44AA"/>
    <w:rsid w:val="008F49FC"/>
    <w:rsid w:val="008F4F20"/>
    <w:rsid w:val="008F59D4"/>
    <w:rsid w:val="008F5EC9"/>
    <w:rsid w:val="008F6561"/>
    <w:rsid w:val="008F65B1"/>
    <w:rsid w:val="008F71AB"/>
    <w:rsid w:val="008F7F16"/>
    <w:rsid w:val="00900200"/>
    <w:rsid w:val="00900435"/>
    <w:rsid w:val="00900DD7"/>
    <w:rsid w:val="0090199C"/>
    <w:rsid w:val="00902238"/>
    <w:rsid w:val="009049E8"/>
    <w:rsid w:val="00904C22"/>
    <w:rsid w:val="0090516F"/>
    <w:rsid w:val="00905562"/>
    <w:rsid w:val="00905CF0"/>
    <w:rsid w:val="00906386"/>
    <w:rsid w:val="009067B4"/>
    <w:rsid w:val="00906819"/>
    <w:rsid w:val="00906EE8"/>
    <w:rsid w:val="00906F10"/>
    <w:rsid w:val="00906F80"/>
    <w:rsid w:val="00907150"/>
    <w:rsid w:val="00907305"/>
    <w:rsid w:val="00907A14"/>
    <w:rsid w:val="00907EA3"/>
    <w:rsid w:val="009119DD"/>
    <w:rsid w:val="00911D15"/>
    <w:rsid w:val="00911D51"/>
    <w:rsid w:val="009120F0"/>
    <w:rsid w:val="009126D1"/>
    <w:rsid w:val="00914D35"/>
    <w:rsid w:val="0091601D"/>
    <w:rsid w:val="009166B0"/>
    <w:rsid w:val="0091730A"/>
    <w:rsid w:val="0092089B"/>
    <w:rsid w:val="009208FD"/>
    <w:rsid w:val="009214D3"/>
    <w:rsid w:val="009220F8"/>
    <w:rsid w:val="00922E44"/>
    <w:rsid w:val="00923037"/>
    <w:rsid w:val="00923142"/>
    <w:rsid w:val="00923CCA"/>
    <w:rsid w:val="0092404D"/>
    <w:rsid w:val="009245C0"/>
    <w:rsid w:val="00924685"/>
    <w:rsid w:val="00924C71"/>
    <w:rsid w:val="00925C93"/>
    <w:rsid w:val="00926B24"/>
    <w:rsid w:val="0092749D"/>
    <w:rsid w:val="009274A6"/>
    <w:rsid w:val="0093064E"/>
    <w:rsid w:val="00932237"/>
    <w:rsid w:val="00932837"/>
    <w:rsid w:val="009330F6"/>
    <w:rsid w:val="009338FE"/>
    <w:rsid w:val="00933B44"/>
    <w:rsid w:val="009349F1"/>
    <w:rsid w:val="009364AB"/>
    <w:rsid w:val="00936740"/>
    <w:rsid w:val="00937407"/>
    <w:rsid w:val="00937CBE"/>
    <w:rsid w:val="009401FC"/>
    <w:rsid w:val="009406F6"/>
    <w:rsid w:val="00940B86"/>
    <w:rsid w:val="00941524"/>
    <w:rsid w:val="00941C15"/>
    <w:rsid w:val="0094270C"/>
    <w:rsid w:val="00942F4B"/>
    <w:rsid w:val="00942F4E"/>
    <w:rsid w:val="00944141"/>
    <w:rsid w:val="00944C7C"/>
    <w:rsid w:val="00944F48"/>
    <w:rsid w:val="009469EC"/>
    <w:rsid w:val="00946C8D"/>
    <w:rsid w:val="009472FF"/>
    <w:rsid w:val="00950684"/>
    <w:rsid w:val="00950D9F"/>
    <w:rsid w:val="00951201"/>
    <w:rsid w:val="009519B7"/>
    <w:rsid w:val="0095249B"/>
    <w:rsid w:val="00952A55"/>
    <w:rsid w:val="00952BB3"/>
    <w:rsid w:val="009537F4"/>
    <w:rsid w:val="00953A24"/>
    <w:rsid w:val="00953F1D"/>
    <w:rsid w:val="00955759"/>
    <w:rsid w:val="00955DEC"/>
    <w:rsid w:val="00956384"/>
    <w:rsid w:val="00956610"/>
    <w:rsid w:val="00956EB9"/>
    <w:rsid w:val="00957BA1"/>
    <w:rsid w:val="00960340"/>
    <w:rsid w:val="00960C12"/>
    <w:rsid w:val="0096141E"/>
    <w:rsid w:val="00961E9B"/>
    <w:rsid w:val="00962529"/>
    <w:rsid w:val="00962946"/>
    <w:rsid w:val="00964145"/>
    <w:rsid w:val="00964750"/>
    <w:rsid w:val="0096518C"/>
    <w:rsid w:val="00965B06"/>
    <w:rsid w:val="00967401"/>
    <w:rsid w:val="00970599"/>
    <w:rsid w:val="00970753"/>
    <w:rsid w:val="009710E3"/>
    <w:rsid w:val="0097130D"/>
    <w:rsid w:val="00972406"/>
    <w:rsid w:val="009737DE"/>
    <w:rsid w:val="00974017"/>
    <w:rsid w:val="00974459"/>
    <w:rsid w:val="00974B66"/>
    <w:rsid w:val="00975F9C"/>
    <w:rsid w:val="009760CB"/>
    <w:rsid w:val="0097666D"/>
    <w:rsid w:val="00976CB1"/>
    <w:rsid w:val="00977DBF"/>
    <w:rsid w:val="00980E7E"/>
    <w:rsid w:val="0098203D"/>
    <w:rsid w:val="009826C2"/>
    <w:rsid w:val="00982E68"/>
    <w:rsid w:val="009832D8"/>
    <w:rsid w:val="00983D9E"/>
    <w:rsid w:val="00983E39"/>
    <w:rsid w:val="009848DE"/>
    <w:rsid w:val="00984FEC"/>
    <w:rsid w:val="00985E92"/>
    <w:rsid w:val="0098621E"/>
    <w:rsid w:val="0098622F"/>
    <w:rsid w:val="009867A6"/>
    <w:rsid w:val="00986A68"/>
    <w:rsid w:val="0098708F"/>
    <w:rsid w:val="00990101"/>
    <w:rsid w:val="00991548"/>
    <w:rsid w:val="00991777"/>
    <w:rsid w:val="00991D6B"/>
    <w:rsid w:val="00992DC8"/>
    <w:rsid w:val="00992E0B"/>
    <w:rsid w:val="0099316E"/>
    <w:rsid w:val="0099390F"/>
    <w:rsid w:val="009964AC"/>
    <w:rsid w:val="0099655D"/>
    <w:rsid w:val="00996AEA"/>
    <w:rsid w:val="009A1740"/>
    <w:rsid w:val="009A2582"/>
    <w:rsid w:val="009A3025"/>
    <w:rsid w:val="009A3338"/>
    <w:rsid w:val="009A3ABB"/>
    <w:rsid w:val="009A3C0A"/>
    <w:rsid w:val="009A4D58"/>
    <w:rsid w:val="009A4E05"/>
    <w:rsid w:val="009A4E1F"/>
    <w:rsid w:val="009A5C44"/>
    <w:rsid w:val="009A5D4C"/>
    <w:rsid w:val="009A6030"/>
    <w:rsid w:val="009A61E2"/>
    <w:rsid w:val="009A6432"/>
    <w:rsid w:val="009A661E"/>
    <w:rsid w:val="009A6D6D"/>
    <w:rsid w:val="009A73EE"/>
    <w:rsid w:val="009A7965"/>
    <w:rsid w:val="009B02D8"/>
    <w:rsid w:val="009B12D4"/>
    <w:rsid w:val="009B14D8"/>
    <w:rsid w:val="009B1692"/>
    <w:rsid w:val="009B2338"/>
    <w:rsid w:val="009B24D4"/>
    <w:rsid w:val="009B261D"/>
    <w:rsid w:val="009B26F9"/>
    <w:rsid w:val="009B33F1"/>
    <w:rsid w:val="009B4786"/>
    <w:rsid w:val="009B4C9A"/>
    <w:rsid w:val="009B4E4D"/>
    <w:rsid w:val="009B5C49"/>
    <w:rsid w:val="009B65D0"/>
    <w:rsid w:val="009B66C2"/>
    <w:rsid w:val="009B7B0F"/>
    <w:rsid w:val="009B7B35"/>
    <w:rsid w:val="009C0F70"/>
    <w:rsid w:val="009C16DE"/>
    <w:rsid w:val="009C16F0"/>
    <w:rsid w:val="009C1E9F"/>
    <w:rsid w:val="009C22DE"/>
    <w:rsid w:val="009C2E03"/>
    <w:rsid w:val="009C2E61"/>
    <w:rsid w:val="009C2FAC"/>
    <w:rsid w:val="009C302B"/>
    <w:rsid w:val="009C3F20"/>
    <w:rsid w:val="009C3FB1"/>
    <w:rsid w:val="009C5F28"/>
    <w:rsid w:val="009C68DD"/>
    <w:rsid w:val="009D0552"/>
    <w:rsid w:val="009D0571"/>
    <w:rsid w:val="009D1495"/>
    <w:rsid w:val="009D2089"/>
    <w:rsid w:val="009D286C"/>
    <w:rsid w:val="009D34D8"/>
    <w:rsid w:val="009D3E2B"/>
    <w:rsid w:val="009D3F39"/>
    <w:rsid w:val="009D6485"/>
    <w:rsid w:val="009D6CE7"/>
    <w:rsid w:val="009D7857"/>
    <w:rsid w:val="009D7EA1"/>
    <w:rsid w:val="009E04CE"/>
    <w:rsid w:val="009E059A"/>
    <w:rsid w:val="009E0E35"/>
    <w:rsid w:val="009E10F9"/>
    <w:rsid w:val="009E1475"/>
    <w:rsid w:val="009E1591"/>
    <w:rsid w:val="009E1AA7"/>
    <w:rsid w:val="009E1BAD"/>
    <w:rsid w:val="009E2515"/>
    <w:rsid w:val="009E36E7"/>
    <w:rsid w:val="009E3F5E"/>
    <w:rsid w:val="009E4F2A"/>
    <w:rsid w:val="009E4F99"/>
    <w:rsid w:val="009E7388"/>
    <w:rsid w:val="009F00D4"/>
    <w:rsid w:val="009F0121"/>
    <w:rsid w:val="009F10A4"/>
    <w:rsid w:val="009F1B91"/>
    <w:rsid w:val="009F267B"/>
    <w:rsid w:val="009F6BB2"/>
    <w:rsid w:val="009F76C5"/>
    <w:rsid w:val="00A000CD"/>
    <w:rsid w:val="00A00E47"/>
    <w:rsid w:val="00A0239C"/>
    <w:rsid w:val="00A025C2"/>
    <w:rsid w:val="00A02809"/>
    <w:rsid w:val="00A02CE6"/>
    <w:rsid w:val="00A0390D"/>
    <w:rsid w:val="00A04ABA"/>
    <w:rsid w:val="00A04B84"/>
    <w:rsid w:val="00A0558B"/>
    <w:rsid w:val="00A05887"/>
    <w:rsid w:val="00A0669E"/>
    <w:rsid w:val="00A10185"/>
    <w:rsid w:val="00A109BE"/>
    <w:rsid w:val="00A12082"/>
    <w:rsid w:val="00A12244"/>
    <w:rsid w:val="00A12345"/>
    <w:rsid w:val="00A14673"/>
    <w:rsid w:val="00A14675"/>
    <w:rsid w:val="00A1515F"/>
    <w:rsid w:val="00A17414"/>
    <w:rsid w:val="00A2039C"/>
    <w:rsid w:val="00A2230F"/>
    <w:rsid w:val="00A22510"/>
    <w:rsid w:val="00A238E0"/>
    <w:rsid w:val="00A23953"/>
    <w:rsid w:val="00A23AD9"/>
    <w:rsid w:val="00A2437A"/>
    <w:rsid w:val="00A24822"/>
    <w:rsid w:val="00A251FB"/>
    <w:rsid w:val="00A257E7"/>
    <w:rsid w:val="00A25C4F"/>
    <w:rsid w:val="00A26270"/>
    <w:rsid w:val="00A26BFD"/>
    <w:rsid w:val="00A2726A"/>
    <w:rsid w:val="00A27C15"/>
    <w:rsid w:val="00A30813"/>
    <w:rsid w:val="00A3106C"/>
    <w:rsid w:val="00A31507"/>
    <w:rsid w:val="00A31757"/>
    <w:rsid w:val="00A32BB0"/>
    <w:rsid w:val="00A32D5C"/>
    <w:rsid w:val="00A342C6"/>
    <w:rsid w:val="00A3551E"/>
    <w:rsid w:val="00A3602E"/>
    <w:rsid w:val="00A36E73"/>
    <w:rsid w:val="00A373D2"/>
    <w:rsid w:val="00A374BF"/>
    <w:rsid w:val="00A37622"/>
    <w:rsid w:val="00A4002F"/>
    <w:rsid w:val="00A405F5"/>
    <w:rsid w:val="00A41559"/>
    <w:rsid w:val="00A41C76"/>
    <w:rsid w:val="00A420BA"/>
    <w:rsid w:val="00A42384"/>
    <w:rsid w:val="00A425F9"/>
    <w:rsid w:val="00A435F3"/>
    <w:rsid w:val="00A446C4"/>
    <w:rsid w:val="00A44E5B"/>
    <w:rsid w:val="00A45216"/>
    <w:rsid w:val="00A4598B"/>
    <w:rsid w:val="00A512C2"/>
    <w:rsid w:val="00A52C11"/>
    <w:rsid w:val="00A54C80"/>
    <w:rsid w:val="00A55120"/>
    <w:rsid w:val="00A557FB"/>
    <w:rsid w:val="00A574B8"/>
    <w:rsid w:val="00A57D9A"/>
    <w:rsid w:val="00A60F69"/>
    <w:rsid w:val="00A61C3A"/>
    <w:rsid w:val="00A61F0B"/>
    <w:rsid w:val="00A61F6F"/>
    <w:rsid w:val="00A633AB"/>
    <w:rsid w:val="00A65E7B"/>
    <w:rsid w:val="00A675A3"/>
    <w:rsid w:val="00A704C7"/>
    <w:rsid w:val="00A70B19"/>
    <w:rsid w:val="00A71E39"/>
    <w:rsid w:val="00A7282F"/>
    <w:rsid w:val="00A73544"/>
    <w:rsid w:val="00A74C39"/>
    <w:rsid w:val="00A7528F"/>
    <w:rsid w:val="00A7562B"/>
    <w:rsid w:val="00A75CF4"/>
    <w:rsid w:val="00A76378"/>
    <w:rsid w:val="00A763C8"/>
    <w:rsid w:val="00A8106A"/>
    <w:rsid w:val="00A81BCA"/>
    <w:rsid w:val="00A83775"/>
    <w:rsid w:val="00A84A88"/>
    <w:rsid w:val="00A85C4B"/>
    <w:rsid w:val="00A86681"/>
    <w:rsid w:val="00A873EA"/>
    <w:rsid w:val="00A877E4"/>
    <w:rsid w:val="00A903E0"/>
    <w:rsid w:val="00A90FBC"/>
    <w:rsid w:val="00A91C4A"/>
    <w:rsid w:val="00A92454"/>
    <w:rsid w:val="00A928DB"/>
    <w:rsid w:val="00A92D36"/>
    <w:rsid w:val="00A94B8D"/>
    <w:rsid w:val="00A94F52"/>
    <w:rsid w:val="00A95DE4"/>
    <w:rsid w:val="00A96052"/>
    <w:rsid w:val="00A96E71"/>
    <w:rsid w:val="00A96FFD"/>
    <w:rsid w:val="00AA0267"/>
    <w:rsid w:val="00AA1389"/>
    <w:rsid w:val="00AA2021"/>
    <w:rsid w:val="00AA2A1A"/>
    <w:rsid w:val="00AA36C5"/>
    <w:rsid w:val="00AA3AC5"/>
    <w:rsid w:val="00AA62DF"/>
    <w:rsid w:val="00AA66C4"/>
    <w:rsid w:val="00AA6C98"/>
    <w:rsid w:val="00AB01EF"/>
    <w:rsid w:val="00AB10B9"/>
    <w:rsid w:val="00AB1356"/>
    <w:rsid w:val="00AB3489"/>
    <w:rsid w:val="00AB3B2D"/>
    <w:rsid w:val="00AB3E6E"/>
    <w:rsid w:val="00AB503C"/>
    <w:rsid w:val="00AB52A8"/>
    <w:rsid w:val="00AB55E8"/>
    <w:rsid w:val="00AB6EB2"/>
    <w:rsid w:val="00AB6F79"/>
    <w:rsid w:val="00AB7A42"/>
    <w:rsid w:val="00AC0497"/>
    <w:rsid w:val="00AC0A6E"/>
    <w:rsid w:val="00AC1181"/>
    <w:rsid w:val="00AC1371"/>
    <w:rsid w:val="00AC13AD"/>
    <w:rsid w:val="00AC3179"/>
    <w:rsid w:val="00AC3970"/>
    <w:rsid w:val="00AC49E6"/>
    <w:rsid w:val="00AC4FEC"/>
    <w:rsid w:val="00AC51D5"/>
    <w:rsid w:val="00AC5341"/>
    <w:rsid w:val="00AC6C38"/>
    <w:rsid w:val="00AC6F8E"/>
    <w:rsid w:val="00AC7AD5"/>
    <w:rsid w:val="00AC7C54"/>
    <w:rsid w:val="00AD0045"/>
    <w:rsid w:val="00AD06A4"/>
    <w:rsid w:val="00AD0AAB"/>
    <w:rsid w:val="00AD0E9F"/>
    <w:rsid w:val="00AD18A8"/>
    <w:rsid w:val="00AD3373"/>
    <w:rsid w:val="00AD3CB3"/>
    <w:rsid w:val="00AD450C"/>
    <w:rsid w:val="00AD4DDC"/>
    <w:rsid w:val="00AD53B5"/>
    <w:rsid w:val="00AD54BE"/>
    <w:rsid w:val="00AD5F7D"/>
    <w:rsid w:val="00AD64C2"/>
    <w:rsid w:val="00AD65DB"/>
    <w:rsid w:val="00AD7313"/>
    <w:rsid w:val="00AD7E4F"/>
    <w:rsid w:val="00AE0E44"/>
    <w:rsid w:val="00AE1CD2"/>
    <w:rsid w:val="00AE1EDE"/>
    <w:rsid w:val="00AE1EDF"/>
    <w:rsid w:val="00AE33F3"/>
    <w:rsid w:val="00AE3E80"/>
    <w:rsid w:val="00AE4044"/>
    <w:rsid w:val="00AE4D5D"/>
    <w:rsid w:val="00AE511A"/>
    <w:rsid w:val="00AE5A30"/>
    <w:rsid w:val="00AE7C40"/>
    <w:rsid w:val="00AE7E1C"/>
    <w:rsid w:val="00AE7E34"/>
    <w:rsid w:val="00AF0560"/>
    <w:rsid w:val="00AF082A"/>
    <w:rsid w:val="00AF0957"/>
    <w:rsid w:val="00AF095D"/>
    <w:rsid w:val="00AF1088"/>
    <w:rsid w:val="00AF24B8"/>
    <w:rsid w:val="00AF2F2B"/>
    <w:rsid w:val="00AF363F"/>
    <w:rsid w:val="00AF3BB8"/>
    <w:rsid w:val="00AF43EA"/>
    <w:rsid w:val="00AF46DA"/>
    <w:rsid w:val="00AF47CA"/>
    <w:rsid w:val="00AF4EDC"/>
    <w:rsid w:val="00AF50FD"/>
    <w:rsid w:val="00AF59BA"/>
    <w:rsid w:val="00AF74CC"/>
    <w:rsid w:val="00AF78B5"/>
    <w:rsid w:val="00B00706"/>
    <w:rsid w:val="00B00882"/>
    <w:rsid w:val="00B01235"/>
    <w:rsid w:val="00B02B0D"/>
    <w:rsid w:val="00B02F79"/>
    <w:rsid w:val="00B0363A"/>
    <w:rsid w:val="00B04B4E"/>
    <w:rsid w:val="00B05226"/>
    <w:rsid w:val="00B060B8"/>
    <w:rsid w:val="00B06865"/>
    <w:rsid w:val="00B06986"/>
    <w:rsid w:val="00B06C1E"/>
    <w:rsid w:val="00B072AE"/>
    <w:rsid w:val="00B10711"/>
    <w:rsid w:val="00B10E43"/>
    <w:rsid w:val="00B11732"/>
    <w:rsid w:val="00B14607"/>
    <w:rsid w:val="00B155F8"/>
    <w:rsid w:val="00B16359"/>
    <w:rsid w:val="00B16581"/>
    <w:rsid w:val="00B1698F"/>
    <w:rsid w:val="00B174E6"/>
    <w:rsid w:val="00B177A0"/>
    <w:rsid w:val="00B17943"/>
    <w:rsid w:val="00B17AB3"/>
    <w:rsid w:val="00B2016B"/>
    <w:rsid w:val="00B20437"/>
    <w:rsid w:val="00B20BDA"/>
    <w:rsid w:val="00B220F9"/>
    <w:rsid w:val="00B2276F"/>
    <w:rsid w:val="00B24008"/>
    <w:rsid w:val="00B242D4"/>
    <w:rsid w:val="00B24B55"/>
    <w:rsid w:val="00B24C81"/>
    <w:rsid w:val="00B24D9B"/>
    <w:rsid w:val="00B2541B"/>
    <w:rsid w:val="00B26145"/>
    <w:rsid w:val="00B26555"/>
    <w:rsid w:val="00B26668"/>
    <w:rsid w:val="00B27BFC"/>
    <w:rsid w:val="00B3021D"/>
    <w:rsid w:val="00B30447"/>
    <w:rsid w:val="00B312F8"/>
    <w:rsid w:val="00B31724"/>
    <w:rsid w:val="00B318B3"/>
    <w:rsid w:val="00B3244C"/>
    <w:rsid w:val="00B32BD7"/>
    <w:rsid w:val="00B33F4A"/>
    <w:rsid w:val="00B34323"/>
    <w:rsid w:val="00B34CC2"/>
    <w:rsid w:val="00B34E13"/>
    <w:rsid w:val="00B35966"/>
    <w:rsid w:val="00B35F62"/>
    <w:rsid w:val="00B3606A"/>
    <w:rsid w:val="00B370A3"/>
    <w:rsid w:val="00B4047B"/>
    <w:rsid w:val="00B41471"/>
    <w:rsid w:val="00B42827"/>
    <w:rsid w:val="00B42E88"/>
    <w:rsid w:val="00B42E8D"/>
    <w:rsid w:val="00B433C5"/>
    <w:rsid w:val="00B43C30"/>
    <w:rsid w:val="00B442F5"/>
    <w:rsid w:val="00B44E92"/>
    <w:rsid w:val="00B45FB3"/>
    <w:rsid w:val="00B4730A"/>
    <w:rsid w:val="00B47355"/>
    <w:rsid w:val="00B47624"/>
    <w:rsid w:val="00B506BA"/>
    <w:rsid w:val="00B50DE4"/>
    <w:rsid w:val="00B523EE"/>
    <w:rsid w:val="00B527C8"/>
    <w:rsid w:val="00B52874"/>
    <w:rsid w:val="00B52BF1"/>
    <w:rsid w:val="00B52C5B"/>
    <w:rsid w:val="00B5339C"/>
    <w:rsid w:val="00B53467"/>
    <w:rsid w:val="00B553C4"/>
    <w:rsid w:val="00B557C3"/>
    <w:rsid w:val="00B56493"/>
    <w:rsid w:val="00B56C60"/>
    <w:rsid w:val="00B60345"/>
    <w:rsid w:val="00B607E9"/>
    <w:rsid w:val="00B61562"/>
    <w:rsid w:val="00B61A63"/>
    <w:rsid w:val="00B62886"/>
    <w:rsid w:val="00B62988"/>
    <w:rsid w:val="00B63526"/>
    <w:rsid w:val="00B63627"/>
    <w:rsid w:val="00B63796"/>
    <w:rsid w:val="00B63F1D"/>
    <w:rsid w:val="00B6556D"/>
    <w:rsid w:val="00B65B8F"/>
    <w:rsid w:val="00B65CEE"/>
    <w:rsid w:val="00B661DE"/>
    <w:rsid w:val="00B67417"/>
    <w:rsid w:val="00B70538"/>
    <w:rsid w:val="00B70AC9"/>
    <w:rsid w:val="00B7137C"/>
    <w:rsid w:val="00B72218"/>
    <w:rsid w:val="00B7297C"/>
    <w:rsid w:val="00B72E04"/>
    <w:rsid w:val="00B74FB2"/>
    <w:rsid w:val="00B75C39"/>
    <w:rsid w:val="00B76131"/>
    <w:rsid w:val="00B76832"/>
    <w:rsid w:val="00B76C60"/>
    <w:rsid w:val="00B7738B"/>
    <w:rsid w:val="00B77BA3"/>
    <w:rsid w:val="00B8059D"/>
    <w:rsid w:val="00B80624"/>
    <w:rsid w:val="00B80B5F"/>
    <w:rsid w:val="00B82166"/>
    <w:rsid w:val="00B822EB"/>
    <w:rsid w:val="00B853F3"/>
    <w:rsid w:val="00B8587A"/>
    <w:rsid w:val="00B85887"/>
    <w:rsid w:val="00B85A5B"/>
    <w:rsid w:val="00B85A79"/>
    <w:rsid w:val="00B8745B"/>
    <w:rsid w:val="00B87C5A"/>
    <w:rsid w:val="00B87F19"/>
    <w:rsid w:val="00B90900"/>
    <w:rsid w:val="00B90E03"/>
    <w:rsid w:val="00B90E5D"/>
    <w:rsid w:val="00B91999"/>
    <w:rsid w:val="00B91B81"/>
    <w:rsid w:val="00B93158"/>
    <w:rsid w:val="00B94A53"/>
    <w:rsid w:val="00B95AAE"/>
    <w:rsid w:val="00B95B51"/>
    <w:rsid w:val="00B969BC"/>
    <w:rsid w:val="00B96A6C"/>
    <w:rsid w:val="00B96D43"/>
    <w:rsid w:val="00BA0665"/>
    <w:rsid w:val="00BA07AB"/>
    <w:rsid w:val="00BA28B8"/>
    <w:rsid w:val="00BA2C23"/>
    <w:rsid w:val="00BA2C60"/>
    <w:rsid w:val="00BA3547"/>
    <w:rsid w:val="00BA3666"/>
    <w:rsid w:val="00BA4A94"/>
    <w:rsid w:val="00BA6109"/>
    <w:rsid w:val="00BA66B1"/>
    <w:rsid w:val="00BA7B25"/>
    <w:rsid w:val="00BA7CD4"/>
    <w:rsid w:val="00BB0491"/>
    <w:rsid w:val="00BB0812"/>
    <w:rsid w:val="00BB0AF3"/>
    <w:rsid w:val="00BB1088"/>
    <w:rsid w:val="00BB1684"/>
    <w:rsid w:val="00BB2574"/>
    <w:rsid w:val="00BB26E5"/>
    <w:rsid w:val="00BB33F9"/>
    <w:rsid w:val="00BB37AD"/>
    <w:rsid w:val="00BB387E"/>
    <w:rsid w:val="00BB4338"/>
    <w:rsid w:val="00BB4FFA"/>
    <w:rsid w:val="00BB5059"/>
    <w:rsid w:val="00BB5A2B"/>
    <w:rsid w:val="00BC04F1"/>
    <w:rsid w:val="00BC065A"/>
    <w:rsid w:val="00BC141D"/>
    <w:rsid w:val="00BC29CD"/>
    <w:rsid w:val="00BC3141"/>
    <w:rsid w:val="00BC3364"/>
    <w:rsid w:val="00BC37B8"/>
    <w:rsid w:val="00BC395B"/>
    <w:rsid w:val="00BC60DA"/>
    <w:rsid w:val="00BC6290"/>
    <w:rsid w:val="00BC78EF"/>
    <w:rsid w:val="00BC7D35"/>
    <w:rsid w:val="00BC7E28"/>
    <w:rsid w:val="00BC7FA1"/>
    <w:rsid w:val="00BD1BB0"/>
    <w:rsid w:val="00BD2220"/>
    <w:rsid w:val="00BD4FBC"/>
    <w:rsid w:val="00BD54B0"/>
    <w:rsid w:val="00BD6E31"/>
    <w:rsid w:val="00BD7558"/>
    <w:rsid w:val="00BD7B3F"/>
    <w:rsid w:val="00BE0D45"/>
    <w:rsid w:val="00BE0DAB"/>
    <w:rsid w:val="00BE0EA4"/>
    <w:rsid w:val="00BE0F22"/>
    <w:rsid w:val="00BE1295"/>
    <w:rsid w:val="00BE185E"/>
    <w:rsid w:val="00BE2242"/>
    <w:rsid w:val="00BE2FFE"/>
    <w:rsid w:val="00BE3017"/>
    <w:rsid w:val="00BE3952"/>
    <w:rsid w:val="00BE3A55"/>
    <w:rsid w:val="00BE3D01"/>
    <w:rsid w:val="00BE531C"/>
    <w:rsid w:val="00BE5511"/>
    <w:rsid w:val="00BE5582"/>
    <w:rsid w:val="00BE5ED0"/>
    <w:rsid w:val="00BE5F98"/>
    <w:rsid w:val="00BE600C"/>
    <w:rsid w:val="00BF060F"/>
    <w:rsid w:val="00BF17DA"/>
    <w:rsid w:val="00BF1DEC"/>
    <w:rsid w:val="00BF1E20"/>
    <w:rsid w:val="00BF2AA9"/>
    <w:rsid w:val="00BF2E7A"/>
    <w:rsid w:val="00BF3D24"/>
    <w:rsid w:val="00BF5DE7"/>
    <w:rsid w:val="00BF6433"/>
    <w:rsid w:val="00BF7054"/>
    <w:rsid w:val="00C00CD0"/>
    <w:rsid w:val="00C011BF"/>
    <w:rsid w:val="00C01E88"/>
    <w:rsid w:val="00C0248B"/>
    <w:rsid w:val="00C02AFC"/>
    <w:rsid w:val="00C02ED3"/>
    <w:rsid w:val="00C03A9E"/>
    <w:rsid w:val="00C03BC1"/>
    <w:rsid w:val="00C05269"/>
    <w:rsid w:val="00C06FA5"/>
    <w:rsid w:val="00C072B0"/>
    <w:rsid w:val="00C07977"/>
    <w:rsid w:val="00C07BEA"/>
    <w:rsid w:val="00C104AC"/>
    <w:rsid w:val="00C1050E"/>
    <w:rsid w:val="00C10EC4"/>
    <w:rsid w:val="00C11856"/>
    <w:rsid w:val="00C11904"/>
    <w:rsid w:val="00C11BD1"/>
    <w:rsid w:val="00C121CC"/>
    <w:rsid w:val="00C125E0"/>
    <w:rsid w:val="00C12719"/>
    <w:rsid w:val="00C13435"/>
    <w:rsid w:val="00C13A51"/>
    <w:rsid w:val="00C164B1"/>
    <w:rsid w:val="00C17E75"/>
    <w:rsid w:val="00C20128"/>
    <w:rsid w:val="00C203DD"/>
    <w:rsid w:val="00C211FA"/>
    <w:rsid w:val="00C2209C"/>
    <w:rsid w:val="00C2256B"/>
    <w:rsid w:val="00C22C83"/>
    <w:rsid w:val="00C2375F"/>
    <w:rsid w:val="00C24C4E"/>
    <w:rsid w:val="00C25ADB"/>
    <w:rsid w:val="00C2605E"/>
    <w:rsid w:val="00C26112"/>
    <w:rsid w:val="00C26349"/>
    <w:rsid w:val="00C26DE2"/>
    <w:rsid w:val="00C27224"/>
    <w:rsid w:val="00C2747F"/>
    <w:rsid w:val="00C302AE"/>
    <w:rsid w:val="00C315C3"/>
    <w:rsid w:val="00C31866"/>
    <w:rsid w:val="00C31BC6"/>
    <w:rsid w:val="00C31DD8"/>
    <w:rsid w:val="00C31E40"/>
    <w:rsid w:val="00C31F04"/>
    <w:rsid w:val="00C3280A"/>
    <w:rsid w:val="00C32BA9"/>
    <w:rsid w:val="00C32FF7"/>
    <w:rsid w:val="00C34B78"/>
    <w:rsid w:val="00C35347"/>
    <w:rsid w:val="00C35440"/>
    <w:rsid w:val="00C362F1"/>
    <w:rsid w:val="00C418B6"/>
    <w:rsid w:val="00C41BE1"/>
    <w:rsid w:val="00C42E9A"/>
    <w:rsid w:val="00C43452"/>
    <w:rsid w:val="00C4349E"/>
    <w:rsid w:val="00C4389D"/>
    <w:rsid w:val="00C44479"/>
    <w:rsid w:val="00C46965"/>
    <w:rsid w:val="00C46B2C"/>
    <w:rsid w:val="00C47CAE"/>
    <w:rsid w:val="00C52CD8"/>
    <w:rsid w:val="00C53D2B"/>
    <w:rsid w:val="00C540A2"/>
    <w:rsid w:val="00C5596C"/>
    <w:rsid w:val="00C55C08"/>
    <w:rsid w:val="00C55DDD"/>
    <w:rsid w:val="00C55EB0"/>
    <w:rsid w:val="00C565D2"/>
    <w:rsid w:val="00C567B7"/>
    <w:rsid w:val="00C56C3E"/>
    <w:rsid w:val="00C57B7F"/>
    <w:rsid w:val="00C57E12"/>
    <w:rsid w:val="00C6005F"/>
    <w:rsid w:val="00C6130B"/>
    <w:rsid w:val="00C62777"/>
    <w:rsid w:val="00C62D4C"/>
    <w:rsid w:val="00C62E7B"/>
    <w:rsid w:val="00C633E5"/>
    <w:rsid w:val="00C63EFE"/>
    <w:rsid w:val="00C64EC0"/>
    <w:rsid w:val="00C6735F"/>
    <w:rsid w:val="00C67987"/>
    <w:rsid w:val="00C67A6D"/>
    <w:rsid w:val="00C67E23"/>
    <w:rsid w:val="00C67E94"/>
    <w:rsid w:val="00C70DBD"/>
    <w:rsid w:val="00C71D98"/>
    <w:rsid w:val="00C7227A"/>
    <w:rsid w:val="00C728B0"/>
    <w:rsid w:val="00C72BDD"/>
    <w:rsid w:val="00C73069"/>
    <w:rsid w:val="00C733DB"/>
    <w:rsid w:val="00C735D1"/>
    <w:rsid w:val="00C73E34"/>
    <w:rsid w:val="00C750C8"/>
    <w:rsid w:val="00C76AEF"/>
    <w:rsid w:val="00C77AE2"/>
    <w:rsid w:val="00C77E21"/>
    <w:rsid w:val="00C80178"/>
    <w:rsid w:val="00C80A0A"/>
    <w:rsid w:val="00C80D22"/>
    <w:rsid w:val="00C81348"/>
    <w:rsid w:val="00C813E7"/>
    <w:rsid w:val="00C81A41"/>
    <w:rsid w:val="00C8293A"/>
    <w:rsid w:val="00C8346F"/>
    <w:rsid w:val="00C834D0"/>
    <w:rsid w:val="00C843DF"/>
    <w:rsid w:val="00C8460E"/>
    <w:rsid w:val="00C8507B"/>
    <w:rsid w:val="00C85D72"/>
    <w:rsid w:val="00C87BB9"/>
    <w:rsid w:val="00C87EC2"/>
    <w:rsid w:val="00C90264"/>
    <w:rsid w:val="00C914F3"/>
    <w:rsid w:val="00C91A09"/>
    <w:rsid w:val="00C91C55"/>
    <w:rsid w:val="00C91E0B"/>
    <w:rsid w:val="00C92C73"/>
    <w:rsid w:val="00C95CE4"/>
    <w:rsid w:val="00C96FE3"/>
    <w:rsid w:val="00C97471"/>
    <w:rsid w:val="00CA0156"/>
    <w:rsid w:val="00CA042A"/>
    <w:rsid w:val="00CA0ED4"/>
    <w:rsid w:val="00CA13EE"/>
    <w:rsid w:val="00CA3FD8"/>
    <w:rsid w:val="00CA4195"/>
    <w:rsid w:val="00CA4DFE"/>
    <w:rsid w:val="00CA5094"/>
    <w:rsid w:val="00CA53C9"/>
    <w:rsid w:val="00CA61E8"/>
    <w:rsid w:val="00CA6322"/>
    <w:rsid w:val="00CA66A5"/>
    <w:rsid w:val="00CA6FC0"/>
    <w:rsid w:val="00CA79FA"/>
    <w:rsid w:val="00CB077B"/>
    <w:rsid w:val="00CB1036"/>
    <w:rsid w:val="00CB1073"/>
    <w:rsid w:val="00CB1880"/>
    <w:rsid w:val="00CB19A9"/>
    <w:rsid w:val="00CB2FAD"/>
    <w:rsid w:val="00CB4143"/>
    <w:rsid w:val="00CB5810"/>
    <w:rsid w:val="00CB58B3"/>
    <w:rsid w:val="00CB6FC3"/>
    <w:rsid w:val="00CB72CF"/>
    <w:rsid w:val="00CB7D75"/>
    <w:rsid w:val="00CC0F2B"/>
    <w:rsid w:val="00CC2D87"/>
    <w:rsid w:val="00CC42CF"/>
    <w:rsid w:val="00CC4994"/>
    <w:rsid w:val="00CC4C75"/>
    <w:rsid w:val="00CC5383"/>
    <w:rsid w:val="00CC6553"/>
    <w:rsid w:val="00CC67EE"/>
    <w:rsid w:val="00CC6978"/>
    <w:rsid w:val="00CC6AA1"/>
    <w:rsid w:val="00CC72B7"/>
    <w:rsid w:val="00CD1C20"/>
    <w:rsid w:val="00CD2D99"/>
    <w:rsid w:val="00CD2E4D"/>
    <w:rsid w:val="00CD3786"/>
    <w:rsid w:val="00CD3C63"/>
    <w:rsid w:val="00CD5C07"/>
    <w:rsid w:val="00CD6047"/>
    <w:rsid w:val="00CD6F08"/>
    <w:rsid w:val="00CD72A5"/>
    <w:rsid w:val="00CD7A3C"/>
    <w:rsid w:val="00CD7B59"/>
    <w:rsid w:val="00CD7C35"/>
    <w:rsid w:val="00CE0962"/>
    <w:rsid w:val="00CE1189"/>
    <w:rsid w:val="00CE2319"/>
    <w:rsid w:val="00CE25FF"/>
    <w:rsid w:val="00CE287E"/>
    <w:rsid w:val="00CE4C2C"/>
    <w:rsid w:val="00CE52A8"/>
    <w:rsid w:val="00CE5AFB"/>
    <w:rsid w:val="00CE5CCD"/>
    <w:rsid w:val="00CE67DA"/>
    <w:rsid w:val="00CF010C"/>
    <w:rsid w:val="00CF0C25"/>
    <w:rsid w:val="00CF1D4B"/>
    <w:rsid w:val="00CF2DD4"/>
    <w:rsid w:val="00CF6AC3"/>
    <w:rsid w:val="00CF720C"/>
    <w:rsid w:val="00CF7757"/>
    <w:rsid w:val="00CF7807"/>
    <w:rsid w:val="00CF7B9E"/>
    <w:rsid w:val="00CF7F9D"/>
    <w:rsid w:val="00D000D2"/>
    <w:rsid w:val="00D001E4"/>
    <w:rsid w:val="00D01146"/>
    <w:rsid w:val="00D015D9"/>
    <w:rsid w:val="00D02EC1"/>
    <w:rsid w:val="00D039CE"/>
    <w:rsid w:val="00D0560B"/>
    <w:rsid w:val="00D05C79"/>
    <w:rsid w:val="00D065F6"/>
    <w:rsid w:val="00D068EF"/>
    <w:rsid w:val="00D06FE0"/>
    <w:rsid w:val="00D07093"/>
    <w:rsid w:val="00D1132D"/>
    <w:rsid w:val="00D1136E"/>
    <w:rsid w:val="00D114D1"/>
    <w:rsid w:val="00D11AAB"/>
    <w:rsid w:val="00D137B6"/>
    <w:rsid w:val="00D14093"/>
    <w:rsid w:val="00D141D5"/>
    <w:rsid w:val="00D14428"/>
    <w:rsid w:val="00D14FFC"/>
    <w:rsid w:val="00D152DF"/>
    <w:rsid w:val="00D153B4"/>
    <w:rsid w:val="00D16150"/>
    <w:rsid w:val="00D16ED2"/>
    <w:rsid w:val="00D17171"/>
    <w:rsid w:val="00D21E4B"/>
    <w:rsid w:val="00D22128"/>
    <w:rsid w:val="00D2283B"/>
    <w:rsid w:val="00D2286B"/>
    <w:rsid w:val="00D22E04"/>
    <w:rsid w:val="00D22EAF"/>
    <w:rsid w:val="00D238E7"/>
    <w:rsid w:val="00D240FB"/>
    <w:rsid w:val="00D25571"/>
    <w:rsid w:val="00D25B56"/>
    <w:rsid w:val="00D274DB"/>
    <w:rsid w:val="00D274FE"/>
    <w:rsid w:val="00D27A02"/>
    <w:rsid w:val="00D30EC8"/>
    <w:rsid w:val="00D31C97"/>
    <w:rsid w:val="00D32279"/>
    <w:rsid w:val="00D329AC"/>
    <w:rsid w:val="00D33031"/>
    <w:rsid w:val="00D33BBD"/>
    <w:rsid w:val="00D342B2"/>
    <w:rsid w:val="00D344C4"/>
    <w:rsid w:val="00D34773"/>
    <w:rsid w:val="00D359D5"/>
    <w:rsid w:val="00D3648B"/>
    <w:rsid w:val="00D36A2D"/>
    <w:rsid w:val="00D36BA8"/>
    <w:rsid w:val="00D37655"/>
    <w:rsid w:val="00D376BE"/>
    <w:rsid w:val="00D40AAA"/>
    <w:rsid w:val="00D41261"/>
    <w:rsid w:val="00D414B7"/>
    <w:rsid w:val="00D41CC6"/>
    <w:rsid w:val="00D42EBC"/>
    <w:rsid w:val="00D43822"/>
    <w:rsid w:val="00D43E1F"/>
    <w:rsid w:val="00D4406F"/>
    <w:rsid w:val="00D44AEC"/>
    <w:rsid w:val="00D46432"/>
    <w:rsid w:val="00D464CE"/>
    <w:rsid w:val="00D474F2"/>
    <w:rsid w:val="00D47F16"/>
    <w:rsid w:val="00D51934"/>
    <w:rsid w:val="00D523E9"/>
    <w:rsid w:val="00D53248"/>
    <w:rsid w:val="00D53EED"/>
    <w:rsid w:val="00D54811"/>
    <w:rsid w:val="00D54F9C"/>
    <w:rsid w:val="00D55AA2"/>
    <w:rsid w:val="00D55C47"/>
    <w:rsid w:val="00D576F8"/>
    <w:rsid w:val="00D600A2"/>
    <w:rsid w:val="00D60FB5"/>
    <w:rsid w:val="00D6131F"/>
    <w:rsid w:val="00D61738"/>
    <w:rsid w:val="00D61ECE"/>
    <w:rsid w:val="00D62C3E"/>
    <w:rsid w:val="00D62F39"/>
    <w:rsid w:val="00D63FE1"/>
    <w:rsid w:val="00D6449B"/>
    <w:rsid w:val="00D6488F"/>
    <w:rsid w:val="00D64F76"/>
    <w:rsid w:val="00D6590B"/>
    <w:rsid w:val="00D66DBF"/>
    <w:rsid w:val="00D672FB"/>
    <w:rsid w:val="00D71F8F"/>
    <w:rsid w:val="00D72C2B"/>
    <w:rsid w:val="00D7409C"/>
    <w:rsid w:val="00D74DA5"/>
    <w:rsid w:val="00D756A2"/>
    <w:rsid w:val="00D75950"/>
    <w:rsid w:val="00D770DC"/>
    <w:rsid w:val="00D771B0"/>
    <w:rsid w:val="00D777C3"/>
    <w:rsid w:val="00D77DD9"/>
    <w:rsid w:val="00D819B0"/>
    <w:rsid w:val="00D81AA9"/>
    <w:rsid w:val="00D81CCE"/>
    <w:rsid w:val="00D82364"/>
    <w:rsid w:val="00D824B0"/>
    <w:rsid w:val="00D83C92"/>
    <w:rsid w:val="00D84AEA"/>
    <w:rsid w:val="00D84EB2"/>
    <w:rsid w:val="00D85014"/>
    <w:rsid w:val="00D85865"/>
    <w:rsid w:val="00D85AD3"/>
    <w:rsid w:val="00D864C7"/>
    <w:rsid w:val="00D90DFD"/>
    <w:rsid w:val="00D913CE"/>
    <w:rsid w:val="00D91B7B"/>
    <w:rsid w:val="00D91BDE"/>
    <w:rsid w:val="00D92563"/>
    <w:rsid w:val="00D925BC"/>
    <w:rsid w:val="00D92690"/>
    <w:rsid w:val="00D927C8"/>
    <w:rsid w:val="00D931B1"/>
    <w:rsid w:val="00D93C87"/>
    <w:rsid w:val="00D9434A"/>
    <w:rsid w:val="00D95861"/>
    <w:rsid w:val="00D9658F"/>
    <w:rsid w:val="00D97F39"/>
    <w:rsid w:val="00DA07DD"/>
    <w:rsid w:val="00DA0B3E"/>
    <w:rsid w:val="00DA0C3B"/>
    <w:rsid w:val="00DA11BF"/>
    <w:rsid w:val="00DA122F"/>
    <w:rsid w:val="00DA15D3"/>
    <w:rsid w:val="00DA1664"/>
    <w:rsid w:val="00DA1A86"/>
    <w:rsid w:val="00DA2790"/>
    <w:rsid w:val="00DA27B4"/>
    <w:rsid w:val="00DA331C"/>
    <w:rsid w:val="00DA36FA"/>
    <w:rsid w:val="00DA3BDA"/>
    <w:rsid w:val="00DA40F9"/>
    <w:rsid w:val="00DA44EA"/>
    <w:rsid w:val="00DA4892"/>
    <w:rsid w:val="00DA5E84"/>
    <w:rsid w:val="00DA6432"/>
    <w:rsid w:val="00DA7A72"/>
    <w:rsid w:val="00DA7D4D"/>
    <w:rsid w:val="00DB01D2"/>
    <w:rsid w:val="00DB068B"/>
    <w:rsid w:val="00DB0805"/>
    <w:rsid w:val="00DB0987"/>
    <w:rsid w:val="00DB0C4B"/>
    <w:rsid w:val="00DB1010"/>
    <w:rsid w:val="00DB14D5"/>
    <w:rsid w:val="00DB1F04"/>
    <w:rsid w:val="00DB219C"/>
    <w:rsid w:val="00DB3E39"/>
    <w:rsid w:val="00DB4F91"/>
    <w:rsid w:val="00DB5256"/>
    <w:rsid w:val="00DB53DB"/>
    <w:rsid w:val="00DB632B"/>
    <w:rsid w:val="00DB67E2"/>
    <w:rsid w:val="00DB6A62"/>
    <w:rsid w:val="00DB6B58"/>
    <w:rsid w:val="00DB742B"/>
    <w:rsid w:val="00DB7718"/>
    <w:rsid w:val="00DB7A5E"/>
    <w:rsid w:val="00DC0072"/>
    <w:rsid w:val="00DC045D"/>
    <w:rsid w:val="00DC05BE"/>
    <w:rsid w:val="00DC0B39"/>
    <w:rsid w:val="00DC1E40"/>
    <w:rsid w:val="00DC25BF"/>
    <w:rsid w:val="00DC3CC7"/>
    <w:rsid w:val="00DC4435"/>
    <w:rsid w:val="00DC45BD"/>
    <w:rsid w:val="00DC4942"/>
    <w:rsid w:val="00DC52D6"/>
    <w:rsid w:val="00DC563B"/>
    <w:rsid w:val="00DC6107"/>
    <w:rsid w:val="00DC63E0"/>
    <w:rsid w:val="00DC6CED"/>
    <w:rsid w:val="00DC6CFF"/>
    <w:rsid w:val="00DC708C"/>
    <w:rsid w:val="00DC7112"/>
    <w:rsid w:val="00DC78E2"/>
    <w:rsid w:val="00DC7AB8"/>
    <w:rsid w:val="00DD021E"/>
    <w:rsid w:val="00DD0BD9"/>
    <w:rsid w:val="00DD0C85"/>
    <w:rsid w:val="00DD1461"/>
    <w:rsid w:val="00DD2591"/>
    <w:rsid w:val="00DD26F4"/>
    <w:rsid w:val="00DD4275"/>
    <w:rsid w:val="00DD4B96"/>
    <w:rsid w:val="00DD4E8A"/>
    <w:rsid w:val="00DD5A3F"/>
    <w:rsid w:val="00DD6213"/>
    <w:rsid w:val="00DD6B2E"/>
    <w:rsid w:val="00DD6BCB"/>
    <w:rsid w:val="00DD7B63"/>
    <w:rsid w:val="00DD7B76"/>
    <w:rsid w:val="00DE00E3"/>
    <w:rsid w:val="00DE06D9"/>
    <w:rsid w:val="00DE0DDF"/>
    <w:rsid w:val="00DE1C52"/>
    <w:rsid w:val="00DE479B"/>
    <w:rsid w:val="00DE5064"/>
    <w:rsid w:val="00DE58AF"/>
    <w:rsid w:val="00DE637D"/>
    <w:rsid w:val="00DE7BE3"/>
    <w:rsid w:val="00DE7E5B"/>
    <w:rsid w:val="00DF0C6F"/>
    <w:rsid w:val="00DF1984"/>
    <w:rsid w:val="00DF20E1"/>
    <w:rsid w:val="00DF3901"/>
    <w:rsid w:val="00DF3EB6"/>
    <w:rsid w:val="00DF3F71"/>
    <w:rsid w:val="00DF4059"/>
    <w:rsid w:val="00DF4899"/>
    <w:rsid w:val="00DF6558"/>
    <w:rsid w:val="00DF6C39"/>
    <w:rsid w:val="00DF6D13"/>
    <w:rsid w:val="00DF70A8"/>
    <w:rsid w:val="00DF7E47"/>
    <w:rsid w:val="00E027F1"/>
    <w:rsid w:val="00E028F2"/>
    <w:rsid w:val="00E02ADE"/>
    <w:rsid w:val="00E03371"/>
    <w:rsid w:val="00E03959"/>
    <w:rsid w:val="00E04CAE"/>
    <w:rsid w:val="00E05734"/>
    <w:rsid w:val="00E059F4"/>
    <w:rsid w:val="00E066F4"/>
    <w:rsid w:val="00E06A9C"/>
    <w:rsid w:val="00E10947"/>
    <w:rsid w:val="00E109A9"/>
    <w:rsid w:val="00E11314"/>
    <w:rsid w:val="00E11376"/>
    <w:rsid w:val="00E11FAB"/>
    <w:rsid w:val="00E120E5"/>
    <w:rsid w:val="00E12926"/>
    <w:rsid w:val="00E12EE3"/>
    <w:rsid w:val="00E13E03"/>
    <w:rsid w:val="00E14885"/>
    <w:rsid w:val="00E16D59"/>
    <w:rsid w:val="00E17B85"/>
    <w:rsid w:val="00E17FC8"/>
    <w:rsid w:val="00E200A5"/>
    <w:rsid w:val="00E20424"/>
    <w:rsid w:val="00E20ABF"/>
    <w:rsid w:val="00E214FF"/>
    <w:rsid w:val="00E217B3"/>
    <w:rsid w:val="00E21C62"/>
    <w:rsid w:val="00E239B4"/>
    <w:rsid w:val="00E23E5B"/>
    <w:rsid w:val="00E259A1"/>
    <w:rsid w:val="00E25AF2"/>
    <w:rsid w:val="00E25C58"/>
    <w:rsid w:val="00E26041"/>
    <w:rsid w:val="00E26799"/>
    <w:rsid w:val="00E27579"/>
    <w:rsid w:val="00E30FB0"/>
    <w:rsid w:val="00E333F2"/>
    <w:rsid w:val="00E355A5"/>
    <w:rsid w:val="00E358EA"/>
    <w:rsid w:val="00E35AF8"/>
    <w:rsid w:val="00E364CC"/>
    <w:rsid w:val="00E36929"/>
    <w:rsid w:val="00E371E5"/>
    <w:rsid w:val="00E404C1"/>
    <w:rsid w:val="00E42798"/>
    <w:rsid w:val="00E42D8E"/>
    <w:rsid w:val="00E4344B"/>
    <w:rsid w:val="00E45411"/>
    <w:rsid w:val="00E4544B"/>
    <w:rsid w:val="00E5158D"/>
    <w:rsid w:val="00E5168B"/>
    <w:rsid w:val="00E51809"/>
    <w:rsid w:val="00E51AE0"/>
    <w:rsid w:val="00E51B2F"/>
    <w:rsid w:val="00E51C46"/>
    <w:rsid w:val="00E52144"/>
    <w:rsid w:val="00E53E27"/>
    <w:rsid w:val="00E541CD"/>
    <w:rsid w:val="00E54218"/>
    <w:rsid w:val="00E54409"/>
    <w:rsid w:val="00E5529D"/>
    <w:rsid w:val="00E554B1"/>
    <w:rsid w:val="00E56C1F"/>
    <w:rsid w:val="00E5715A"/>
    <w:rsid w:val="00E62ADC"/>
    <w:rsid w:val="00E62EC4"/>
    <w:rsid w:val="00E63479"/>
    <w:rsid w:val="00E64790"/>
    <w:rsid w:val="00E65CD7"/>
    <w:rsid w:val="00E66924"/>
    <w:rsid w:val="00E669A2"/>
    <w:rsid w:val="00E66A68"/>
    <w:rsid w:val="00E66B2A"/>
    <w:rsid w:val="00E66BE8"/>
    <w:rsid w:val="00E67D59"/>
    <w:rsid w:val="00E708E8"/>
    <w:rsid w:val="00E710BD"/>
    <w:rsid w:val="00E71698"/>
    <w:rsid w:val="00E71981"/>
    <w:rsid w:val="00E71F47"/>
    <w:rsid w:val="00E72B65"/>
    <w:rsid w:val="00E7389F"/>
    <w:rsid w:val="00E75091"/>
    <w:rsid w:val="00E7521B"/>
    <w:rsid w:val="00E75D2A"/>
    <w:rsid w:val="00E77927"/>
    <w:rsid w:val="00E8187F"/>
    <w:rsid w:val="00E84BBA"/>
    <w:rsid w:val="00E8519F"/>
    <w:rsid w:val="00E853E3"/>
    <w:rsid w:val="00E85A9C"/>
    <w:rsid w:val="00E873B7"/>
    <w:rsid w:val="00E876E6"/>
    <w:rsid w:val="00E90740"/>
    <w:rsid w:val="00E91D5E"/>
    <w:rsid w:val="00E938B9"/>
    <w:rsid w:val="00E9395B"/>
    <w:rsid w:val="00E94889"/>
    <w:rsid w:val="00E95799"/>
    <w:rsid w:val="00E96AE7"/>
    <w:rsid w:val="00E96D5A"/>
    <w:rsid w:val="00E96D96"/>
    <w:rsid w:val="00E9764C"/>
    <w:rsid w:val="00E977CC"/>
    <w:rsid w:val="00EA0215"/>
    <w:rsid w:val="00EA2902"/>
    <w:rsid w:val="00EA3C7B"/>
    <w:rsid w:val="00EA47FA"/>
    <w:rsid w:val="00EA5166"/>
    <w:rsid w:val="00EA789C"/>
    <w:rsid w:val="00EA7D27"/>
    <w:rsid w:val="00EB05B2"/>
    <w:rsid w:val="00EB0DF7"/>
    <w:rsid w:val="00EB1016"/>
    <w:rsid w:val="00EB1F7F"/>
    <w:rsid w:val="00EB203E"/>
    <w:rsid w:val="00EB22F9"/>
    <w:rsid w:val="00EB27D2"/>
    <w:rsid w:val="00EB3BDD"/>
    <w:rsid w:val="00EB413D"/>
    <w:rsid w:val="00EB41B4"/>
    <w:rsid w:val="00EB5222"/>
    <w:rsid w:val="00EB5352"/>
    <w:rsid w:val="00EB580C"/>
    <w:rsid w:val="00EB5A8C"/>
    <w:rsid w:val="00EB6747"/>
    <w:rsid w:val="00EB7FD4"/>
    <w:rsid w:val="00EC084D"/>
    <w:rsid w:val="00EC111E"/>
    <w:rsid w:val="00EC19D6"/>
    <w:rsid w:val="00EC29C7"/>
    <w:rsid w:val="00EC3595"/>
    <w:rsid w:val="00EC3878"/>
    <w:rsid w:val="00EC3DF2"/>
    <w:rsid w:val="00EC43C5"/>
    <w:rsid w:val="00EC465E"/>
    <w:rsid w:val="00EC4C79"/>
    <w:rsid w:val="00EC53AF"/>
    <w:rsid w:val="00EC56EF"/>
    <w:rsid w:val="00EC61DC"/>
    <w:rsid w:val="00EC675A"/>
    <w:rsid w:val="00EC6E02"/>
    <w:rsid w:val="00EC70A4"/>
    <w:rsid w:val="00EC70F6"/>
    <w:rsid w:val="00EC731F"/>
    <w:rsid w:val="00EC7477"/>
    <w:rsid w:val="00EC7F5E"/>
    <w:rsid w:val="00ED04A1"/>
    <w:rsid w:val="00ED0AFC"/>
    <w:rsid w:val="00ED0FF3"/>
    <w:rsid w:val="00ED15B4"/>
    <w:rsid w:val="00ED2608"/>
    <w:rsid w:val="00ED272D"/>
    <w:rsid w:val="00ED3A63"/>
    <w:rsid w:val="00ED415E"/>
    <w:rsid w:val="00ED5856"/>
    <w:rsid w:val="00EE07DB"/>
    <w:rsid w:val="00EE0B70"/>
    <w:rsid w:val="00EE1F7F"/>
    <w:rsid w:val="00EE34E8"/>
    <w:rsid w:val="00EE358D"/>
    <w:rsid w:val="00EE4663"/>
    <w:rsid w:val="00EE49FD"/>
    <w:rsid w:val="00EE526A"/>
    <w:rsid w:val="00EE5DE9"/>
    <w:rsid w:val="00EE5E3F"/>
    <w:rsid w:val="00EE60C1"/>
    <w:rsid w:val="00EE72B4"/>
    <w:rsid w:val="00EF0220"/>
    <w:rsid w:val="00EF21E9"/>
    <w:rsid w:val="00EF303C"/>
    <w:rsid w:val="00EF435D"/>
    <w:rsid w:val="00EF4877"/>
    <w:rsid w:val="00EF723F"/>
    <w:rsid w:val="00EF7294"/>
    <w:rsid w:val="00EF7F57"/>
    <w:rsid w:val="00F000B7"/>
    <w:rsid w:val="00F002A2"/>
    <w:rsid w:val="00F014E9"/>
    <w:rsid w:val="00F030F0"/>
    <w:rsid w:val="00F03AF0"/>
    <w:rsid w:val="00F03F21"/>
    <w:rsid w:val="00F04A77"/>
    <w:rsid w:val="00F04D5A"/>
    <w:rsid w:val="00F0661A"/>
    <w:rsid w:val="00F06639"/>
    <w:rsid w:val="00F07048"/>
    <w:rsid w:val="00F0707A"/>
    <w:rsid w:val="00F07FAD"/>
    <w:rsid w:val="00F13063"/>
    <w:rsid w:val="00F13571"/>
    <w:rsid w:val="00F13893"/>
    <w:rsid w:val="00F14481"/>
    <w:rsid w:val="00F150A1"/>
    <w:rsid w:val="00F1547C"/>
    <w:rsid w:val="00F15A67"/>
    <w:rsid w:val="00F15EB5"/>
    <w:rsid w:val="00F160C9"/>
    <w:rsid w:val="00F1628C"/>
    <w:rsid w:val="00F16683"/>
    <w:rsid w:val="00F174D7"/>
    <w:rsid w:val="00F20174"/>
    <w:rsid w:val="00F20394"/>
    <w:rsid w:val="00F2085E"/>
    <w:rsid w:val="00F208E9"/>
    <w:rsid w:val="00F21059"/>
    <w:rsid w:val="00F22B01"/>
    <w:rsid w:val="00F22EAF"/>
    <w:rsid w:val="00F23170"/>
    <w:rsid w:val="00F2371F"/>
    <w:rsid w:val="00F2422A"/>
    <w:rsid w:val="00F242BA"/>
    <w:rsid w:val="00F24EE8"/>
    <w:rsid w:val="00F2502E"/>
    <w:rsid w:val="00F258CC"/>
    <w:rsid w:val="00F267B6"/>
    <w:rsid w:val="00F26CB2"/>
    <w:rsid w:val="00F315F0"/>
    <w:rsid w:val="00F31934"/>
    <w:rsid w:val="00F31D58"/>
    <w:rsid w:val="00F32766"/>
    <w:rsid w:val="00F32C40"/>
    <w:rsid w:val="00F32E2C"/>
    <w:rsid w:val="00F33569"/>
    <w:rsid w:val="00F335C9"/>
    <w:rsid w:val="00F337A7"/>
    <w:rsid w:val="00F34063"/>
    <w:rsid w:val="00F34735"/>
    <w:rsid w:val="00F34AFA"/>
    <w:rsid w:val="00F35305"/>
    <w:rsid w:val="00F36666"/>
    <w:rsid w:val="00F36E58"/>
    <w:rsid w:val="00F37F59"/>
    <w:rsid w:val="00F41C63"/>
    <w:rsid w:val="00F41CA6"/>
    <w:rsid w:val="00F42511"/>
    <w:rsid w:val="00F43247"/>
    <w:rsid w:val="00F433C9"/>
    <w:rsid w:val="00F44219"/>
    <w:rsid w:val="00F452A8"/>
    <w:rsid w:val="00F45D58"/>
    <w:rsid w:val="00F45EC6"/>
    <w:rsid w:val="00F463A9"/>
    <w:rsid w:val="00F465B2"/>
    <w:rsid w:val="00F468BB"/>
    <w:rsid w:val="00F47865"/>
    <w:rsid w:val="00F47A3C"/>
    <w:rsid w:val="00F47BEB"/>
    <w:rsid w:val="00F47F49"/>
    <w:rsid w:val="00F519CC"/>
    <w:rsid w:val="00F51CE7"/>
    <w:rsid w:val="00F5364E"/>
    <w:rsid w:val="00F537C2"/>
    <w:rsid w:val="00F53CFA"/>
    <w:rsid w:val="00F53D32"/>
    <w:rsid w:val="00F54307"/>
    <w:rsid w:val="00F57573"/>
    <w:rsid w:val="00F578DF"/>
    <w:rsid w:val="00F6124F"/>
    <w:rsid w:val="00F61D25"/>
    <w:rsid w:val="00F627FE"/>
    <w:rsid w:val="00F62C7C"/>
    <w:rsid w:val="00F63503"/>
    <w:rsid w:val="00F644A9"/>
    <w:rsid w:val="00F648C4"/>
    <w:rsid w:val="00F6508A"/>
    <w:rsid w:val="00F65AEC"/>
    <w:rsid w:val="00F65B84"/>
    <w:rsid w:val="00F65B9D"/>
    <w:rsid w:val="00F66C4D"/>
    <w:rsid w:val="00F703A1"/>
    <w:rsid w:val="00F71928"/>
    <w:rsid w:val="00F71E69"/>
    <w:rsid w:val="00F7285B"/>
    <w:rsid w:val="00F739C0"/>
    <w:rsid w:val="00F73BEC"/>
    <w:rsid w:val="00F75909"/>
    <w:rsid w:val="00F759D1"/>
    <w:rsid w:val="00F76F02"/>
    <w:rsid w:val="00F76F4E"/>
    <w:rsid w:val="00F770C1"/>
    <w:rsid w:val="00F821CF"/>
    <w:rsid w:val="00F82239"/>
    <w:rsid w:val="00F829AF"/>
    <w:rsid w:val="00F8475E"/>
    <w:rsid w:val="00F85515"/>
    <w:rsid w:val="00F85527"/>
    <w:rsid w:val="00F8602D"/>
    <w:rsid w:val="00F86286"/>
    <w:rsid w:val="00F867DF"/>
    <w:rsid w:val="00F868CA"/>
    <w:rsid w:val="00F86AB3"/>
    <w:rsid w:val="00F87387"/>
    <w:rsid w:val="00F87549"/>
    <w:rsid w:val="00F87E26"/>
    <w:rsid w:val="00F91279"/>
    <w:rsid w:val="00F91543"/>
    <w:rsid w:val="00F91DBE"/>
    <w:rsid w:val="00F92B60"/>
    <w:rsid w:val="00F942E5"/>
    <w:rsid w:val="00F957E8"/>
    <w:rsid w:val="00F96385"/>
    <w:rsid w:val="00F96CF0"/>
    <w:rsid w:val="00F97D76"/>
    <w:rsid w:val="00F97F08"/>
    <w:rsid w:val="00FA055E"/>
    <w:rsid w:val="00FA0B8F"/>
    <w:rsid w:val="00FA1182"/>
    <w:rsid w:val="00FA11D3"/>
    <w:rsid w:val="00FA1360"/>
    <w:rsid w:val="00FA1996"/>
    <w:rsid w:val="00FA1FEE"/>
    <w:rsid w:val="00FA20D8"/>
    <w:rsid w:val="00FA33BB"/>
    <w:rsid w:val="00FA461E"/>
    <w:rsid w:val="00FA4966"/>
    <w:rsid w:val="00FA4B69"/>
    <w:rsid w:val="00FA4DF4"/>
    <w:rsid w:val="00FA52DD"/>
    <w:rsid w:val="00FA6624"/>
    <w:rsid w:val="00FA66C6"/>
    <w:rsid w:val="00FB03E0"/>
    <w:rsid w:val="00FB0B6A"/>
    <w:rsid w:val="00FB0C21"/>
    <w:rsid w:val="00FB0C6A"/>
    <w:rsid w:val="00FB0D35"/>
    <w:rsid w:val="00FB1228"/>
    <w:rsid w:val="00FB12D3"/>
    <w:rsid w:val="00FB1D8D"/>
    <w:rsid w:val="00FB2D2C"/>
    <w:rsid w:val="00FB383B"/>
    <w:rsid w:val="00FB3CD2"/>
    <w:rsid w:val="00FB4AF5"/>
    <w:rsid w:val="00FB6072"/>
    <w:rsid w:val="00FB6A8C"/>
    <w:rsid w:val="00FB72B5"/>
    <w:rsid w:val="00FB72BA"/>
    <w:rsid w:val="00FC06FF"/>
    <w:rsid w:val="00FC0F68"/>
    <w:rsid w:val="00FC2250"/>
    <w:rsid w:val="00FC2FF3"/>
    <w:rsid w:val="00FC3461"/>
    <w:rsid w:val="00FC3D11"/>
    <w:rsid w:val="00FC4122"/>
    <w:rsid w:val="00FC4EA9"/>
    <w:rsid w:val="00FC5BF2"/>
    <w:rsid w:val="00FC6538"/>
    <w:rsid w:val="00FC6A2A"/>
    <w:rsid w:val="00FC6C9F"/>
    <w:rsid w:val="00FD02A8"/>
    <w:rsid w:val="00FD0CFE"/>
    <w:rsid w:val="00FD27E9"/>
    <w:rsid w:val="00FD30D7"/>
    <w:rsid w:val="00FD30E1"/>
    <w:rsid w:val="00FD3377"/>
    <w:rsid w:val="00FD3A21"/>
    <w:rsid w:val="00FD3BA9"/>
    <w:rsid w:val="00FD4010"/>
    <w:rsid w:val="00FD4773"/>
    <w:rsid w:val="00FD49D1"/>
    <w:rsid w:val="00FD59E2"/>
    <w:rsid w:val="00FD681C"/>
    <w:rsid w:val="00FD6A2F"/>
    <w:rsid w:val="00FD7031"/>
    <w:rsid w:val="00FD70D3"/>
    <w:rsid w:val="00FD7A86"/>
    <w:rsid w:val="00FD7E0E"/>
    <w:rsid w:val="00FD7E6C"/>
    <w:rsid w:val="00FE04C0"/>
    <w:rsid w:val="00FE12A8"/>
    <w:rsid w:val="00FE1379"/>
    <w:rsid w:val="00FE19A9"/>
    <w:rsid w:val="00FE1EE4"/>
    <w:rsid w:val="00FE2A9D"/>
    <w:rsid w:val="00FE2B5B"/>
    <w:rsid w:val="00FE2E3F"/>
    <w:rsid w:val="00FE32BC"/>
    <w:rsid w:val="00FE3679"/>
    <w:rsid w:val="00FE3740"/>
    <w:rsid w:val="00FE5D57"/>
    <w:rsid w:val="00FE674E"/>
    <w:rsid w:val="00FF04AB"/>
    <w:rsid w:val="00FF063E"/>
    <w:rsid w:val="00FF0B54"/>
    <w:rsid w:val="00FF111A"/>
    <w:rsid w:val="00FF13DC"/>
    <w:rsid w:val="00FF1BEE"/>
    <w:rsid w:val="00FF1CF8"/>
    <w:rsid w:val="00FF269A"/>
    <w:rsid w:val="00FF2EDB"/>
    <w:rsid w:val="00FF40BD"/>
    <w:rsid w:val="00FF40C5"/>
    <w:rsid w:val="00FF6368"/>
    <w:rsid w:val="00FF70C1"/>
    <w:rsid w:val="00FF731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oNotEmbedSmartTags/>
  <w:decimalSymbol w:val=","/>
  <w:listSeparator w:val=";"/>
  <w14:docId w14:val="3148EF89"/>
  <w15:docId w15:val="{8B8E6FDF-2AC7-49EB-AA79-94351B115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0139"/>
    <w:pPr>
      <w:suppressAutoHyphens/>
      <w:autoSpaceDE w:val="0"/>
    </w:pPr>
    <w:rPr>
      <w:lang w:eastAsia="ar-SA"/>
    </w:rPr>
  </w:style>
  <w:style w:type="paragraph" w:styleId="Ttulo1">
    <w:name w:val="heading 1"/>
    <w:basedOn w:val="Normal"/>
    <w:next w:val="Normal"/>
    <w:link w:val="Ttulo1Car"/>
    <w:qFormat/>
    <w:rsid w:val="000A033F"/>
    <w:pPr>
      <w:keepNext/>
      <w:suppressAutoHyphens w:val="0"/>
      <w:autoSpaceDE/>
      <w:outlineLvl w:val="0"/>
    </w:pPr>
    <w:rPr>
      <w:rFonts w:ascii="Arial" w:hAnsi="Arial" w:cs="Arial"/>
      <w:b/>
      <w:bCs/>
      <w:sz w:val="24"/>
      <w:szCs w:val="24"/>
      <w:lang w:eastAsia="es-ES"/>
    </w:rPr>
  </w:style>
  <w:style w:type="paragraph" w:styleId="Ttulo3">
    <w:name w:val="heading 3"/>
    <w:basedOn w:val="Normal"/>
    <w:next w:val="Normal"/>
    <w:link w:val="Ttulo3Car"/>
    <w:unhideWhenUsed/>
    <w:qFormat/>
    <w:rsid w:val="00DD4E8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rsid w:val="0054503B"/>
  </w:style>
  <w:style w:type="character" w:customStyle="1" w:styleId="WW8Num1z0">
    <w:name w:val="WW8Num1z0"/>
    <w:rsid w:val="0054503B"/>
    <w:rPr>
      <w:rFonts w:ascii="Arial" w:eastAsia="Times New Roman" w:hAnsi="Arial" w:cs="Arial"/>
    </w:rPr>
  </w:style>
  <w:style w:type="character" w:customStyle="1" w:styleId="Fuentedeprrafopredeter1">
    <w:name w:val="Fuente de párrafo predeter.1"/>
    <w:rsid w:val="0054503B"/>
  </w:style>
  <w:style w:type="character" w:customStyle="1" w:styleId="Vietas">
    <w:name w:val="Viñetas"/>
    <w:rsid w:val="0054503B"/>
    <w:rPr>
      <w:rFonts w:ascii="OpenSymbol" w:eastAsia="OpenSymbol" w:hAnsi="OpenSymbol" w:cs="OpenSymbol"/>
    </w:rPr>
  </w:style>
  <w:style w:type="paragraph" w:customStyle="1" w:styleId="Encabezado1">
    <w:name w:val="Encabezado1"/>
    <w:basedOn w:val="Normal"/>
    <w:next w:val="Textoindependiente"/>
    <w:rsid w:val="0054503B"/>
    <w:pPr>
      <w:keepNext/>
      <w:spacing w:before="240" w:after="120"/>
    </w:pPr>
    <w:rPr>
      <w:rFonts w:ascii="Calibri" w:eastAsia="Arial Unicode MS" w:hAnsi="Calibri" w:cs="Mangal"/>
      <w:sz w:val="28"/>
      <w:szCs w:val="28"/>
    </w:rPr>
  </w:style>
  <w:style w:type="paragraph" w:styleId="Textoindependiente">
    <w:name w:val="Body Text"/>
    <w:basedOn w:val="Normal"/>
    <w:link w:val="TextoindependienteCar"/>
    <w:qFormat/>
    <w:rsid w:val="0054503B"/>
    <w:pPr>
      <w:tabs>
        <w:tab w:val="left" w:pos="1276"/>
      </w:tabs>
      <w:jc w:val="both"/>
    </w:pPr>
    <w:rPr>
      <w:rFonts w:ascii="Arial" w:hAnsi="Arial" w:cs="Arial"/>
      <w:sz w:val="24"/>
      <w:szCs w:val="24"/>
      <w:lang w:val="es-ES_tradnl"/>
    </w:rPr>
  </w:style>
  <w:style w:type="paragraph" w:styleId="Lista">
    <w:name w:val="List"/>
    <w:basedOn w:val="Textoindependiente"/>
    <w:rsid w:val="0054503B"/>
    <w:rPr>
      <w:rFonts w:ascii="Calibri" w:hAnsi="Calibri" w:cs="Mangal"/>
    </w:rPr>
  </w:style>
  <w:style w:type="paragraph" w:customStyle="1" w:styleId="Etiqueta">
    <w:name w:val="Etiqueta"/>
    <w:basedOn w:val="Normal"/>
    <w:rsid w:val="0054503B"/>
    <w:pPr>
      <w:suppressLineNumbers/>
      <w:spacing w:before="120" w:after="120"/>
    </w:pPr>
    <w:rPr>
      <w:rFonts w:ascii="Calibri" w:hAnsi="Calibri" w:cs="Mangal"/>
      <w:i/>
      <w:iCs/>
      <w:sz w:val="24"/>
      <w:szCs w:val="24"/>
    </w:rPr>
  </w:style>
  <w:style w:type="paragraph" w:customStyle="1" w:styleId="ndice">
    <w:name w:val="Índice"/>
    <w:basedOn w:val="Normal"/>
    <w:rsid w:val="0054503B"/>
    <w:pPr>
      <w:suppressLineNumbers/>
    </w:pPr>
    <w:rPr>
      <w:rFonts w:ascii="Calibri" w:hAnsi="Calibri" w:cs="Mangal"/>
    </w:rPr>
  </w:style>
  <w:style w:type="paragraph" w:styleId="Encabezado">
    <w:name w:val="header"/>
    <w:basedOn w:val="Normal"/>
    <w:link w:val="EncabezadoCar"/>
    <w:rsid w:val="0054503B"/>
    <w:pPr>
      <w:tabs>
        <w:tab w:val="center" w:pos="4252"/>
        <w:tab w:val="right" w:pos="8504"/>
      </w:tabs>
    </w:pPr>
  </w:style>
  <w:style w:type="paragraph" w:styleId="Piedepgina">
    <w:name w:val="footer"/>
    <w:basedOn w:val="Normal"/>
    <w:link w:val="PiedepginaCar"/>
    <w:rsid w:val="0054503B"/>
    <w:pPr>
      <w:tabs>
        <w:tab w:val="center" w:pos="4252"/>
        <w:tab w:val="right" w:pos="8504"/>
      </w:tabs>
    </w:pPr>
  </w:style>
  <w:style w:type="paragraph" w:customStyle="1" w:styleId="Contenidodelatabla">
    <w:name w:val="Contenido de la tabla"/>
    <w:basedOn w:val="Normal"/>
    <w:rsid w:val="0054503B"/>
    <w:pPr>
      <w:suppressLineNumbers/>
    </w:pPr>
  </w:style>
  <w:style w:type="paragraph" w:customStyle="1" w:styleId="Encabezadodelatabla">
    <w:name w:val="Encabezado de la tabla"/>
    <w:basedOn w:val="Contenidodelatabla"/>
    <w:rsid w:val="0054503B"/>
    <w:pPr>
      <w:jc w:val="center"/>
    </w:pPr>
    <w:rPr>
      <w:b/>
      <w:bCs/>
    </w:rPr>
  </w:style>
  <w:style w:type="table" w:styleId="Tablaconcuadrcula">
    <w:name w:val="Table Grid"/>
    <w:basedOn w:val="Tablanormal"/>
    <w:rsid w:val="000626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rsid w:val="00D376BE"/>
  </w:style>
  <w:style w:type="numbering" w:customStyle="1" w:styleId="Sinlista1">
    <w:name w:val="Sin lista1"/>
    <w:next w:val="Sinlista"/>
    <w:semiHidden/>
    <w:unhideWhenUsed/>
    <w:rsid w:val="006F3D66"/>
  </w:style>
  <w:style w:type="paragraph" w:customStyle="1" w:styleId="EstiloCalibri7ptNegritaJustificadoInterlineado15lneas">
    <w:name w:val="Estilo Calibri 7 pt Negrita Justificado Interlineado:  15 líneas"/>
    <w:basedOn w:val="Normal"/>
    <w:rsid w:val="003148C3"/>
    <w:pPr>
      <w:suppressAutoHyphens w:val="0"/>
      <w:autoSpaceDE/>
      <w:jc w:val="both"/>
    </w:pPr>
    <w:rPr>
      <w:rFonts w:ascii="Calibri" w:hAnsi="Calibri"/>
      <w:b/>
      <w:bCs/>
      <w:sz w:val="14"/>
      <w:lang w:eastAsia="es-ES"/>
    </w:rPr>
  </w:style>
  <w:style w:type="paragraph" w:styleId="Textodeglobo">
    <w:name w:val="Balloon Text"/>
    <w:basedOn w:val="Normal"/>
    <w:link w:val="TextodegloboCar"/>
    <w:semiHidden/>
    <w:rsid w:val="0099390F"/>
    <w:rPr>
      <w:rFonts w:ascii="Tahoma" w:hAnsi="Tahoma" w:cs="Tahoma"/>
      <w:sz w:val="16"/>
      <w:szCs w:val="16"/>
    </w:rPr>
  </w:style>
  <w:style w:type="character" w:customStyle="1" w:styleId="1">
    <w:name w:val="1"/>
    <w:semiHidden/>
    <w:rsid w:val="001B67D8"/>
    <w:rPr>
      <w:rFonts w:ascii="Arial" w:hAnsi="Arial" w:cs="Arial"/>
      <w:color w:val="auto"/>
      <w:sz w:val="20"/>
      <w:szCs w:val="20"/>
    </w:rPr>
  </w:style>
  <w:style w:type="paragraph" w:customStyle="1" w:styleId="parrafo1">
    <w:name w:val="parrafo1"/>
    <w:basedOn w:val="Normal"/>
    <w:rsid w:val="001B67D8"/>
    <w:pPr>
      <w:suppressAutoHyphens w:val="0"/>
      <w:autoSpaceDE/>
      <w:spacing w:before="180" w:after="180"/>
      <w:ind w:firstLine="360"/>
      <w:jc w:val="both"/>
    </w:pPr>
    <w:rPr>
      <w:sz w:val="24"/>
      <w:szCs w:val="24"/>
      <w:lang w:eastAsia="es-ES"/>
    </w:rPr>
  </w:style>
  <w:style w:type="paragraph" w:styleId="Textonotapie">
    <w:name w:val="footnote text"/>
    <w:basedOn w:val="Normal"/>
    <w:link w:val="TextonotapieCar"/>
    <w:uiPriority w:val="99"/>
    <w:rsid w:val="00DE06D9"/>
  </w:style>
  <w:style w:type="character" w:customStyle="1" w:styleId="TextonotapieCar">
    <w:name w:val="Texto nota pie Car"/>
    <w:link w:val="Textonotapie"/>
    <w:uiPriority w:val="99"/>
    <w:rsid w:val="00DE06D9"/>
    <w:rPr>
      <w:lang w:eastAsia="ar-SA"/>
    </w:rPr>
  </w:style>
  <w:style w:type="character" w:styleId="Refdenotaalpie">
    <w:name w:val="footnote reference"/>
    <w:uiPriority w:val="99"/>
    <w:rsid w:val="00DE06D9"/>
    <w:rPr>
      <w:vertAlign w:val="superscript"/>
    </w:rPr>
  </w:style>
  <w:style w:type="paragraph" w:styleId="Prrafodelista">
    <w:name w:val="List Paragraph"/>
    <w:basedOn w:val="Normal"/>
    <w:uiPriority w:val="34"/>
    <w:qFormat/>
    <w:rsid w:val="00E066F4"/>
    <w:pPr>
      <w:ind w:left="720"/>
      <w:contextualSpacing/>
    </w:pPr>
  </w:style>
  <w:style w:type="paragraph" w:customStyle="1" w:styleId="Default">
    <w:name w:val="Default"/>
    <w:rsid w:val="00346C3D"/>
    <w:pPr>
      <w:autoSpaceDE w:val="0"/>
      <w:autoSpaceDN w:val="0"/>
      <w:adjustRightInd w:val="0"/>
    </w:pPr>
    <w:rPr>
      <w:rFonts w:ascii="Arial" w:hAnsi="Arial" w:cs="Arial"/>
      <w:color w:val="000000"/>
      <w:sz w:val="24"/>
      <w:szCs w:val="24"/>
    </w:rPr>
  </w:style>
  <w:style w:type="paragraph" w:customStyle="1" w:styleId="parrafo21">
    <w:name w:val="parrafo_21"/>
    <w:basedOn w:val="Normal"/>
    <w:rsid w:val="00D92690"/>
    <w:pPr>
      <w:suppressAutoHyphens w:val="0"/>
      <w:autoSpaceDE/>
      <w:spacing w:before="360" w:after="180"/>
      <w:ind w:firstLine="360"/>
      <w:jc w:val="both"/>
    </w:pPr>
    <w:rPr>
      <w:sz w:val="24"/>
      <w:szCs w:val="24"/>
      <w:lang w:eastAsia="es-ES"/>
    </w:rPr>
  </w:style>
  <w:style w:type="paragraph" w:styleId="Textonotaalfinal">
    <w:name w:val="endnote text"/>
    <w:basedOn w:val="Normal"/>
    <w:link w:val="TextonotaalfinalCar"/>
    <w:rsid w:val="00D92690"/>
    <w:pPr>
      <w:autoSpaceDE/>
    </w:pPr>
    <w:rPr>
      <w:lang w:val="es-ES_tradnl"/>
    </w:rPr>
  </w:style>
  <w:style w:type="character" w:customStyle="1" w:styleId="TextonotaalfinalCar">
    <w:name w:val="Texto nota al final Car"/>
    <w:basedOn w:val="Fuentedeprrafopredeter"/>
    <w:link w:val="Textonotaalfinal"/>
    <w:rsid w:val="00D92690"/>
    <w:rPr>
      <w:lang w:val="es-ES_tradnl" w:eastAsia="ar-SA"/>
    </w:rPr>
  </w:style>
  <w:style w:type="character" w:styleId="Refdenotaalfinal">
    <w:name w:val="endnote reference"/>
    <w:basedOn w:val="Fuentedeprrafopredeter"/>
    <w:rsid w:val="00D92690"/>
    <w:rPr>
      <w:vertAlign w:val="superscript"/>
    </w:rPr>
  </w:style>
  <w:style w:type="paragraph" w:styleId="Saludo">
    <w:name w:val="Salutation"/>
    <w:basedOn w:val="Normal"/>
    <w:next w:val="Normal"/>
    <w:link w:val="SaludoCar"/>
    <w:rsid w:val="007F7D09"/>
  </w:style>
  <w:style w:type="character" w:customStyle="1" w:styleId="SaludoCar">
    <w:name w:val="Saludo Car"/>
    <w:basedOn w:val="Fuentedeprrafopredeter"/>
    <w:link w:val="Saludo"/>
    <w:rsid w:val="007F7D09"/>
    <w:rPr>
      <w:lang w:eastAsia="ar-SA"/>
    </w:rPr>
  </w:style>
  <w:style w:type="paragraph" w:styleId="Listaconvietas">
    <w:name w:val="List Bullet"/>
    <w:basedOn w:val="Normal"/>
    <w:unhideWhenUsed/>
    <w:rsid w:val="007F7D09"/>
    <w:pPr>
      <w:numPr>
        <w:numId w:val="1"/>
      </w:numPr>
      <w:contextualSpacing/>
    </w:pPr>
  </w:style>
  <w:style w:type="paragraph" w:styleId="Listaconvietas2">
    <w:name w:val="List Bullet 2"/>
    <w:basedOn w:val="Normal"/>
    <w:unhideWhenUsed/>
    <w:rsid w:val="007F7D09"/>
    <w:pPr>
      <w:numPr>
        <w:numId w:val="2"/>
      </w:numPr>
      <w:contextualSpacing/>
    </w:pPr>
  </w:style>
  <w:style w:type="paragraph" w:styleId="Continuarlista">
    <w:name w:val="List Continue"/>
    <w:basedOn w:val="Normal"/>
    <w:unhideWhenUsed/>
    <w:rsid w:val="007F7D09"/>
    <w:pPr>
      <w:spacing w:after="120"/>
      <w:ind w:left="283"/>
      <w:contextualSpacing/>
    </w:pPr>
  </w:style>
  <w:style w:type="paragraph" w:styleId="Puesto">
    <w:name w:val="Title"/>
    <w:basedOn w:val="Normal"/>
    <w:next w:val="Normal"/>
    <w:link w:val="PuestoCar"/>
    <w:qFormat/>
    <w:rsid w:val="007F7D0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uestoCar">
    <w:name w:val="Puesto Car"/>
    <w:basedOn w:val="Fuentedeprrafopredeter"/>
    <w:link w:val="Puesto"/>
    <w:rsid w:val="007F7D09"/>
    <w:rPr>
      <w:rFonts w:asciiTheme="majorHAnsi" w:eastAsiaTheme="majorEastAsia" w:hAnsiTheme="majorHAnsi" w:cstheme="majorBidi"/>
      <w:color w:val="17365D" w:themeColor="text2" w:themeShade="BF"/>
      <w:spacing w:val="5"/>
      <w:kern w:val="28"/>
      <w:sz w:val="52"/>
      <w:szCs w:val="52"/>
      <w:lang w:eastAsia="ar-SA"/>
    </w:rPr>
  </w:style>
  <w:style w:type="paragraph" w:styleId="Sangradetextonormal">
    <w:name w:val="Body Text Indent"/>
    <w:basedOn w:val="Normal"/>
    <w:link w:val="SangradetextonormalCar"/>
    <w:unhideWhenUsed/>
    <w:rsid w:val="007F7D09"/>
    <w:pPr>
      <w:spacing w:after="120"/>
      <w:ind w:left="283"/>
    </w:pPr>
  </w:style>
  <w:style w:type="character" w:customStyle="1" w:styleId="SangradetextonormalCar">
    <w:name w:val="Sangría de texto normal Car"/>
    <w:basedOn w:val="Fuentedeprrafopredeter"/>
    <w:link w:val="Sangradetextonormal"/>
    <w:rsid w:val="007F7D09"/>
    <w:rPr>
      <w:lang w:eastAsia="ar-SA"/>
    </w:rPr>
  </w:style>
  <w:style w:type="paragraph" w:styleId="Sangranormal">
    <w:name w:val="Normal Indent"/>
    <w:basedOn w:val="Normal"/>
    <w:unhideWhenUsed/>
    <w:rsid w:val="007F7D09"/>
    <w:pPr>
      <w:ind w:left="708"/>
    </w:pPr>
  </w:style>
  <w:style w:type="paragraph" w:styleId="Textoindependienteprimerasangra">
    <w:name w:val="Body Text First Indent"/>
    <w:basedOn w:val="Textoindependiente"/>
    <w:link w:val="TextoindependienteprimerasangraCar"/>
    <w:rsid w:val="007F7D09"/>
    <w:pPr>
      <w:tabs>
        <w:tab w:val="clear" w:pos="1276"/>
      </w:tabs>
      <w:ind w:firstLine="360"/>
      <w:jc w:val="left"/>
    </w:pPr>
    <w:rPr>
      <w:rFonts w:ascii="Times New Roman" w:hAnsi="Times New Roman" w:cs="Times New Roman"/>
      <w:sz w:val="20"/>
      <w:szCs w:val="20"/>
      <w:lang w:val="es-ES"/>
    </w:rPr>
  </w:style>
  <w:style w:type="character" w:customStyle="1" w:styleId="TextoindependienteCar">
    <w:name w:val="Texto independiente Car"/>
    <w:basedOn w:val="Fuentedeprrafopredeter"/>
    <w:link w:val="Textoindependiente"/>
    <w:rsid w:val="007F7D09"/>
    <w:rPr>
      <w:rFonts w:ascii="Arial" w:hAnsi="Arial" w:cs="Arial"/>
      <w:sz w:val="24"/>
      <w:szCs w:val="24"/>
      <w:lang w:val="es-ES_tradnl" w:eastAsia="ar-SA"/>
    </w:rPr>
  </w:style>
  <w:style w:type="character" w:customStyle="1" w:styleId="TextoindependienteprimerasangraCar">
    <w:name w:val="Texto independiente primera sangría Car"/>
    <w:basedOn w:val="TextoindependienteCar"/>
    <w:link w:val="Textoindependienteprimerasangra"/>
    <w:rsid w:val="007F7D09"/>
    <w:rPr>
      <w:rFonts w:ascii="Arial" w:hAnsi="Arial" w:cs="Arial"/>
      <w:sz w:val="24"/>
      <w:szCs w:val="24"/>
      <w:lang w:val="es-ES_tradnl" w:eastAsia="ar-SA"/>
    </w:rPr>
  </w:style>
  <w:style w:type="paragraph" w:styleId="Textoindependienteprimerasangra2">
    <w:name w:val="Body Text First Indent 2"/>
    <w:basedOn w:val="Sangradetextonormal"/>
    <w:link w:val="Textoindependienteprimerasangra2Car"/>
    <w:unhideWhenUsed/>
    <w:rsid w:val="007F7D09"/>
    <w:pPr>
      <w:spacing w:after="0"/>
      <w:ind w:left="360" w:firstLine="360"/>
    </w:pPr>
  </w:style>
  <w:style w:type="character" w:customStyle="1" w:styleId="Textoindependienteprimerasangra2Car">
    <w:name w:val="Texto independiente primera sangría 2 Car"/>
    <w:basedOn w:val="SangradetextonormalCar"/>
    <w:link w:val="Textoindependienteprimerasangra2"/>
    <w:rsid w:val="007F7D09"/>
    <w:rPr>
      <w:lang w:eastAsia="ar-SA"/>
    </w:rPr>
  </w:style>
  <w:style w:type="character" w:styleId="Hipervnculo">
    <w:name w:val="Hyperlink"/>
    <w:basedOn w:val="Fuentedeprrafopredeter"/>
    <w:uiPriority w:val="99"/>
    <w:unhideWhenUsed/>
    <w:rsid w:val="00EB580C"/>
    <w:rPr>
      <w:color w:val="0000FF"/>
      <w:u w:val="single"/>
    </w:rPr>
  </w:style>
  <w:style w:type="character" w:customStyle="1" w:styleId="EncabezadoCar">
    <w:name w:val="Encabezado Car"/>
    <w:basedOn w:val="Fuentedeprrafopredeter"/>
    <w:link w:val="Encabezado"/>
    <w:rsid w:val="0064738F"/>
    <w:rPr>
      <w:lang w:eastAsia="ar-SA"/>
    </w:rPr>
  </w:style>
  <w:style w:type="character" w:customStyle="1" w:styleId="Ttulo3Car">
    <w:name w:val="Título 3 Car"/>
    <w:basedOn w:val="Fuentedeprrafopredeter"/>
    <w:link w:val="Ttulo3"/>
    <w:rsid w:val="00DD4E8A"/>
    <w:rPr>
      <w:rFonts w:asciiTheme="majorHAnsi" w:eastAsiaTheme="majorEastAsia" w:hAnsiTheme="majorHAnsi" w:cstheme="majorBidi"/>
      <w:color w:val="243F60" w:themeColor="accent1" w:themeShade="7F"/>
      <w:sz w:val="24"/>
      <w:szCs w:val="24"/>
      <w:lang w:eastAsia="ar-SA"/>
    </w:rPr>
  </w:style>
  <w:style w:type="character" w:customStyle="1" w:styleId="Ttulo1Car">
    <w:name w:val="Título 1 Car"/>
    <w:basedOn w:val="Fuentedeprrafopredeter"/>
    <w:link w:val="Ttulo1"/>
    <w:rsid w:val="00DD4E8A"/>
    <w:rPr>
      <w:rFonts w:ascii="Arial" w:hAnsi="Arial" w:cs="Arial"/>
      <w:b/>
      <w:bCs/>
      <w:sz w:val="24"/>
      <w:szCs w:val="24"/>
    </w:rPr>
  </w:style>
  <w:style w:type="character" w:customStyle="1" w:styleId="PiedepginaCar">
    <w:name w:val="Pie de página Car"/>
    <w:basedOn w:val="Fuentedeprrafopredeter"/>
    <w:link w:val="Piedepgina"/>
    <w:rsid w:val="00DD4E8A"/>
    <w:rPr>
      <w:lang w:eastAsia="ar-SA"/>
    </w:rPr>
  </w:style>
  <w:style w:type="character" w:customStyle="1" w:styleId="TextodegloboCar">
    <w:name w:val="Texto de globo Car"/>
    <w:basedOn w:val="Fuentedeprrafopredeter"/>
    <w:link w:val="Textodeglobo"/>
    <w:semiHidden/>
    <w:rsid w:val="00DD4E8A"/>
    <w:rPr>
      <w:rFonts w:ascii="Tahoma" w:hAnsi="Tahoma" w:cs="Tahoma"/>
      <w:sz w:val="16"/>
      <w:szCs w:val="16"/>
      <w:lang w:eastAsia="ar-SA"/>
    </w:rPr>
  </w:style>
  <w:style w:type="character" w:styleId="Refdecomentario">
    <w:name w:val="annotation reference"/>
    <w:basedOn w:val="Fuentedeprrafopredeter"/>
    <w:semiHidden/>
    <w:unhideWhenUsed/>
    <w:rsid w:val="00D240FB"/>
    <w:rPr>
      <w:sz w:val="16"/>
      <w:szCs w:val="16"/>
    </w:rPr>
  </w:style>
  <w:style w:type="paragraph" w:styleId="Textocomentario">
    <w:name w:val="annotation text"/>
    <w:basedOn w:val="Normal"/>
    <w:link w:val="TextocomentarioCar"/>
    <w:semiHidden/>
    <w:unhideWhenUsed/>
    <w:rsid w:val="00D240FB"/>
  </w:style>
  <w:style w:type="character" w:customStyle="1" w:styleId="TextocomentarioCar">
    <w:name w:val="Texto comentario Car"/>
    <w:basedOn w:val="Fuentedeprrafopredeter"/>
    <w:link w:val="Textocomentario"/>
    <w:semiHidden/>
    <w:rsid w:val="00D240FB"/>
    <w:rPr>
      <w:lang w:eastAsia="ar-SA"/>
    </w:rPr>
  </w:style>
  <w:style w:type="paragraph" w:styleId="Asuntodelcomentario">
    <w:name w:val="annotation subject"/>
    <w:basedOn w:val="Textocomentario"/>
    <w:next w:val="Textocomentario"/>
    <w:link w:val="AsuntodelcomentarioCar"/>
    <w:semiHidden/>
    <w:unhideWhenUsed/>
    <w:rsid w:val="00D240FB"/>
    <w:rPr>
      <w:b/>
      <w:bCs/>
    </w:rPr>
  </w:style>
  <w:style w:type="character" w:customStyle="1" w:styleId="AsuntodelcomentarioCar">
    <w:name w:val="Asunto del comentario Car"/>
    <w:basedOn w:val="TextocomentarioCar"/>
    <w:link w:val="Asuntodelcomentario"/>
    <w:semiHidden/>
    <w:rsid w:val="00D240FB"/>
    <w:rPr>
      <w:b/>
      <w:bCs/>
      <w:lang w:eastAsia="ar-SA"/>
    </w:rPr>
  </w:style>
  <w:style w:type="paragraph" w:styleId="NormalWeb">
    <w:name w:val="Normal (Web)"/>
    <w:basedOn w:val="Normal"/>
    <w:uiPriority w:val="99"/>
    <w:semiHidden/>
    <w:unhideWhenUsed/>
    <w:rsid w:val="001C11AE"/>
    <w:pPr>
      <w:suppressAutoHyphens w:val="0"/>
      <w:autoSpaceDE/>
      <w:spacing w:before="100" w:beforeAutospacing="1" w:after="100" w:afterAutospacing="1"/>
    </w:pPr>
    <w:rPr>
      <w:rFonts w:eastAsiaTheme="minorEastAsia"/>
      <w:sz w:val="24"/>
      <w:szCs w:val="24"/>
      <w:lang w:eastAsia="es-ES"/>
    </w:rPr>
  </w:style>
  <w:style w:type="table" w:customStyle="1" w:styleId="TableNormal">
    <w:name w:val="Table Normal"/>
    <w:uiPriority w:val="2"/>
    <w:semiHidden/>
    <w:unhideWhenUsed/>
    <w:qFormat/>
    <w:rsid w:val="0040388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0388D"/>
    <w:pPr>
      <w:widowControl w:val="0"/>
      <w:suppressAutoHyphens w:val="0"/>
      <w:autoSpaceDN w:val="0"/>
      <w:spacing w:before="119"/>
      <w:ind w:left="198"/>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958051">
      <w:bodyDiv w:val="1"/>
      <w:marLeft w:val="0"/>
      <w:marRight w:val="0"/>
      <w:marTop w:val="0"/>
      <w:marBottom w:val="0"/>
      <w:divBdr>
        <w:top w:val="none" w:sz="0" w:space="0" w:color="auto"/>
        <w:left w:val="none" w:sz="0" w:space="0" w:color="auto"/>
        <w:bottom w:val="none" w:sz="0" w:space="0" w:color="auto"/>
        <w:right w:val="none" w:sz="0" w:space="0" w:color="auto"/>
      </w:divBdr>
    </w:div>
    <w:div w:id="303891499">
      <w:bodyDiv w:val="1"/>
      <w:marLeft w:val="0"/>
      <w:marRight w:val="0"/>
      <w:marTop w:val="0"/>
      <w:marBottom w:val="0"/>
      <w:divBdr>
        <w:top w:val="none" w:sz="0" w:space="0" w:color="auto"/>
        <w:left w:val="none" w:sz="0" w:space="0" w:color="auto"/>
        <w:bottom w:val="none" w:sz="0" w:space="0" w:color="auto"/>
        <w:right w:val="none" w:sz="0" w:space="0" w:color="auto"/>
      </w:divBdr>
    </w:div>
    <w:div w:id="328100615">
      <w:bodyDiv w:val="1"/>
      <w:marLeft w:val="0"/>
      <w:marRight w:val="0"/>
      <w:marTop w:val="0"/>
      <w:marBottom w:val="0"/>
      <w:divBdr>
        <w:top w:val="none" w:sz="0" w:space="0" w:color="auto"/>
        <w:left w:val="none" w:sz="0" w:space="0" w:color="auto"/>
        <w:bottom w:val="none" w:sz="0" w:space="0" w:color="auto"/>
        <w:right w:val="none" w:sz="0" w:space="0" w:color="auto"/>
      </w:divBdr>
    </w:div>
    <w:div w:id="359279603">
      <w:bodyDiv w:val="1"/>
      <w:marLeft w:val="0"/>
      <w:marRight w:val="0"/>
      <w:marTop w:val="0"/>
      <w:marBottom w:val="0"/>
      <w:divBdr>
        <w:top w:val="none" w:sz="0" w:space="0" w:color="auto"/>
        <w:left w:val="none" w:sz="0" w:space="0" w:color="auto"/>
        <w:bottom w:val="none" w:sz="0" w:space="0" w:color="auto"/>
        <w:right w:val="none" w:sz="0" w:space="0" w:color="auto"/>
      </w:divBdr>
    </w:div>
    <w:div w:id="367219006">
      <w:bodyDiv w:val="1"/>
      <w:marLeft w:val="0"/>
      <w:marRight w:val="0"/>
      <w:marTop w:val="0"/>
      <w:marBottom w:val="0"/>
      <w:divBdr>
        <w:top w:val="none" w:sz="0" w:space="0" w:color="auto"/>
        <w:left w:val="none" w:sz="0" w:space="0" w:color="auto"/>
        <w:bottom w:val="none" w:sz="0" w:space="0" w:color="auto"/>
        <w:right w:val="none" w:sz="0" w:space="0" w:color="auto"/>
      </w:divBdr>
    </w:div>
    <w:div w:id="597324238">
      <w:bodyDiv w:val="1"/>
      <w:marLeft w:val="0"/>
      <w:marRight w:val="0"/>
      <w:marTop w:val="0"/>
      <w:marBottom w:val="0"/>
      <w:divBdr>
        <w:top w:val="none" w:sz="0" w:space="0" w:color="auto"/>
        <w:left w:val="none" w:sz="0" w:space="0" w:color="auto"/>
        <w:bottom w:val="none" w:sz="0" w:space="0" w:color="auto"/>
        <w:right w:val="none" w:sz="0" w:space="0" w:color="auto"/>
      </w:divBdr>
    </w:div>
    <w:div w:id="657658941">
      <w:bodyDiv w:val="1"/>
      <w:marLeft w:val="0"/>
      <w:marRight w:val="0"/>
      <w:marTop w:val="0"/>
      <w:marBottom w:val="0"/>
      <w:divBdr>
        <w:top w:val="none" w:sz="0" w:space="0" w:color="auto"/>
        <w:left w:val="none" w:sz="0" w:space="0" w:color="auto"/>
        <w:bottom w:val="none" w:sz="0" w:space="0" w:color="auto"/>
        <w:right w:val="none" w:sz="0" w:space="0" w:color="auto"/>
      </w:divBdr>
    </w:div>
    <w:div w:id="714038795">
      <w:bodyDiv w:val="1"/>
      <w:marLeft w:val="0"/>
      <w:marRight w:val="0"/>
      <w:marTop w:val="0"/>
      <w:marBottom w:val="0"/>
      <w:divBdr>
        <w:top w:val="none" w:sz="0" w:space="0" w:color="auto"/>
        <w:left w:val="none" w:sz="0" w:space="0" w:color="auto"/>
        <w:bottom w:val="none" w:sz="0" w:space="0" w:color="auto"/>
        <w:right w:val="none" w:sz="0" w:space="0" w:color="auto"/>
      </w:divBdr>
    </w:div>
    <w:div w:id="810753302">
      <w:bodyDiv w:val="1"/>
      <w:marLeft w:val="0"/>
      <w:marRight w:val="0"/>
      <w:marTop w:val="0"/>
      <w:marBottom w:val="0"/>
      <w:divBdr>
        <w:top w:val="none" w:sz="0" w:space="0" w:color="auto"/>
        <w:left w:val="none" w:sz="0" w:space="0" w:color="auto"/>
        <w:bottom w:val="none" w:sz="0" w:space="0" w:color="auto"/>
        <w:right w:val="none" w:sz="0" w:space="0" w:color="auto"/>
      </w:divBdr>
    </w:div>
    <w:div w:id="887953746">
      <w:bodyDiv w:val="1"/>
      <w:marLeft w:val="0"/>
      <w:marRight w:val="0"/>
      <w:marTop w:val="0"/>
      <w:marBottom w:val="0"/>
      <w:divBdr>
        <w:top w:val="none" w:sz="0" w:space="0" w:color="auto"/>
        <w:left w:val="none" w:sz="0" w:space="0" w:color="auto"/>
        <w:bottom w:val="none" w:sz="0" w:space="0" w:color="auto"/>
        <w:right w:val="none" w:sz="0" w:space="0" w:color="auto"/>
      </w:divBdr>
    </w:div>
    <w:div w:id="916552286">
      <w:bodyDiv w:val="1"/>
      <w:marLeft w:val="0"/>
      <w:marRight w:val="0"/>
      <w:marTop w:val="0"/>
      <w:marBottom w:val="0"/>
      <w:divBdr>
        <w:top w:val="none" w:sz="0" w:space="0" w:color="auto"/>
        <w:left w:val="none" w:sz="0" w:space="0" w:color="auto"/>
        <w:bottom w:val="none" w:sz="0" w:space="0" w:color="auto"/>
        <w:right w:val="none" w:sz="0" w:space="0" w:color="auto"/>
      </w:divBdr>
    </w:div>
    <w:div w:id="1023243857">
      <w:bodyDiv w:val="1"/>
      <w:marLeft w:val="0"/>
      <w:marRight w:val="0"/>
      <w:marTop w:val="0"/>
      <w:marBottom w:val="0"/>
      <w:divBdr>
        <w:top w:val="none" w:sz="0" w:space="0" w:color="auto"/>
        <w:left w:val="none" w:sz="0" w:space="0" w:color="auto"/>
        <w:bottom w:val="none" w:sz="0" w:space="0" w:color="auto"/>
        <w:right w:val="none" w:sz="0" w:space="0" w:color="auto"/>
      </w:divBdr>
    </w:div>
    <w:div w:id="1134908391">
      <w:bodyDiv w:val="1"/>
      <w:marLeft w:val="0"/>
      <w:marRight w:val="0"/>
      <w:marTop w:val="0"/>
      <w:marBottom w:val="0"/>
      <w:divBdr>
        <w:top w:val="none" w:sz="0" w:space="0" w:color="auto"/>
        <w:left w:val="none" w:sz="0" w:space="0" w:color="auto"/>
        <w:bottom w:val="none" w:sz="0" w:space="0" w:color="auto"/>
        <w:right w:val="none" w:sz="0" w:space="0" w:color="auto"/>
      </w:divBdr>
    </w:div>
    <w:div w:id="1182742611">
      <w:bodyDiv w:val="1"/>
      <w:marLeft w:val="0"/>
      <w:marRight w:val="0"/>
      <w:marTop w:val="0"/>
      <w:marBottom w:val="0"/>
      <w:divBdr>
        <w:top w:val="none" w:sz="0" w:space="0" w:color="auto"/>
        <w:left w:val="none" w:sz="0" w:space="0" w:color="auto"/>
        <w:bottom w:val="none" w:sz="0" w:space="0" w:color="auto"/>
        <w:right w:val="none" w:sz="0" w:space="0" w:color="auto"/>
      </w:divBdr>
    </w:div>
    <w:div w:id="1201161766">
      <w:bodyDiv w:val="1"/>
      <w:marLeft w:val="0"/>
      <w:marRight w:val="0"/>
      <w:marTop w:val="0"/>
      <w:marBottom w:val="0"/>
      <w:divBdr>
        <w:top w:val="none" w:sz="0" w:space="0" w:color="auto"/>
        <w:left w:val="none" w:sz="0" w:space="0" w:color="auto"/>
        <w:bottom w:val="none" w:sz="0" w:space="0" w:color="auto"/>
        <w:right w:val="none" w:sz="0" w:space="0" w:color="auto"/>
      </w:divBdr>
    </w:div>
    <w:div w:id="1217660833">
      <w:bodyDiv w:val="1"/>
      <w:marLeft w:val="0"/>
      <w:marRight w:val="0"/>
      <w:marTop w:val="0"/>
      <w:marBottom w:val="0"/>
      <w:divBdr>
        <w:top w:val="none" w:sz="0" w:space="0" w:color="auto"/>
        <w:left w:val="none" w:sz="0" w:space="0" w:color="auto"/>
        <w:bottom w:val="none" w:sz="0" w:space="0" w:color="auto"/>
        <w:right w:val="none" w:sz="0" w:space="0" w:color="auto"/>
      </w:divBdr>
    </w:div>
    <w:div w:id="1249196116">
      <w:bodyDiv w:val="1"/>
      <w:marLeft w:val="0"/>
      <w:marRight w:val="0"/>
      <w:marTop w:val="0"/>
      <w:marBottom w:val="0"/>
      <w:divBdr>
        <w:top w:val="none" w:sz="0" w:space="0" w:color="auto"/>
        <w:left w:val="none" w:sz="0" w:space="0" w:color="auto"/>
        <w:bottom w:val="none" w:sz="0" w:space="0" w:color="auto"/>
        <w:right w:val="none" w:sz="0" w:space="0" w:color="auto"/>
      </w:divBdr>
    </w:div>
    <w:div w:id="1264534430">
      <w:bodyDiv w:val="1"/>
      <w:marLeft w:val="0"/>
      <w:marRight w:val="0"/>
      <w:marTop w:val="0"/>
      <w:marBottom w:val="0"/>
      <w:divBdr>
        <w:top w:val="none" w:sz="0" w:space="0" w:color="auto"/>
        <w:left w:val="none" w:sz="0" w:space="0" w:color="auto"/>
        <w:bottom w:val="none" w:sz="0" w:space="0" w:color="auto"/>
        <w:right w:val="none" w:sz="0" w:space="0" w:color="auto"/>
      </w:divBdr>
    </w:div>
    <w:div w:id="1338463061">
      <w:bodyDiv w:val="1"/>
      <w:marLeft w:val="0"/>
      <w:marRight w:val="0"/>
      <w:marTop w:val="0"/>
      <w:marBottom w:val="0"/>
      <w:divBdr>
        <w:top w:val="none" w:sz="0" w:space="0" w:color="auto"/>
        <w:left w:val="none" w:sz="0" w:space="0" w:color="auto"/>
        <w:bottom w:val="none" w:sz="0" w:space="0" w:color="auto"/>
        <w:right w:val="none" w:sz="0" w:space="0" w:color="auto"/>
      </w:divBdr>
    </w:div>
    <w:div w:id="1677268571">
      <w:bodyDiv w:val="1"/>
      <w:marLeft w:val="0"/>
      <w:marRight w:val="0"/>
      <w:marTop w:val="0"/>
      <w:marBottom w:val="0"/>
      <w:divBdr>
        <w:top w:val="none" w:sz="0" w:space="0" w:color="auto"/>
        <w:left w:val="none" w:sz="0" w:space="0" w:color="auto"/>
        <w:bottom w:val="none" w:sz="0" w:space="0" w:color="auto"/>
        <w:right w:val="none" w:sz="0" w:space="0" w:color="auto"/>
      </w:divBdr>
    </w:div>
    <w:div w:id="1717780773">
      <w:bodyDiv w:val="1"/>
      <w:marLeft w:val="0"/>
      <w:marRight w:val="0"/>
      <w:marTop w:val="0"/>
      <w:marBottom w:val="0"/>
      <w:divBdr>
        <w:top w:val="none" w:sz="0" w:space="0" w:color="auto"/>
        <w:left w:val="none" w:sz="0" w:space="0" w:color="auto"/>
        <w:bottom w:val="none" w:sz="0" w:space="0" w:color="auto"/>
        <w:right w:val="none" w:sz="0" w:space="0" w:color="auto"/>
      </w:divBdr>
    </w:div>
    <w:div w:id="1789079432">
      <w:bodyDiv w:val="1"/>
      <w:marLeft w:val="0"/>
      <w:marRight w:val="0"/>
      <w:marTop w:val="0"/>
      <w:marBottom w:val="0"/>
      <w:divBdr>
        <w:top w:val="none" w:sz="0" w:space="0" w:color="auto"/>
        <w:left w:val="none" w:sz="0" w:space="0" w:color="auto"/>
        <w:bottom w:val="none" w:sz="0" w:space="0" w:color="auto"/>
        <w:right w:val="none" w:sz="0" w:space="0" w:color="auto"/>
      </w:divBdr>
    </w:div>
    <w:div w:id="1850170314">
      <w:bodyDiv w:val="1"/>
      <w:marLeft w:val="0"/>
      <w:marRight w:val="0"/>
      <w:marTop w:val="0"/>
      <w:marBottom w:val="0"/>
      <w:divBdr>
        <w:top w:val="none" w:sz="0" w:space="0" w:color="auto"/>
        <w:left w:val="none" w:sz="0" w:space="0" w:color="auto"/>
        <w:bottom w:val="none" w:sz="0" w:space="0" w:color="auto"/>
        <w:right w:val="none" w:sz="0" w:space="0" w:color="auto"/>
      </w:divBdr>
    </w:div>
    <w:div w:id="1885603293">
      <w:bodyDiv w:val="1"/>
      <w:marLeft w:val="0"/>
      <w:marRight w:val="0"/>
      <w:marTop w:val="0"/>
      <w:marBottom w:val="0"/>
      <w:divBdr>
        <w:top w:val="none" w:sz="0" w:space="0" w:color="auto"/>
        <w:left w:val="none" w:sz="0" w:space="0" w:color="auto"/>
        <w:bottom w:val="none" w:sz="0" w:space="0" w:color="auto"/>
        <w:right w:val="none" w:sz="0" w:space="0" w:color="auto"/>
      </w:divBdr>
    </w:div>
    <w:div w:id="1889605626">
      <w:bodyDiv w:val="1"/>
      <w:marLeft w:val="0"/>
      <w:marRight w:val="0"/>
      <w:marTop w:val="0"/>
      <w:marBottom w:val="0"/>
      <w:divBdr>
        <w:top w:val="none" w:sz="0" w:space="0" w:color="auto"/>
        <w:left w:val="none" w:sz="0" w:space="0" w:color="auto"/>
        <w:bottom w:val="none" w:sz="0" w:space="0" w:color="auto"/>
        <w:right w:val="none" w:sz="0" w:space="0" w:color="auto"/>
      </w:divBdr>
    </w:div>
    <w:div w:id="1899659024">
      <w:bodyDiv w:val="1"/>
      <w:marLeft w:val="0"/>
      <w:marRight w:val="0"/>
      <w:marTop w:val="0"/>
      <w:marBottom w:val="0"/>
      <w:divBdr>
        <w:top w:val="none" w:sz="0" w:space="0" w:color="auto"/>
        <w:left w:val="none" w:sz="0" w:space="0" w:color="auto"/>
        <w:bottom w:val="none" w:sz="0" w:space="0" w:color="auto"/>
        <w:right w:val="none" w:sz="0" w:space="0" w:color="auto"/>
      </w:divBdr>
    </w:div>
    <w:div w:id="1941713298">
      <w:bodyDiv w:val="1"/>
      <w:marLeft w:val="0"/>
      <w:marRight w:val="0"/>
      <w:marTop w:val="0"/>
      <w:marBottom w:val="0"/>
      <w:divBdr>
        <w:top w:val="none" w:sz="0" w:space="0" w:color="auto"/>
        <w:left w:val="none" w:sz="0" w:space="0" w:color="auto"/>
        <w:bottom w:val="none" w:sz="0" w:space="0" w:color="auto"/>
        <w:right w:val="none" w:sz="0" w:space="0" w:color="auto"/>
      </w:divBdr>
    </w:div>
    <w:div w:id="1977954663">
      <w:bodyDiv w:val="1"/>
      <w:marLeft w:val="0"/>
      <w:marRight w:val="0"/>
      <w:marTop w:val="0"/>
      <w:marBottom w:val="0"/>
      <w:divBdr>
        <w:top w:val="none" w:sz="0" w:space="0" w:color="auto"/>
        <w:left w:val="none" w:sz="0" w:space="0" w:color="auto"/>
        <w:bottom w:val="none" w:sz="0" w:space="0" w:color="auto"/>
        <w:right w:val="none" w:sz="0" w:space="0" w:color="auto"/>
      </w:divBdr>
    </w:div>
    <w:div w:id="2118987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de.carm.es/web/pagina?IDCONTENIDO=205&amp;IDTIPO=240&amp;RASTRO=c$m40288"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3422E3-1748-4E60-974E-37206E237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45</Pages>
  <Words>22016</Words>
  <Characters>121092</Characters>
  <Application>Microsoft Office Word</Application>
  <DocSecurity>0</DocSecurity>
  <Lines>1009</Lines>
  <Paragraphs>285</Paragraphs>
  <ScaleCrop>false</ScaleCrop>
  <HeadingPairs>
    <vt:vector size="2" baseType="variant">
      <vt:variant>
        <vt:lpstr>Título</vt:lpstr>
      </vt:variant>
      <vt:variant>
        <vt:i4>1</vt:i4>
      </vt:variant>
    </vt:vector>
  </HeadingPairs>
  <TitlesOfParts>
    <vt:vector size="1" baseType="lpstr">
      <vt:lpstr>INFORME JUSTIFICATIVO DE LA NECESIDAD DE MODIFICACION DEL PUESTO DE TRABAJO DE JEFE DE SERVICIO DE SANIDAD VEGETAL DEPENDIENTE DE LA DIRECCIÓN GENERAL DE MODERNIZACION DE EXPLOTACIONES Y CAPACITACION AGRARIA</vt:lpstr>
    </vt:vector>
  </TitlesOfParts>
  <Company/>
  <LinksUpToDate>false</LinksUpToDate>
  <CharactersWithSpaces>142823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JUSTIFICATIVO DE LA NECESIDAD DE MODIFICACION DEL PUESTO DE TRABAJO DE JEFE DE SERVICIO DE SANIDAD VEGETAL DEPENDIENTE DE LA DIRECCIÓN GENERAL DE MODERNIZACION DE EXPLOTACIONES Y CAPACITACION AGRARIA</dc:title>
  <dc:creator>Administrador</dc:creator>
  <cp:lastModifiedBy>MARIN WAIT, JUAN ANDRES</cp:lastModifiedBy>
  <cp:revision>13</cp:revision>
  <cp:lastPrinted>2023-08-18T07:00:00Z</cp:lastPrinted>
  <dcterms:created xsi:type="dcterms:W3CDTF">2025-07-18T10:08:00Z</dcterms:created>
  <dcterms:modified xsi:type="dcterms:W3CDTF">2025-07-22T11:53:00Z</dcterms:modified>
</cp:coreProperties>
</file>